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9C0D2FB7E249D8857A078C0BDD366E"/>
        </w:placeholder>
        <w:text/>
      </w:sdtPr>
      <w:sdtEndPr/>
      <w:sdtContent>
        <w:p w:rsidRPr="009B062B" w:rsidR="00AF30DD" w:rsidP="00E0161B" w:rsidRDefault="00AF30DD" w14:paraId="7C0B62E0" w14:textId="77777777">
          <w:pPr>
            <w:pStyle w:val="Rubrik1"/>
            <w:spacing w:after="300"/>
          </w:pPr>
          <w:r w:rsidRPr="009B062B">
            <w:t>Förslag till riksdagsbeslut</w:t>
          </w:r>
        </w:p>
      </w:sdtContent>
    </w:sdt>
    <w:sdt>
      <w:sdtPr>
        <w:alias w:val="Yrkande 1"/>
        <w:tag w:val="46e10e91-36dc-48e2-8e7f-b1f45854da8f"/>
        <w:id w:val="-1754276233"/>
        <w:lock w:val="sdtLocked"/>
      </w:sdtPr>
      <w:sdtEndPr/>
      <w:sdtContent>
        <w:p w:rsidR="00A967E7" w:rsidRDefault="00495BC8" w14:paraId="4B425B5E" w14:textId="77777777">
          <w:pPr>
            <w:pStyle w:val="Frslagstext"/>
          </w:pPr>
          <w:r>
            <w:t>Riksdagen ställer sig bakom det som anförs i motionen om att miljözon ska gälla för utlandsregistrerade bilar på samma sätt som svenska bilar och tillkännager detta för regeringen.</w:t>
          </w:r>
        </w:p>
      </w:sdtContent>
    </w:sdt>
    <w:sdt>
      <w:sdtPr>
        <w:alias w:val="Yrkande 2"/>
        <w:tag w:val="e7abb154-d0e3-4551-b0de-ea453f08b67c"/>
        <w:id w:val="-446849663"/>
        <w:lock w:val="sdtLocked"/>
      </w:sdtPr>
      <w:sdtEndPr/>
      <w:sdtContent>
        <w:p w:rsidR="00A967E7" w:rsidRDefault="00495BC8" w14:paraId="715F5E3E" w14:textId="77777777">
          <w:pPr>
            <w:pStyle w:val="Frslagstext"/>
          </w:pPr>
          <w:r>
            <w:t>Riksdagen ställer sig bakom det som anförs i motionen om att brott mot miljözon ska märkas på trafiktillståndet och tillkännager detta för regeringen.</w:t>
          </w:r>
        </w:p>
      </w:sdtContent>
    </w:sdt>
    <w:sdt>
      <w:sdtPr>
        <w:alias w:val="Yrkande 3"/>
        <w:tag w:val="b82ab649-2a3d-4da7-94ad-498817161f20"/>
        <w:id w:val="-1510287866"/>
        <w:lock w:val="sdtLocked"/>
      </w:sdtPr>
      <w:sdtEndPr/>
      <w:sdtContent>
        <w:p w:rsidR="00A967E7" w:rsidRDefault="00495BC8" w14:paraId="59E2204B" w14:textId="77777777">
          <w:pPr>
            <w:pStyle w:val="Frslagstext"/>
          </w:pPr>
          <w:r>
            <w:t>Riksdagen ställer sig bakom det som anförs i motionen om att trängselavgifter ska gälla för utlandsregistrerade bilar på samma sätt som svenska 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F742F1DE194CBB86613EEF49838F84"/>
        </w:placeholder>
        <w:text/>
      </w:sdtPr>
      <w:sdtEndPr/>
      <w:sdtContent>
        <w:p w:rsidRPr="009B062B" w:rsidR="006D79C9" w:rsidP="00333E95" w:rsidRDefault="006D79C9" w14:paraId="128D22D2" w14:textId="77777777">
          <w:pPr>
            <w:pStyle w:val="Rubrik1"/>
          </w:pPr>
          <w:r>
            <w:t>Motivering</w:t>
          </w:r>
        </w:p>
      </w:sdtContent>
    </w:sdt>
    <w:p w:rsidR="00BF1859" w:rsidP="00816DD8" w:rsidRDefault="00BF1859" w14:paraId="4B7D9281" w14:textId="3ACB3704">
      <w:pPr>
        <w:pStyle w:val="Normalutanindragellerluft"/>
      </w:pPr>
      <w:r>
        <w:t>Under lång tid har svenska åkare som följer lagar</w:t>
      </w:r>
      <w:r w:rsidR="00B61227">
        <w:t xml:space="preserve"> och</w:t>
      </w:r>
      <w:r>
        <w:t xml:space="preserve"> regler, betalar avtalsenliga löner och korrekt arbetsmiljö slagits ut från branschen. Hoppfull om att problemet idag är så pass tydligt så riksdagen är redo att ställa sig bakom en total översyn för att göra nöd</w:t>
      </w:r>
      <w:r w:rsidR="00816DD8">
        <w:softHyphen/>
      </w:r>
      <w:r>
        <w:t>vändiga åtgärder för att minska den negativa snedsits som lagliga företagare inom åkeri</w:t>
      </w:r>
      <w:r w:rsidR="00816DD8">
        <w:softHyphen/>
      </w:r>
      <w:r>
        <w:t>näringen idag känner. Den här motionen inkluderar några saker för att justera upp sned</w:t>
      </w:r>
      <w:r w:rsidR="00816DD8">
        <w:softHyphen/>
      </w:r>
      <w:r>
        <w:t>sitsen men listan om löner, skatter, dieselkostnader osv</w:t>
      </w:r>
      <w:r w:rsidR="00B61227">
        <w:t>.</w:t>
      </w:r>
      <w:r>
        <w:t xml:space="preserve"> kan göras mycket längre och behöver också inkluderas i en översyn. </w:t>
      </w:r>
    </w:p>
    <w:p w:rsidR="00BF1859" w:rsidP="00816DD8" w:rsidRDefault="00BF1859" w14:paraId="2B6A2BE4" w14:textId="56171830">
      <w:r>
        <w:t>Dagens miljözoner i storstäderna är dålig miljöpolitik. Miljözonerna gäller inte utlandsregistrerade bilar. Kostnaden för att byta ut fordon tidigare än vad som är ekono</w:t>
      </w:r>
      <w:r w:rsidR="00816DD8">
        <w:softHyphen/>
      </w:r>
      <w:r>
        <w:t>miskt lönsamt skapar ytterligare kostnader för den svenske åkaren. Samma fordon kan säljas till ett annat land och köras in i den svenska stadens miljözon, kanske på en upp</w:t>
      </w:r>
      <w:r w:rsidR="00816DD8">
        <w:softHyphen/>
      </w:r>
      <w:bookmarkStart w:name="_GoBack" w:id="1"/>
      <w:bookmarkEnd w:id="1"/>
      <w:r>
        <w:t xml:space="preserve">handling som konkurrerade ut den svenske åkaren. Det här är riktigt dålig miljöpolitik! Den svenska miljöpolitiken tenderar att flytta problemet till något annat land och i samma moment försvåra för den svenska företagaren. I det större perspektivet saknas miljönyttan, eftersom äldre bilar flyttar till annat land och körs vidare där. </w:t>
      </w:r>
    </w:p>
    <w:p w:rsidR="00BF1859" w:rsidP="00816DD8" w:rsidRDefault="00BF1859" w14:paraId="2322992E" w14:textId="77777777">
      <w:r>
        <w:lastRenderedPageBreak/>
        <w:t xml:space="preserve">Idag är det en dålig kontroll på om fordon inom miljözon får vara där eller inte, om fordonet har den miljömotor som krävs eller ej. Om så inte är fallet så saknas kännbart straff. Föreslår och ser det rimligt att brott mot miljözon ska markeras i trafiktillståndet. Vid ett antal markeringar i trafiktillståndet så dras tillståndet in. </w:t>
      </w:r>
    </w:p>
    <w:p w:rsidR="00BF1859" w:rsidP="00816DD8" w:rsidRDefault="00BF1859" w14:paraId="015B3AE7" w14:textId="77777777">
      <w:r>
        <w:t xml:space="preserve">Trängselavgifter kom till för att minska trängseln i städerna. Med den bakgrunden så är det orimligt att inte inkludera utlandsregistrerade bilar när de utgör en del av trafiken på våra svenska vägar. </w:t>
      </w:r>
    </w:p>
    <w:sdt>
      <w:sdtPr>
        <w:rPr>
          <w:i/>
          <w:noProof/>
        </w:rPr>
        <w:alias w:val="CC_Underskrifter"/>
        <w:tag w:val="CC_Underskrifter"/>
        <w:id w:val="583496634"/>
        <w:lock w:val="sdtContentLocked"/>
        <w:placeholder>
          <w:docPart w:val="74FE45672127438FB83ABED65D50BDE1"/>
        </w:placeholder>
      </w:sdtPr>
      <w:sdtEndPr>
        <w:rPr>
          <w:i w:val="0"/>
          <w:noProof w:val="0"/>
        </w:rPr>
      </w:sdtEndPr>
      <w:sdtContent>
        <w:p w:rsidR="00E0161B" w:rsidP="00E0161B" w:rsidRDefault="00E0161B" w14:paraId="1E1EE424" w14:textId="77777777"/>
        <w:p w:rsidRPr="008E0FE2" w:rsidR="004801AC" w:rsidP="00E0161B" w:rsidRDefault="00816DD8" w14:paraId="51923ADB" w14:textId="324D059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 </w:t>
            </w:r>
          </w:p>
        </w:tc>
      </w:tr>
    </w:tbl>
    <w:p w:rsidR="00BA72F8" w:rsidRDefault="00BA72F8" w14:paraId="5D778709" w14:textId="77777777"/>
    <w:sectPr w:rsidR="00BA72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74507" w14:textId="77777777" w:rsidR="0076531F" w:rsidRDefault="0076531F" w:rsidP="000C1CAD">
      <w:pPr>
        <w:spacing w:line="240" w:lineRule="auto"/>
      </w:pPr>
      <w:r>
        <w:separator/>
      </w:r>
    </w:p>
  </w:endnote>
  <w:endnote w:type="continuationSeparator" w:id="0">
    <w:p w14:paraId="5970E658" w14:textId="77777777" w:rsidR="0076531F" w:rsidRDefault="007653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B10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3B8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E51BB" w14:textId="77777777" w:rsidR="00BB3085" w:rsidRDefault="00BB30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EA08B" w14:textId="77777777" w:rsidR="0076531F" w:rsidRDefault="0076531F" w:rsidP="000C1CAD">
      <w:pPr>
        <w:spacing w:line="240" w:lineRule="auto"/>
      </w:pPr>
      <w:r>
        <w:separator/>
      </w:r>
    </w:p>
  </w:footnote>
  <w:footnote w:type="continuationSeparator" w:id="0">
    <w:p w14:paraId="44F3129E" w14:textId="77777777" w:rsidR="0076531F" w:rsidRDefault="007653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3B54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6DD8" w14:paraId="101C5531" w14:textId="77777777">
                          <w:pPr>
                            <w:jc w:val="right"/>
                          </w:pPr>
                          <w:sdt>
                            <w:sdtPr>
                              <w:alias w:val="CC_Noformat_Partikod"/>
                              <w:tag w:val="CC_Noformat_Partikod"/>
                              <w:id w:val="-53464382"/>
                              <w:placeholder>
                                <w:docPart w:val="D29720904D03482F94A7581242DA3ED7"/>
                              </w:placeholder>
                              <w:text/>
                            </w:sdtPr>
                            <w:sdtEndPr/>
                            <w:sdtContent>
                              <w:r w:rsidR="00BF1859">
                                <w:t>M</w:t>
                              </w:r>
                            </w:sdtContent>
                          </w:sdt>
                          <w:sdt>
                            <w:sdtPr>
                              <w:alias w:val="CC_Noformat_Partinummer"/>
                              <w:tag w:val="CC_Noformat_Partinummer"/>
                              <w:id w:val="-1709555926"/>
                              <w:placeholder>
                                <w:docPart w:val="EFBD319830CB4A299B60382693A35705"/>
                              </w:placeholder>
                              <w:text/>
                            </w:sdtPr>
                            <w:sdtEndPr/>
                            <w:sdtContent>
                              <w:r w:rsidR="00BF1859">
                                <w:t>1479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6DD8" w14:paraId="101C5531" w14:textId="77777777">
                    <w:pPr>
                      <w:jc w:val="right"/>
                    </w:pPr>
                    <w:sdt>
                      <w:sdtPr>
                        <w:alias w:val="CC_Noformat_Partikod"/>
                        <w:tag w:val="CC_Noformat_Partikod"/>
                        <w:id w:val="-53464382"/>
                        <w:placeholder>
                          <w:docPart w:val="D29720904D03482F94A7581242DA3ED7"/>
                        </w:placeholder>
                        <w:text/>
                      </w:sdtPr>
                      <w:sdtEndPr/>
                      <w:sdtContent>
                        <w:r w:rsidR="00BF1859">
                          <w:t>M</w:t>
                        </w:r>
                      </w:sdtContent>
                    </w:sdt>
                    <w:sdt>
                      <w:sdtPr>
                        <w:alias w:val="CC_Noformat_Partinummer"/>
                        <w:tag w:val="CC_Noformat_Partinummer"/>
                        <w:id w:val="-1709555926"/>
                        <w:placeholder>
                          <w:docPart w:val="EFBD319830CB4A299B60382693A35705"/>
                        </w:placeholder>
                        <w:text/>
                      </w:sdtPr>
                      <w:sdtEndPr/>
                      <w:sdtContent>
                        <w:r w:rsidR="00BF1859">
                          <w:t>1479</w:t>
                        </w:r>
                      </w:sdtContent>
                    </w:sdt>
                  </w:p>
                </w:txbxContent>
              </v:textbox>
              <w10:wrap anchorx="page"/>
            </v:shape>
          </w:pict>
        </mc:Fallback>
      </mc:AlternateContent>
    </w:r>
  </w:p>
  <w:p w:rsidRPr="00293C4F" w:rsidR="00262EA3" w:rsidP="00776B74" w:rsidRDefault="00262EA3" w14:paraId="29FD01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F0F492" w14:textId="77777777">
    <w:pPr>
      <w:jc w:val="right"/>
    </w:pPr>
  </w:p>
  <w:p w:rsidR="00262EA3" w:rsidP="00776B74" w:rsidRDefault="00262EA3" w14:paraId="7BE34A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16DD8" w14:paraId="54AC89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6DD8" w14:paraId="7A2C99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1859">
          <w:t>M</w:t>
        </w:r>
      </w:sdtContent>
    </w:sdt>
    <w:sdt>
      <w:sdtPr>
        <w:alias w:val="CC_Noformat_Partinummer"/>
        <w:tag w:val="CC_Noformat_Partinummer"/>
        <w:id w:val="-2014525982"/>
        <w:text/>
      </w:sdtPr>
      <w:sdtEndPr/>
      <w:sdtContent>
        <w:r w:rsidR="00BF1859">
          <w:t>1479</w:t>
        </w:r>
      </w:sdtContent>
    </w:sdt>
  </w:p>
  <w:p w:rsidRPr="008227B3" w:rsidR="00262EA3" w:rsidP="008227B3" w:rsidRDefault="00816DD8" w14:paraId="1C0DC4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6DD8" w14:paraId="574678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:2609</w:t>
        </w:r>
      </w:sdtContent>
    </w:sdt>
  </w:p>
  <w:p w:rsidR="00262EA3" w:rsidP="00E03A3D" w:rsidRDefault="00816DD8" w14:paraId="4591552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Sofia Westergren (M)</w:t>
        </w:r>
      </w:sdtContent>
    </w:sdt>
  </w:p>
  <w:sdt>
    <w:sdtPr>
      <w:alias w:val="CC_Noformat_Rubtext"/>
      <w:tag w:val="CC_Noformat_Rubtext"/>
      <w:id w:val="-218060500"/>
      <w:lock w:val="sdtLocked"/>
      <w:placeholder>
        <w:docPart w:val="493A1BF186004A2AA9C3E72EBE200466"/>
      </w:placeholder>
      <w:text/>
    </w:sdtPr>
    <w:sdtEndPr/>
    <w:sdtContent>
      <w:p w:rsidR="00262EA3" w:rsidP="00283E0F" w:rsidRDefault="00BF1859" w14:paraId="737B8E41" w14:textId="350E074A">
        <w:pPr>
          <w:pStyle w:val="FSHRub2"/>
        </w:pPr>
        <w:r>
          <w:t>Utjämn</w:t>
        </w:r>
        <w:r w:rsidR="00BB3085">
          <w:t>ing</w:t>
        </w:r>
        <w:r>
          <w:t xml:space="preserve"> </w:t>
        </w:r>
        <w:r w:rsidR="00BB3085">
          <w:t xml:space="preserve">av </w:t>
        </w:r>
        <w:r>
          <w:t>skillnader i konkurrens mellan inhemska och utländska åkare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660D47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F18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05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6FD"/>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BC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31F"/>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39E"/>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DD8"/>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7E7"/>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27"/>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2F8"/>
    <w:rsid w:val="00BA75EA"/>
    <w:rsid w:val="00BA7883"/>
    <w:rsid w:val="00BB099C"/>
    <w:rsid w:val="00BB0E3A"/>
    <w:rsid w:val="00BB10CD"/>
    <w:rsid w:val="00BB10EB"/>
    <w:rsid w:val="00BB1536"/>
    <w:rsid w:val="00BB1EB3"/>
    <w:rsid w:val="00BB1F00"/>
    <w:rsid w:val="00BB3085"/>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859"/>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61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08D"/>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E0A"/>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D0179656-6681-4EF0-A629-72B0E646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9C0D2FB7E249D8857A078C0BDD366E"/>
        <w:category>
          <w:name w:val="Allmänt"/>
          <w:gallery w:val="placeholder"/>
        </w:category>
        <w:types>
          <w:type w:val="bbPlcHdr"/>
        </w:types>
        <w:behaviors>
          <w:behavior w:val="content"/>
        </w:behaviors>
        <w:guid w:val="{E3E9B876-C12B-4874-AB9D-97E9B84E74F1}"/>
      </w:docPartPr>
      <w:docPartBody>
        <w:p w:rsidR="0061684C" w:rsidRDefault="002879FF">
          <w:pPr>
            <w:pStyle w:val="869C0D2FB7E249D8857A078C0BDD366E"/>
          </w:pPr>
          <w:r w:rsidRPr="005A0A93">
            <w:rPr>
              <w:rStyle w:val="Platshllartext"/>
            </w:rPr>
            <w:t>Förslag till riksdagsbeslut</w:t>
          </w:r>
        </w:p>
      </w:docPartBody>
    </w:docPart>
    <w:docPart>
      <w:docPartPr>
        <w:name w:val="CDF742F1DE194CBB86613EEF49838F84"/>
        <w:category>
          <w:name w:val="Allmänt"/>
          <w:gallery w:val="placeholder"/>
        </w:category>
        <w:types>
          <w:type w:val="bbPlcHdr"/>
        </w:types>
        <w:behaviors>
          <w:behavior w:val="content"/>
        </w:behaviors>
        <w:guid w:val="{0593279D-4AD9-4A02-AA24-FACF6DF5386B}"/>
      </w:docPartPr>
      <w:docPartBody>
        <w:p w:rsidR="0061684C" w:rsidRDefault="002879FF">
          <w:pPr>
            <w:pStyle w:val="CDF742F1DE194CBB86613EEF49838F84"/>
          </w:pPr>
          <w:r w:rsidRPr="005A0A93">
            <w:rPr>
              <w:rStyle w:val="Platshllartext"/>
            </w:rPr>
            <w:t>Motivering</w:t>
          </w:r>
        </w:p>
      </w:docPartBody>
    </w:docPart>
    <w:docPart>
      <w:docPartPr>
        <w:name w:val="D29720904D03482F94A7581242DA3ED7"/>
        <w:category>
          <w:name w:val="Allmänt"/>
          <w:gallery w:val="placeholder"/>
        </w:category>
        <w:types>
          <w:type w:val="bbPlcHdr"/>
        </w:types>
        <w:behaviors>
          <w:behavior w:val="content"/>
        </w:behaviors>
        <w:guid w:val="{A5B61CD2-3A81-4788-9F45-B803D3A71421}"/>
      </w:docPartPr>
      <w:docPartBody>
        <w:p w:rsidR="0061684C" w:rsidRDefault="002879FF">
          <w:pPr>
            <w:pStyle w:val="D29720904D03482F94A7581242DA3ED7"/>
          </w:pPr>
          <w:r>
            <w:rPr>
              <w:rStyle w:val="Platshllartext"/>
            </w:rPr>
            <w:t xml:space="preserve"> </w:t>
          </w:r>
        </w:p>
      </w:docPartBody>
    </w:docPart>
    <w:docPart>
      <w:docPartPr>
        <w:name w:val="EFBD319830CB4A299B60382693A35705"/>
        <w:category>
          <w:name w:val="Allmänt"/>
          <w:gallery w:val="placeholder"/>
        </w:category>
        <w:types>
          <w:type w:val="bbPlcHdr"/>
        </w:types>
        <w:behaviors>
          <w:behavior w:val="content"/>
        </w:behaviors>
        <w:guid w:val="{853ED71D-0CC9-4179-98CE-13C93141BA11}"/>
      </w:docPartPr>
      <w:docPartBody>
        <w:p w:rsidR="0061684C" w:rsidRDefault="002879FF">
          <w:pPr>
            <w:pStyle w:val="EFBD319830CB4A299B60382693A35705"/>
          </w:pPr>
          <w:r>
            <w:t xml:space="preserve"> </w:t>
          </w:r>
        </w:p>
      </w:docPartBody>
    </w:docPart>
    <w:docPart>
      <w:docPartPr>
        <w:name w:val="DefaultPlaceholder_-1854013440"/>
        <w:category>
          <w:name w:val="Allmänt"/>
          <w:gallery w:val="placeholder"/>
        </w:category>
        <w:types>
          <w:type w:val="bbPlcHdr"/>
        </w:types>
        <w:behaviors>
          <w:behavior w:val="content"/>
        </w:behaviors>
        <w:guid w:val="{FE720869-3D5B-4306-8DA5-4E75C966B16C}"/>
      </w:docPartPr>
      <w:docPartBody>
        <w:p w:rsidR="0061684C" w:rsidRDefault="00F24D19">
          <w:r w:rsidRPr="00302FC2">
            <w:rPr>
              <w:rStyle w:val="Platshllartext"/>
            </w:rPr>
            <w:t>Klicka eller tryck här för att ange text.</w:t>
          </w:r>
        </w:p>
      </w:docPartBody>
    </w:docPart>
    <w:docPart>
      <w:docPartPr>
        <w:name w:val="493A1BF186004A2AA9C3E72EBE200466"/>
        <w:category>
          <w:name w:val="Allmänt"/>
          <w:gallery w:val="placeholder"/>
        </w:category>
        <w:types>
          <w:type w:val="bbPlcHdr"/>
        </w:types>
        <w:behaviors>
          <w:behavior w:val="content"/>
        </w:behaviors>
        <w:guid w:val="{07E3B49B-5CCE-4C3A-8D4F-84269C7249AC}"/>
      </w:docPartPr>
      <w:docPartBody>
        <w:p w:rsidR="0061684C" w:rsidRDefault="00F24D19">
          <w:r w:rsidRPr="00302FC2">
            <w:rPr>
              <w:rStyle w:val="Platshllartext"/>
            </w:rPr>
            <w:t>[ange din text här]</w:t>
          </w:r>
        </w:p>
      </w:docPartBody>
    </w:docPart>
    <w:docPart>
      <w:docPartPr>
        <w:name w:val="74FE45672127438FB83ABED65D50BDE1"/>
        <w:category>
          <w:name w:val="Allmänt"/>
          <w:gallery w:val="placeholder"/>
        </w:category>
        <w:types>
          <w:type w:val="bbPlcHdr"/>
        </w:types>
        <w:behaviors>
          <w:behavior w:val="content"/>
        </w:behaviors>
        <w:guid w:val="{B0FA4DF2-695F-4CBE-B943-A465E9BE6F5B}"/>
      </w:docPartPr>
      <w:docPartBody>
        <w:p w:rsidR="00135BC6" w:rsidRDefault="00135B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19"/>
    <w:rsid w:val="00135BC6"/>
    <w:rsid w:val="002879FF"/>
    <w:rsid w:val="0061684C"/>
    <w:rsid w:val="00884B5A"/>
    <w:rsid w:val="00F24D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4D19"/>
    <w:rPr>
      <w:color w:val="F4B083" w:themeColor="accent2" w:themeTint="99"/>
    </w:rPr>
  </w:style>
  <w:style w:type="paragraph" w:customStyle="1" w:styleId="869C0D2FB7E249D8857A078C0BDD366E">
    <w:name w:val="869C0D2FB7E249D8857A078C0BDD366E"/>
  </w:style>
  <w:style w:type="paragraph" w:customStyle="1" w:styleId="AA2764A46B1645228792D07C615D0EA0">
    <w:name w:val="AA2764A46B1645228792D07C615D0E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BC1EAA3F9140C4AED53B5D4C29D4B5">
    <w:name w:val="1DBC1EAA3F9140C4AED53B5D4C29D4B5"/>
  </w:style>
  <w:style w:type="paragraph" w:customStyle="1" w:styleId="CDF742F1DE194CBB86613EEF49838F84">
    <w:name w:val="CDF742F1DE194CBB86613EEF49838F84"/>
  </w:style>
  <w:style w:type="paragraph" w:customStyle="1" w:styleId="440D6C65899E4C9FBC85F4D131E0B46D">
    <w:name w:val="440D6C65899E4C9FBC85F4D131E0B46D"/>
  </w:style>
  <w:style w:type="paragraph" w:customStyle="1" w:styleId="9CF2D8190049482AB0AA710D1E4EB982">
    <w:name w:val="9CF2D8190049482AB0AA710D1E4EB982"/>
  </w:style>
  <w:style w:type="paragraph" w:customStyle="1" w:styleId="D29720904D03482F94A7581242DA3ED7">
    <w:name w:val="D29720904D03482F94A7581242DA3ED7"/>
  </w:style>
  <w:style w:type="paragraph" w:customStyle="1" w:styleId="EFBD319830CB4A299B60382693A35705">
    <w:name w:val="EFBD319830CB4A299B60382693A35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DB6401-2ED2-4251-8810-94254198F459}"/>
</file>

<file path=customXml/itemProps2.xml><?xml version="1.0" encoding="utf-8"?>
<ds:datastoreItem xmlns:ds="http://schemas.openxmlformats.org/officeDocument/2006/customXml" ds:itemID="{5E8AB431-7CDB-41E5-A453-021D75E07F7E}"/>
</file>

<file path=customXml/itemProps3.xml><?xml version="1.0" encoding="utf-8"?>
<ds:datastoreItem xmlns:ds="http://schemas.openxmlformats.org/officeDocument/2006/customXml" ds:itemID="{6EEAEA02-8F54-40B7-A1E1-EA39863642D6}"/>
</file>

<file path=docProps/app.xml><?xml version="1.0" encoding="utf-8"?>
<Properties xmlns="http://schemas.openxmlformats.org/officeDocument/2006/extended-properties" xmlns:vt="http://schemas.openxmlformats.org/officeDocument/2006/docPropsVTypes">
  <Template>Normal</Template>
  <TotalTime>3</TotalTime>
  <Pages>2</Pages>
  <Words>369</Words>
  <Characters>2016</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M1479 Utjämna skillnader i konkurrens mellan inhemska och utländska åkare</vt:lpstr>
      <vt:lpstr>
      </vt:lpstr>
    </vt:vector>
  </TitlesOfParts>
  <Company>Sveriges riksdag</Company>
  <LinksUpToDate>false</LinksUpToDate>
  <CharactersWithSpaces>2374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