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3F1E" w:rsidRDefault="00A178A7" w14:paraId="160A3276" w14:textId="77777777">
      <w:pPr>
        <w:pStyle w:val="RubrikFrslagTIllRiksdagsbeslut"/>
      </w:pPr>
      <w:sdt>
        <w:sdtPr>
          <w:alias w:val="CC_Boilerplate_4"/>
          <w:tag w:val="CC_Boilerplate_4"/>
          <w:id w:val="-1644581176"/>
          <w:lock w:val="sdtContentLocked"/>
          <w:placeholder>
            <w:docPart w:val="F651EA627FC6464E94246B0B35E90CED"/>
          </w:placeholder>
          <w:text/>
        </w:sdtPr>
        <w:sdtEndPr/>
        <w:sdtContent>
          <w:r w:rsidRPr="009B062B" w:rsidR="00AF30DD">
            <w:t>Förslag till riksdagsbeslut</w:t>
          </w:r>
        </w:sdtContent>
      </w:sdt>
      <w:bookmarkEnd w:id="0"/>
      <w:bookmarkEnd w:id="1"/>
    </w:p>
    <w:sdt>
      <w:sdtPr>
        <w:alias w:val="Yrkande 1"/>
        <w:tag w:val="46b9e26a-5987-4896-8228-44e0ef13b162"/>
        <w:id w:val="-220292306"/>
        <w:lock w:val="sdtLocked"/>
      </w:sdtPr>
      <w:sdtEndPr/>
      <w:sdtContent>
        <w:p w:rsidR="00FF2D8C" w:rsidRDefault="00F22A66" w14:paraId="2158BD51" w14:textId="77777777">
          <w:pPr>
            <w:pStyle w:val="Frslagstext"/>
          </w:pPr>
          <w:r>
            <w:t>Riksdagen ställer sig bakom det som anförs i motionen om större flexibilitet mellan arbetsprövningsperioder och tillkännager detta för regeringen.</w:t>
          </w:r>
        </w:p>
      </w:sdtContent>
    </w:sdt>
    <w:sdt>
      <w:sdtPr>
        <w:alias w:val="Yrkande 2"/>
        <w:tag w:val="130e36b8-802d-4e4e-9c41-7d49b4f69524"/>
        <w:id w:val="1962611347"/>
        <w:lock w:val="sdtLocked"/>
      </w:sdtPr>
      <w:sdtEndPr/>
      <w:sdtContent>
        <w:p w:rsidR="00FF2D8C" w:rsidRDefault="00F22A66" w14:paraId="52AC63CF" w14:textId="77777777">
          <w:pPr>
            <w:pStyle w:val="Frslagstext"/>
          </w:pPr>
          <w:r>
            <w:t>Riksdagen ställer sig bakom det som anförs i motionen om en längre period än två veckor för arbetsprövning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A1FA94047742919A556053A6D39585"/>
        </w:placeholder>
        <w:text/>
      </w:sdtPr>
      <w:sdtEndPr/>
      <w:sdtContent>
        <w:p w:rsidRPr="009B062B" w:rsidR="006D79C9" w:rsidP="00333E95" w:rsidRDefault="006D79C9" w14:paraId="1A05645E" w14:textId="77777777">
          <w:pPr>
            <w:pStyle w:val="Rubrik1"/>
          </w:pPr>
          <w:r>
            <w:t>Motivering</w:t>
          </w:r>
        </w:p>
      </w:sdtContent>
    </w:sdt>
    <w:bookmarkEnd w:displacedByCustomXml="prev" w:id="3"/>
    <w:bookmarkEnd w:displacedByCustomXml="prev" w:id="4"/>
    <w:p w:rsidR="008C4A74" w:rsidP="00A178A7" w:rsidRDefault="005E02B8" w14:paraId="3DC4230B" w14:textId="55C1DB52">
      <w:pPr>
        <w:pStyle w:val="Normalutanindragellerluft"/>
      </w:pPr>
      <w:r>
        <w:t xml:space="preserve">Det är av stor vikt för såväl den enskilda individen som samhället att underlätta och främja återgång i arbete för personer som uppbär sjukpenning. I propositionen föreslås att det ska vara möjligt för personer som har rätt till hel sjukpenning att med bibehållen sjukpenning efter överenskommelse med sin arbetsgivare arbetspröva </w:t>
      </w:r>
      <w:r w:rsidR="00325B95">
        <w:t xml:space="preserve">där under en tid om två separata tvåveckorsperioder inom 365 dagar. Mellan dessa två perioder av arbetsprövning ska det vara minst 30 dagar. </w:t>
      </w:r>
    </w:p>
    <w:p w:rsidR="00325B95" w:rsidP="00A178A7" w:rsidRDefault="00325B95" w14:paraId="262AEC00" w14:textId="28D1BBFE">
      <w:r>
        <w:t xml:space="preserve">Ett flertal remissinstanser, däribland Företagarna och SKR, menar </w:t>
      </w:r>
      <w:r w:rsidR="00AB2421">
        <w:t>att det bör finnas en större flexibilitet om en arbestprövningsperiod skulle behöva avbrytas under en kort tid av något skäl som inte gått att förutse. Förslaget om att det måste gå minst 30 dagar mellan arbet</w:t>
      </w:r>
      <w:r w:rsidR="00415552">
        <w:t>s</w:t>
      </w:r>
      <w:r w:rsidR="00AB2421">
        <w:t>prövningsperioder kan riskera en fördröjning av återgå</w:t>
      </w:r>
      <w:r w:rsidR="00450FA7">
        <w:t>ng</w:t>
      </w:r>
      <w:r w:rsidR="00AB2421">
        <w:t xml:space="preserve"> i arbete. Därför bör det införas en större flexibilitet i detta avseende. </w:t>
      </w:r>
    </w:p>
    <w:p w:rsidR="00954E65" w:rsidP="00A178A7" w:rsidRDefault="00AB2421" w14:paraId="4295262A" w14:textId="0BE30447">
      <w:r>
        <w:t>Det har också kommit synpunkter från remissinstanser om att två veckor för arbets</w:t>
      </w:r>
      <w:r w:rsidR="00A178A7">
        <w:softHyphen/>
      </w:r>
      <w:r>
        <w:t>prövning är för kort</w:t>
      </w:r>
      <w:r w:rsidR="00CC3636">
        <w:t xml:space="preserve"> tid för att fungera </w:t>
      </w:r>
      <w:r w:rsidR="003662E6">
        <w:t>väl</w:t>
      </w:r>
      <w:r w:rsidR="00CC3636">
        <w:t xml:space="preserve"> och kunna åstadkomma önskad effekt.</w:t>
      </w:r>
      <w:r>
        <w:t xml:space="preserve"> </w:t>
      </w:r>
      <w:r w:rsidR="003662E6">
        <w:t xml:space="preserve">Det har </w:t>
      </w:r>
      <w:r w:rsidR="00F22A66">
        <w:t>bl.a.</w:t>
      </w:r>
      <w:r w:rsidR="003662E6">
        <w:t xml:space="preserve"> lyfts förslag om fyra veckor. </w:t>
      </w:r>
      <w:r w:rsidR="00CC3636">
        <w:t xml:space="preserve">Det framförs </w:t>
      </w:r>
      <w:r w:rsidR="00F22A66">
        <w:t>t.ex.</w:t>
      </w:r>
      <w:r w:rsidR="00CC3636">
        <w:t xml:space="preserve"> att det ska finnas utrymme </w:t>
      </w:r>
      <w:r w:rsidR="003662E6">
        <w:t>för att på ett bra sätt kunna pröva de delar som ingår i arbetet. Därför bör tiden för arbets</w:t>
      </w:r>
      <w:r w:rsidR="00A178A7">
        <w:softHyphen/>
      </w:r>
      <w:r w:rsidR="003662E6">
        <w:t xml:space="preserve">prövning kunna vara längre än två veckor. </w:t>
      </w:r>
    </w:p>
    <w:sdt>
      <w:sdtPr>
        <w:alias w:val="CC_Underskrifter"/>
        <w:tag w:val="CC_Underskrifter"/>
        <w:id w:val="583496634"/>
        <w:lock w:val="sdtContentLocked"/>
        <w:placeholder>
          <w:docPart w:val="FB89EBF7CA934C968D39FDB134584780"/>
        </w:placeholder>
      </w:sdtPr>
      <w:sdtEndPr>
        <w:rPr>
          <w:i/>
          <w:noProof/>
        </w:rPr>
      </w:sdtEndPr>
      <w:sdtContent>
        <w:p w:rsidR="00893F1E" w:rsidP="00893F1E" w:rsidRDefault="00893F1E" w14:paraId="1CC226A4" w14:textId="77777777"/>
        <w:p w:rsidR="00893F1E" w:rsidP="00893F1E" w:rsidRDefault="00A178A7" w14:paraId="1842E3EC" w14:textId="1D9CEDFB"/>
      </w:sdtContent>
    </w:sdt>
    <w:tbl>
      <w:tblPr>
        <w:tblW w:w="5000" w:type="pct"/>
        <w:tblLook w:val="04A0" w:firstRow="1" w:lastRow="0" w:firstColumn="1" w:lastColumn="0" w:noHBand="0" w:noVBand="1"/>
        <w:tblCaption w:val="underskrifter"/>
      </w:tblPr>
      <w:tblGrid>
        <w:gridCol w:w="4252"/>
        <w:gridCol w:w="4252"/>
      </w:tblGrid>
      <w:tr w:rsidR="00FF2D8C" w14:paraId="74867095" w14:textId="77777777">
        <w:trPr>
          <w:cantSplit/>
        </w:trPr>
        <w:tc>
          <w:tcPr>
            <w:tcW w:w="50" w:type="pct"/>
            <w:vAlign w:val="bottom"/>
          </w:tcPr>
          <w:p w:rsidR="00FF2D8C" w:rsidRDefault="00F22A66" w14:paraId="698AB366" w14:textId="77777777">
            <w:pPr>
              <w:pStyle w:val="Underskrifter"/>
              <w:spacing w:after="0"/>
            </w:pPr>
            <w:r>
              <w:t>Anders W Jonsson (C)</w:t>
            </w:r>
          </w:p>
        </w:tc>
        <w:tc>
          <w:tcPr>
            <w:tcW w:w="50" w:type="pct"/>
            <w:vAlign w:val="bottom"/>
          </w:tcPr>
          <w:p w:rsidR="00FF2D8C" w:rsidRDefault="00F22A66" w14:paraId="09113762" w14:textId="77777777">
            <w:pPr>
              <w:pStyle w:val="Underskrifter"/>
              <w:spacing w:after="0"/>
            </w:pPr>
            <w:r>
              <w:t>Martina Johansson (C)</w:t>
            </w:r>
          </w:p>
        </w:tc>
      </w:tr>
    </w:tbl>
    <w:p w:rsidRPr="008E0FE2" w:rsidR="004801AC" w:rsidP="00DF3554" w:rsidRDefault="004801AC" w14:paraId="2D5EEB6A" w14:textId="592EA4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3F99" w14:textId="77777777" w:rsidR="00A46EE4" w:rsidRDefault="00A46EE4" w:rsidP="000C1CAD">
      <w:pPr>
        <w:spacing w:line="240" w:lineRule="auto"/>
      </w:pPr>
      <w:r>
        <w:separator/>
      </w:r>
    </w:p>
  </w:endnote>
  <w:endnote w:type="continuationSeparator" w:id="0">
    <w:p w14:paraId="1BBE14C1" w14:textId="77777777" w:rsidR="00A46EE4" w:rsidRDefault="00A46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DB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3A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005B" w14:textId="5E0B9E91" w:rsidR="00262EA3" w:rsidRPr="00893F1E" w:rsidRDefault="00262EA3" w:rsidP="00893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2284" w14:textId="77777777" w:rsidR="00A46EE4" w:rsidRDefault="00A46EE4" w:rsidP="000C1CAD">
      <w:pPr>
        <w:spacing w:line="240" w:lineRule="auto"/>
      </w:pPr>
      <w:r>
        <w:separator/>
      </w:r>
    </w:p>
  </w:footnote>
  <w:footnote w:type="continuationSeparator" w:id="0">
    <w:p w14:paraId="2FC06A4B" w14:textId="77777777" w:rsidR="00A46EE4" w:rsidRDefault="00A46E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B3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A52FC" wp14:editId="26DE4E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C56D1B" w14:textId="2A1CD2DC" w:rsidR="00262EA3" w:rsidRDefault="00A178A7" w:rsidP="008103B5">
                          <w:pPr>
                            <w:jc w:val="right"/>
                          </w:pPr>
                          <w:sdt>
                            <w:sdtPr>
                              <w:alias w:val="CC_Noformat_Partikod"/>
                              <w:tag w:val="CC_Noformat_Partikod"/>
                              <w:id w:val="-53464382"/>
                              <w:placeholder>
                                <w:docPart w:val="0C149FDA5E30474FAA82D5AD1F50E708"/>
                              </w:placeholder>
                              <w:text/>
                            </w:sdtPr>
                            <w:sdtEndPr/>
                            <w:sdtContent>
                              <w:r w:rsidR="00A46EE4">
                                <w:t>C</w:t>
                              </w:r>
                            </w:sdtContent>
                          </w:sdt>
                          <w:sdt>
                            <w:sdtPr>
                              <w:alias w:val="CC_Noformat_Partinummer"/>
                              <w:tag w:val="CC_Noformat_Partinummer"/>
                              <w:id w:val="-1709555926"/>
                              <w:placeholder>
                                <w:docPart w:val="922DC7720C854896A3D2CAB6E1BF54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A52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C56D1B" w14:textId="2A1CD2DC" w:rsidR="00262EA3" w:rsidRDefault="00A178A7" w:rsidP="008103B5">
                    <w:pPr>
                      <w:jc w:val="right"/>
                    </w:pPr>
                    <w:sdt>
                      <w:sdtPr>
                        <w:alias w:val="CC_Noformat_Partikod"/>
                        <w:tag w:val="CC_Noformat_Partikod"/>
                        <w:id w:val="-53464382"/>
                        <w:placeholder>
                          <w:docPart w:val="0C149FDA5E30474FAA82D5AD1F50E708"/>
                        </w:placeholder>
                        <w:text/>
                      </w:sdtPr>
                      <w:sdtEndPr/>
                      <w:sdtContent>
                        <w:r w:rsidR="00A46EE4">
                          <w:t>C</w:t>
                        </w:r>
                      </w:sdtContent>
                    </w:sdt>
                    <w:sdt>
                      <w:sdtPr>
                        <w:alias w:val="CC_Noformat_Partinummer"/>
                        <w:tag w:val="CC_Noformat_Partinummer"/>
                        <w:id w:val="-1709555926"/>
                        <w:placeholder>
                          <w:docPart w:val="922DC7720C854896A3D2CAB6E1BF54B1"/>
                        </w:placeholder>
                        <w:showingPlcHdr/>
                        <w:text/>
                      </w:sdtPr>
                      <w:sdtEndPr/>
                      <w:sdtContent>
                        <w:r w:rsidR="00262EA3">
                          <w:t xml:space="preserve"> </w:t>
                        </w:r>
                      </w:sdtContent>
                    </w:sdt>
                  </w:p>
                </w:txbxContent>
              </v:textbox>
              <w10:wrap anchorx="page"/>
            </v:shape>
          </w:pict>
        </mc:Fallback>
      </mc:AlternateContent>
    </w:r>
  </w:p>
  <w:p w14:paraId="21C0CB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D77B" w14:textId="77777777" w:rsidR="00262EA3" w:rsidRDefault="00262EA3" w:rsidP="008563AC">
    <w:pPr>
      <w:jc w:val="right"/>
    </w:pPr>
  </w:p>
  <w:p w14:paraId="13B644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6151" w14:textId="77777777" w:rsidR="00262EA3" w:rsidRDefault="00A178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0FDD6" wp14:editId="3EC6C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A118C5" w14:textId="7A565C4C" w:rsidR="00262EA3" w:rsidRDefault="00A178A7" w:rsidP="00A314CF">
    <w:pPr>
      <w:pStyle w:val="FSHNormal"/>
      <w:spacing w:before="40"/>
    </w:pPr>
    <w:sdt>
      <w:sdtPr>
        <w:alias w:val="CC_Noformat_Motionstyp"/>
        <w:tag w:val="CC_Noformat_Motionstyp"/>
        <w:id w:val="1162973129"/>
        <w:lock w:val="sdtContentLocked"/>
        <w15:appearance w15:val="hidden"/>
        <w:text/>
      </w:sdtPr>
      <w:sdtEndPr/>
      <w:sdtContent>
        <w:r w:rsidR="00893F1E">
          <w:t>Kommittémotion</w:t>
        </w:r>
      </w:sdtContent>
    </w:sdt>
    <w:r w:rsidR="00821B36">
      <w:t xml:space="preserve"> </w:t>
    </w:r>
    <w:sdt>
      <w:sdtPr>
        <w:alias w:val="CC_Noformat_Partikod"/>
        <w:tag w:val="CC_Noformat_Partikod"/>
        <w:id w:val="1471015553"/>
        <w:text/>
      </w:sdtPr>
      <w:sdtEndPr/>
      <w:sdtContent>
        <w:r w:rsidR="00A46EE4">
          <w:t>C</w:t>
        </w:r>
      </w:sdtContent>
    </w:sdt>
    <w:sdt>
      <w:sdtPr>
        <w:alias w:val="CC_Noformat_Partinummer"/>
        <w:tag w:val="CC_Noformat_Partinummer"/>
        <w:id w:val="-2014525982"/>
        <w:showingPlcHdr/>
        <w:text/>
      </w:sdtPr>
      <w:sdtEndPr/>
      <w:sdtContent>
        <w:r w:rsidR="00821B36">
          <w:t xml:space="preserve"> </w:t>
        </w:r>
      </w:sdtContent>
    </w:sdt>
  </w:p>
  <w:p w14:paraId="37402E2F" w14:textId="77777777" w:rsidR="00262EA3" w:rsidRPr="008227B3" w:rsidRDefault="00A178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389B24" w14:textId="1F0C7E9D" w:rsidR="00262EA3" w:rsidRPr="008227B3" w:rsidRDefault="00A178A7" w:rsidP="00B37A37">
    <w:pPr>
      <w:pStyle w:val="MotionTIllRiksdagen"/>
    </w:pPr>
    <w:sdt>
      <w:sdtPr>
        <w:rPr>
          <w:rStyle w:val="BeteckningChar"/>
        </w:rPr>
        <w:alias w:val="CC_Noformat_Riksmote"/>
        <w:tag w:val="CC_Noformat_Riksmote"/>
        <w:id w:val="1201050710"/>
        <w:lock w:val="sdtContentLocked"/>
        <w:placeholder>
          <w:docPart w:val="FF4E99232A4D403A80F52081DD174162"/>
        </w:placeholder>
        <w15:appearance w15:val="hidden"/>
        <w:text/>
      </w:sdtPr>
      <w:sdtEndPr>
        <w:rPr>
          <w:rStyle w:val="Rubrik1Char"/>
          <w:rFonts w:asciiTheme="majorHAnsi" w:hAnsiTheme="majorHAnsi"/>
          <w:sz w:val="38"/>
        </w:rPr>
      </w:sdtEndPr>
      <w:sdtContent>
        <w:r w:rsidR="00893F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3F1E">
          <w:t>:3846</w:t>
        </w:r>
      </w:sdtContent>
    </w:sdt>
  </w:p>
  <w:p w14:paraId="7AA4744A" w14:textId="2F0C464D" w:rsidR="00262EA3" w:rsidRDefault="00A178A7" w:rsidP="00E03A3D">
    <w:pPr>
      <w:pStyle w:val="Motionr"/>
    </w:pPr>
    <w:sdt>
      <w:sdtPr>
        <w:alias w:val="CC_Noformat_Avtext"/>
        <w:tag w:val="CC_Noformat_Avtext"/>
        <w:id w:val="-2020768203"/>
        <w:lock w:val="sdtContentLocked"/>
        <w:placeholder>
          <w:docPart w:val="0C149FDA5E30474FAA82D5AD1F50E708"/>
        </w:placeholder>
        <w15:appearance w15:val="hidden"/>
        <w:text/>
      </w:sdtPr>
      <w:sdtEndPr/>
      <w:sdtContent>
        <w:r w:rsidR="00893F1E">
          <w:t>av Anders W Jonsson och Martina Johansson (båda C)</w:t>
        </w:r>
      </w:sdtContent>
    </w:sdt>
  </w:p>
  <w:sdt>
    <w:sdtPr>
      <w:alias w:val="CC_Noformat_Rubtext"/>
      <w:tag w:val="CC_Noformat_Rubtext"/>
      <w:id w:val="-218060500"/>
      <w:lock w:val="sdtLocked"/>
      <w:placeholder>
        <w:docPart w:val="922DC7720C854896A3D2CAB6E1BF54B1"/>
      </w:placeholder>
      <w:text/>
    </w:sdtPr>
    <w:sdtEndPr/>
    <w:sdtContent>
      <w:p w14:paraId="120E2E47" w14:textId="7048C7A4" w:rsidR="00262EA3" w:rsidRDefault="00A46EE4" w:rsidP="00283E0F">
        <w:pPr>
          <w:pStyle w:val="FSHRub2"/>
        </w:pPr>
        <w:r>
          <w:t>med anledning av prop. 2025/26:53 Arbetsprövning med bibehållen sjukpenning</w:t>
        </w:r>
      </w:p>
    </w:sdtContent>
  </w:sdt>
  <w:sdt>
    <w:sdtPr>
      <w:alias w:val="CC_Boilerplate_3"/>
      <w:tag w:val="CC_Boilerplate_3"/>
      <w:id w:val="1606463544"/>
      <w:lock w:val="sdtContentLocked"/>
      <w15:appearance w15:val="hidden"/>
      <w:text w:multiLine="1"/>
    </w:sdtPr>
    <w:sdtEndPr/>
    <w:sdtContent>
      <w:p w14:paraId="451202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E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E6"/>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5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A7"/>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B8"/>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F1E"/>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7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4E65"/>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8A7"/>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E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2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5F"/>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36"/>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6F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5F"/>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59"/>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A66"/>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8C"/>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4D57D"/>
  <w15:chartTrackingRefBased/>
  <w15:docId w15:val="{7B80F907-D032-437D-8A91-7CFB699C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51EA627FC6464E94246B0B35E90CED"/>
        <w:category>
          <w:name w:val="Allmänt"/>
          <w:gallery w:val="placeholder"/>
        </w:category>
        <w:types>
          <w:type w:val="bbPlcHdr"/>
        </w:types>
        <w:behaviors>
          <w:behavior w:val="content"/>
        </w:behaviors>
        <w:guid w:val="{8B620A45-8F6A-4F62-B4AF-8E998D065A08}"/>
      </w:docPartPr>
      <w:docPartBody>
        <w:p w:rsidR="00706A14" w:rsidRDefault="000F1B2E">
          <w:pPr>
            <w:pStyle w:val="F651EA627FC6464E94246B0B35E90CED"/>
          </w:pPr>
          <w:r w:rsidRPr="005A0A93">
            <w:rPr>
              <w:rStyle w:val="Platshllartext"/>
            </w:rPr>
            <w:t>Förslag till riksdagsbeslut</w:t>
          </w:r>
        </w:p>
      </w:docPartBody>
    </w:docPart>
    <w:docPart>
      <w:docPartPr>
        <w:name w:val="B7A1FA94047742919A556053A6D39585"/>
        <w:category>
          <w:name w:val="Allmänt"/>
          <w:gallery w:val="placeholder"/>
        </w:category>
        <w:types>
          <w:type w:val="bbPlcHdr"/>
        </w:types>
        <w:behaviors>
          <w:behavior w:val="content"/>
        </w:behaviors>
        <w:guid w:val="{04F4DE47-36D6-42B5-88C3-162CEABE1AC1}"/>
      </w:docPartPr>
      <w:docPartBody>
        <w:p w:rsidR="00706A14" w:rsidRDefault="000F1B2E">
          <w:pPr>
            <w:pStyle w:val="B7A1FA94047742919A556053A6D39585"/>
          </w:pPr>
          <w:r w:rsidRPr="005A0A93">
            <w:rPr>
              <w:rStyle w:val="Platshllartext"/>
            </w:rPr>
            <w:t>Motivering</w:t>
          </w:r>
        </w:p>
      </w:docPartBody>
    </w:docPart>
    <w:docPart>
      <w:docPartPr>
        <w:name w:val="0C149FDA5E30474FAA82D5AD1F50E708"/>
        <w:category>
          <w:name w:val="Allmänt"/>
          <w:gallery w:val="placeholder"/>
        </w:category>
        <w:types>
          <w:type w:val="bbPlcHdr"/>
        </w:types>
        <w:behaviors>
          <w:behavior w:val="content"/>
        </w:behaviors>
        <w:guid w:val="{2F0DA1E7-7D9B-4419-9244-234DDAEFA82B}"/>
      </w:docPartPr>
      <w:docPartBody>
        <w:p w:rsidR="00706A14" w:rsidRDefault="000F1B2E">
          <w:pPr>
            <w:pStyle w:val="0C149FDA5E30474FAA82D5AD1F50E708"/>
          </w:pPr>
          <w:r>
            <w:rPr>
              <w:rStyle w:val="Platshllartext"/>
            </w:rPr>
            <w:t xml:space="preserve"> </w:t>
          </w:r>
        </w:p>
      </w:docPartBody>
    </w:docPart>
    <w:docPart>
      <w:docPartPr>
        <w:name w:val="922DC7720C854896A3D2CAB6E1BF54B1"/>
        <w:category>
          <w:name w:val="Allmänt"/>
          <w:gallery w:val="placeholder"/>
        </w:category>
        <w:types>
          <w:type w:val="bbPlcHdr"/>
        </w:types>
        <w:behaviors>
          <w:behavior w:val="content"/>
        </w:behaviors>
        <w:guid w:val="{C49E0563-1B74-4051-9E2F-B70CF43F621A}"/>
      </w:docPartPr>
      <w:docPartBody>
        <w:p w:rsidR="00706A14" w:rsidRDefault="000F1B2E">
          <w:pPr>
            <w:pStyle w:val="922DC7720C854896A3D2CAB6E1BF54B1"/>
          </w:pPr>
          <w:r>
            <w:t xml:space="preserve"> </w:t>
          </w:r>
        </w:p>
      </w:docPartBody>
    </w:docPart>
    <w:docPart>
      <w:docPartPr>
        <w:name w:val="FF4E99232A4D403A80F52081DD174162"/>
        <w:category>
          <w:name w:val="Allmänt"/>
          <w:gallery w:val="placeholder"/>
        </w:category>
        <w:types>
          <w:type w:val="bbPlcHdr"/>
        </w:types>
        <w:behaviors>
          <w:behavior w:val="content"/>
        </w:behaviors>
        <w:guid w:val="{3217D714-1423-42CD-B9F8-6112FE4C995A}"/>
      </w:docPartPr>
      <w:docPartBody>
        <w:p w:rsidR="00706A14" w:rsidRDefault="000F1B2E">
          <w:r w:rsidRPr="000E2FC3">
            <w:rPr>
              <w:rStyle w:val="Platshllartext"/>
            </w:rPr>
            <w:t>[ange din text här]</w:t>
          </w:r>
        </w:p>
      </w:docPartBody>
    </w:docPart>
    <w:docPart>
      <w:docPartPr>
        <w:name w:val="FB89EBF7CA934C968D39FDB134584780"/>
        <w:category>
          <w:name w:val="Allmänt"/>
          <w:gallery w:val="placeholder"/>
        </w:category>
        <w:types>
          <w:type w:val="bbPlcHdr"/>
        </w:types>
        <w:behaviors>
          <w:behavior w:val="content"/>
        </w:behaviors>
        <w:guid w:val="{B657C36D-27AE-45F9-805E-8AB85C1DF0DC}"/>
      </w:docPartPr>
      <w:docPartBody>
        <w:p w:rsidR="00A855D4" w:rsidRDefault="00A855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2E"/>
    <w:rsid w:val="000F1B2E"/>
    <w:rsid w:val="00706A14"/>
    <w:rsid w:val="00A85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B2E"/>
    <w:rPr>
      <w:color w:val="F4B083" w:themeColor="accent2" w:themeTint="99"/>
    </w:rPr>
  </w:style>
  <w:style w:type="paragraph" w:customStyle="1" w:styleId="F651EA627FC6464E94246B0B35E90CED">
    <w:name w:val="F651EA627FC6464E94246B0B35E90CED"/>
  </w:style>
  <w:style w:type="paragraph" w:customStyle="1" w:styleId="B7A1FA94047742919A556053A6D39585">
    <w:name w:val="B7A1FA94047742919A556053A6D39585"/>
  </w:style>
  <w:style w:type="paragraph" w:customStyle="1" w:styleId="0C149FDA5E30474FAA82D5AD1F50E708">
    <w:name w:val="0C149FDA5E30474FAA82D5AD1F50E708"/>
  </w:style>
  <w:style w:type="paragraph" w:customStyle="1" w:styleId="922DC7720C854896A3D2CAB6E1BF54B1">
    <w:name w:val="922DC7720C854896A3D2CAB6E1BF5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2A6C2-C343-41B2-A644-289F91CDA6B3}"/>
</file>

<file path=customXml/itemProps2.xml><?xml version="1.0" encoding="utf-8"?>
<ds:datastoreItem xmlns:ds="http://schemas.openxmlformats.org/officeDocument/2006/customXml" ds:itemID="{B5F007D4-0925-4B3F-BE88-1FC2D0F4FB8C}"/>
</file>

<file path=customXml/itemProps3.xml><?xml version="1.0" encoding="utf-8"?>
<ds:datastoreItem xmlns:ds="http://schemas.openxmlformats.org/officeDocument/2006/customXml" ds:itemID="{B4E4659F-967F-4D8E-8DAE-0DA80A18BF9D}"/>
</file>

<file path=docProps/app.xml><?xml version="1.0" encoding="utf-8"?>
<Properties xmlns="http://schemas.openxmlformats.org/officeDocument/2006/extended-properties" xmlns:vt="http://schemas.openxmlformats.org/officeDocument/2006/docPropsVTypes">
  <Template>Normal</Template>
  <TotalTime>99</TotalTime>
  <Pages>2</Pages>
  <Words>259</Words>
  <Characters>1401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53  Arbetsprövning med bibehållen sjukpenning</vt:lpstr>
      <vt:lpstr>
      </vt:lpstr>
    </vt:vector>
  </TitlesOfParts>
  <Company>Sveriges riksdag</Company>
  <LinksUpToDate>false</LinksUpToDate>
  <CharactersWithSpaces>1650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