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E78FA" w:rsidRDefault="0011395B"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alias w:val="Yrkande 1"/>
        <w:tag w:val="db1128cf-f7b0-40e3-878d-c41e3cc096c4"/>
        <w:id w:val="-1466269206"/>
        <w:lock w:val="sdtLocked"/>
      </w:sdtPr>
      <w:sdtEndPr/>
      <w:sdtContent>
        <w:p w:rsidR="004309DA" w:rsidRDefault="00305E4D" w14:paraId="2064C105" w14:textId="77777777">
          <w:pPr>
            <w:pStyle w:val="Frslagstext"/>
            <w:numPr>
              <w:ilvl w:val="0"/>
              <w:numId w:val="0"/>
            </w:numPr>
          </w:pPr>
          <w:r>
            <w:t>Riksdagen ställer sig bakom det som anförs i motionen om att se över möjligheterna att införa åtgärder för att långsiktigt freda skjutbanor från nedläggningar och oskäliga begränsningar samt att utreda införandet av en undersökningsplikt vid fastighetsförvärv i närheten av skjutbanor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w:rsidRPr="009B062B" w:rsidR="006D79C9" w:rsidP="00333E95" w:rsidRDefault="006D79C9" w14:paraId="17D4E6C0" w14:textId="77777777">
          <w:pPr>
            <w:pStyle w:val="Rubrik1"/>
          </w:pPr>
          <w:r>
            <w:t>Motivering</w:t>
          </w:r>
        </w:p>
      </w:sdtContent>
    </w:sdt>
    <w:bookmarkEnd w:displacedByCustomXml="prev" w:id="3"/>
    <w:bookmarkEnd w:displacedByCustomXml="prev" w:id="4"/>
    <w:p w:rsidRPr="00744AB0" w:rsidR="00744AB0" w:rsidP="00080794" w:rsidRDefault="00744AB0" w14:paraId="3E1DA3EF" w14:textId="7DC3472B">
      <w:pPr>
        <w:pStyle w:val="Normalutanindragellerluft"/>
        <w:rPr>
          <w:rFonts w:eastAsia="Times New Roman"/>
          <w:lang w:eastAsia="sv-SE"/>
        </w:rPr>
      </w:pPr>
      <w:r w:rsidRPr="00744AB0">
        <w:rPr>
          <w:rFonts w:eastAsia="Times New Roman"/>
          <w:lang w:eastAsia="sv-SE"/>
        </w:rPr>
        <w:t>Det finns över 600 000 vapenägare i Sverige som jagar och utövar sportskytte i olika grenar. Jakt och sportskytte är djupt förankrat i det svenska samhället och en del av folkrörelserna. För många människor är jakten en livsstil och en förutsättning för viltvård, och sportskyttet har traditionella kopplingar till polisen, totalförsvaret och idrottsrörelsen. Detta ska värderas högt, inte nedvärderas genom onödiga inskränk</w:t>
      </w:r>
      <w:r w:rsidR="00080794">
        <w:rPr>
          <w:rFonts w:eastAsia="Times New Roman"/>
          <w:lang w:eastAsia="sv-SE"/>
        </w:rPr>
        <w:softHyphen/>
      </w:r>
      <w:r w:rsidRPr="00744AB0">
        <w:rPr>
          <w:rFonts w:eastAsia="Times New Roman"/>
          <w:lang w:eastAsia="sv-SE"/>
        </w:rPr>
        <w:t>ningar. Skyttet är dessutom en viktig grund för totalförsvaret, både för att upprätthålla och utveckla kompetens.</w:t>
      </w:r>
    </w:p>
    <w:p w:rsidRPr="00744AB0" w:rsidR="00744AB0" w:rsidP="00744AB0" w:rsidRDefault="00744AB0" w14:paraId="1226E3C4" w14:textId="77777777">
      <w:pPr>
        <w:rPr>
          <w:rFonts w:ascii="Times New Roman" w:hAnsi="Times New Roman" w:eastAsia="Times New Roman" w:cs="Times New Roman"/>
          <w:lang w:eastAsia="sv-SE"/>
        </w:rPr>
      </w:pPr>
      <w:r w:rsidRPr="00744AB0">
        <w:rPr>
          <w:rFonts w:ascii="Times New Roman" w:hAnsi="Times New Roman" w:eastAsia="Times New Roman" w:cs="Times New Roman"/>
          <w:lang w:eastAsia="sv-SE"/>
        </w:rPr>
        <w:t>Trots detta läggs allt fler skjutbanor ned eller begränsas i sin aktivitet, ofta på grund av att nytillkomna grannar klagar på bullernivåer. Det är i regel fråga om fastighetsägare som har kunnat köpa bostad till lägre pris just för att den ligger intill en bullrande anläggning, och som efter inflyttning ändå driver krav på inskränkningar. Detta är inte rimligt. Skjutbanor som har funnits på samma plats i decennier, ibland över 100 år, ska inte behöva stänga ned eller begränsa verksamheten på grund av att nyinflyttade grannar väljer att klaga.</w:t>
      </w:r>
    </w:p>
    <w:p w:rsidRPr="00744AB0" w:rsidR="00744AB0" w:rsidP="00744AB0" w:rsidRDefault="00744AB0" w14:paraId="78FC84CE" w14:textId="77777777">
      <w:pPr>
        <w:rPr>
          <w:rFonts w:ascii="Times New Roman" w:hAnsi="Times New Roman" w:eastAsia="Times New Roman" w:cs="Times New Roman"/>
          <w:lang w:eastAsia="sv-SE"/>
        </w:rPr>
      </w:pPr>
      <w:r w:rsidRPr="00744AB0">
        <w:rPr>
          <w:rFonts w:ascii="Times New Roman" w:hAnsi="Times New Roman" w:eastAsia="Times New Roman" w:cs="Times New Roman"/>
          <w:lang w:eastAsia="sv-SE"/>
        </w:rPr>
        <w:t>När det gäller permanenta och mer tillfälliga skjutbanor är det viktigt att regelverket främjar jakt och sportskytte i alla dess former – exempelvis skidskytte, dynamiskt skytte, fältskytte och PPC (rörligt skytte). Detsamma gäller jägarnas träningsskytte som bedrivs på jaktstigar och marker runt om i landet. Försvåranden för dessa aktiviteter riskerar att försvaga både jägarförbundens viltvårdsarbete och kompetensen som är grundläggande för totalförsvaret.</w:t>
      </w:r>
    </w:p>
    <w:p w:rsidRPr="00744AB0" w:rsidR="00744AB0" w:rsidP="00744AB0" w:rsidRDefault="00744AB0" w14:paraId="0A7FD24B" w14:textId="77777777">
      <w:pPr>
        <w:rPr>
          <w:rFonts w:ascii="Times New Roman" w:hAnsi="Times New Roman" w:eastAsia="Times New Roman" w:cs="Times New Roman"/>
          <w:lang w:eastAsia="sv-SE"/>
        </w:rPr>
      </w:pPr>
      <w:r w:rsidRPr="00744AB0">
        <w:rPr>
          <w:rFonts w:ascii="Times New Roman" w:hAnsi="Times New Roman" w:eastAsia="Times New Roman" w:cs="Times New Roman"/>
          <w:lang w:eastAsia="sv-SE"/>
        </w:rPr>
        <w:lastRenderedPageBreak/>
        <w:t>I syfte att freda skjutbanor runt om i Sverige behöver fler åtgärder vidtas. En central åtgärd är införandet av en undersökningsplikt inför förvärv av fastigheter i närheten av skjutbanor och andra anläggningar med bullerrisk. På så sätt säkerställs att den som flyttar in redan från början är medveten om förhållandena, vilket minskar risken för konflikter.</w:t>
      </w:r>
    </w:p>
    <w:p w:rsidR="00910426" w:rsidP="00744AB0" w:rsidRDefault="00744AB0" w14:paraId="41C0269A" w14:textId="77777777">
      <w:pPr>
        <w:rPr>
          <w:rFonts w:ascii="Times New Roman" w:hAnsi="Times New Roman" w:eastAsia="Times New Roman" w:cs="Times New Roman"/>
          <w:lang w:eastAsia="sv-SE"/>
        </w:rPr>
      </w:pPr>
      <w:r w:rsidRPr="00744AB0">
        <w:rPr>
          <w:rFonts w:ascii="Times New Roman" w:hAnsi="Times New Roman" w:eastAsia="Times New Roman" w:cs="Times New Roman"/>
          <w:lang w:eastAsia="sv-SE"/>
        </w:rPr>
        <w:t>Jag har tidigare väckt motioner i frågan, senast under riksmötet 2021/22, men eftersom problemet kvarstår väcker jag återigen denna motion. Skjutbanor och skytteverksamhet är en del av Sveriges kultur, föreningsliv och totalförsvar. Därför måste vi stärka skyddet mot oskäliga inskränkningar.</w:t>
      </w:r>
    </w:p>
    <w:sdt>
      <w:sdtPr>
        <w:rPr>
          <w:i/>
          <w:noProof/>
        </w:rPr>
        <w:alias w:val="CC_Underskrifter"/>
        <w:tag w:val="CC_Underskrifter"/>
        <w:id w:val="583496634"/>
        <w:lock w:val="sdtContentLocked"/>
        <w:placeholder>
          <w:docPart w:val="3B86BFA0366549BA9430A6D8E0BC4803"/>
        </w:placeholder>
      </w:sdtPr>
      <w:sdtEndPr/>
      <w:sdtContent>
        <w:p w:rsidR="006E78FA" w:rsidP="006E78FA" w:rsidRDefault="006E78FA" w14:paraId="177B4855" w14:textId="77777777"/>
        <w:p w:rsidR="006E78FA" w:rsidP="006E78FA" w:rsidRDefault="0011395B" w14:paraId="149D2C19" w14:textId="22C8219E"/>
      </w:sdtContent>
    </w:sdt>
    <w:tbl>
      <w:tblPr>
        <w:tblW w:w="5000" w:type="pct"/>
        <w:tblLook w:val="04A0" w:firstRow="1" w:lastRow="0" w:firstColumn="1" w:lastColumn="0" w:noHBand="0" w:noVBand="1"/>
        <w:tblCaption w:val="underskrifter"/>
      </w:tblPr>
      <w:tblGrid>
        <w:gridCol w:w="4252"/>
        <w:gridCol w:w="4252"/>
      </w:tblGrid>
      <w:tr w:rsidR="004309DA" w14:paraId="350296F1" w14:textId="77777777">
        <w:trPr>
          <w:cantSplit/>
        </w:trPr>
        <w:tc>
          <w:tcPr>
            <w:tcW w:w="50" w:type="pct"/>
            <w:vAlign w:val="bottom"/>
          </w:tcPr>
          <w:p w:rsidR="004309DA" w:rsidRDefault="00305E4D" w14:paraId="25E06C3D" w14:textId="77777777">
            <w:pPr>
              <w:pStyle w:val="Underskrifter"/>
              <w:spacing w:after="0"/>
            </w:pPr>
            <w:r>
              <w:t>Marléne Lund Kopparklint (M)</w:t>
            </w:r>
          </w:p>
        </w:tc>
        <w:tc>
          <w:tcPr>
            <w:tcW w:w="50" w:type="pct"/>
            <w:vAlign w:val="bottom"/>
          </w:tcPr>
          <w:p w:rsidR="004309DA" w:rsidRDefault="004309DA" w14:paraId="2DA52ED6" w14:textId="77777777">
            <w:pPr>
              <w:pStyle w:val="Underskrifter"/>
              <w:spacing w:after="0"/>
            </w:pPr>
          </w:p>
        </w:tc>
      </w:tr>
    </w:tbl>
    <w:p w:rsidRPr="008E0FE2" w:rsidR="004801AC" w:rsidP="00DF3554" w:rsidRDefault="004801AC" w14:paraId="23DE8DB5" w14:textId="6CB17DF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7C90C" w14:textId="77777777" w:rsidR="0011395B" w:rsidRDefault="0011395B" w:rsidP="000C1CAD">
      <w:pPr>
        <w:spacing w:line="240" w:lineRule="auto"/>
      </w:pPr>
      <w:r>
        <w:separator/>
      </w:r>
    </w:p>
  </w:endnote>
  <w:endnote w:type="continuationSeparator" w:id="0">
    <w:p w14:paraId="7F0A679E" w14:textId="77777777" w:rsidR="0011395B" w:rsidRDefault="001139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D12" w14:textId="2495B509" w:rsidR="00262EA3" w:rsidRPr="006E78FA" w:rsidRDefault="00262EA3" w:rsidP="006E78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E7507" w14:textId="77777777" w:rsidR="0011395B" w:rsidRDefault="0011395B" w:rsidP="000C1CAD">
      <w:pPr>
        <w:spacing w:line="240" w:lineRule="auto"/>
      </w:pPr>
      <w:r>
        <w:separator/>
      </w:r>
    </w:p>
  </w:footnote>
  <w:footnote w:type="continuationSeparator" w:id="0">
    <w:p w14:paraId="3793ACE1" w14:textId="77777777" w:rsidR="0011395B" w:rsidRDefault="001139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6A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65F8E" wp14:editId="41DC9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150C6" w14:textId="2454FF48" w:rsidR="00262EA3" w:rsidRDefault="0011395B"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910426">
                                <w:t>2046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65F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9150C6" w14:textId="2454FF48" w:rsidR="00262EA3" w:rsidRDefault="0011395B"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910426">
                          <w:t>2046</w:t>
                        </w:r>
                      </w:sdtContent>
                    </w:sdt>
                  </w:p>
                </w:txbxContent>
              </v:textbox>
              <w10:wrap anchorx="page"/>
            </v:shape>
          </w:pict>
        </mc:Fallback>
      </mc:AlternateContent>
    </w:r>
  </w:p>
  <w:p w14:paraId="31499E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F5A1" w14:textId="77777777" w:rsidR="00262EA3" w:rsidRDefault="00262EA3" w:rsidP="008563AC">
    <w:pPr>
      <w:jc w:val="right"/>
    </w:pPr>
  </w:p>
  <w:p w14:paraId="7418E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696" w14:textId="77777777" w:rsidR="00262EA3" w:rsidRDefault="001139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581565" wp14:editId="3C399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37E53" w14:textId="77DBB147" w:rsidR="00262EA3" w:rsidRDefault="0011395B" w:rsidP="00A314CF">
    <w:pPr>
      <w:pStyle w:val="FSHNormal"/>
      <w:spacing w:before="40"/>
    </w:pPr>
    <w:sdt>
      <w:sdtPr>
        <w:alias w:val="CC_Noformat_Motionstyp"/>
        <w:tag w:val="CC_Noformat_Motionstyp"/>
        <w:id w:val="1162973129"/>
        <w:lock w:val="sdtContentLocked"/>
        <w15:appearance w15:val="hidden"/>
        <w:text/>
      </w:sdtPr>
      <w:sdtEndPr/>
      <w:sdtContent>
        <w:r w:rsidR="006E78FA">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910426">
          <w:t>2046</w:t>
        </w:r>
      </w:sdtContent>
    </w:sdt>
  </w:p>
  <w:p w14:paraId="2F41E3DC" w14:textId="77777777" w:rsidR="00262EA3" w:rsidRPr="008227B3" w:rsidRDefault="001139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F411F" w14:textId="40168842" w:rsidR="00262EA3" w:rsidRPr="008227B3" w:rsidRDefault="001139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78F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78FA">
          <w:t>:3397</w:t>
        </w:r>
      </w:sdtContent>
    </w:sdt>
  </w:p>
  <w:p w14:paraId="6301FFB3" w14:textId="41DDAC89" w:rsidR="00262EA3" w:rsidRDefault="0011395B" w:rsidP="00E03A3D">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rsidR="006E78FA">
          <w:t>av Marléne Lund Kopparklint (M)</w:t>
        </w:r>
      </w:sdtContent>
    </w:sdt>
  </w:p>
  <w:sdt>
    <w:sdtPr>
      <w:alias w:val="CC_Noformat_Rubtext"/>
      <w:tag w:val="CC_Noformat_Rubtext"/>
      <w:id w:val="-218060500"/>
      <w:lock w:val="sdtLocked"/>
      <w:placeholder>
        <w:docPart w:val="0B0760E2C4D04DC1876A2C284CD3995D"/>
      </w:placeholder>
      <w:text/>
    </w:sdtPr>
    <w:sdtEndPr/>
    <w:sdtContent>
      <w:p w14:paraId="5EBB7421" w14:textId="4E45B3D4" w:rsidR="00262EA3" w:rsidRDefault="00744AB0" w:rsidP="00283E0F">
        <w:pPr>
          <w:pStyle w:val="FSHRub2"/>
        </w:pPr>
        <w:r>
          <w:t>Fredande av Sveriges skjutbanor</w:t>
        </w:r>
      </w:p>
    </w:sdtContent>
  </w:sdt>
  <w:sdt>
    <w:sdtPr>
      <w:alias w:val="CC_Boilerplate_3"/>
      <w:tag w:val="CC_Boilerplate_3"/>
      <w:id w:val="1606463544"/>
      <w:lock w:val="sdtContentLocked"/>
      <w15:appearance w15:val="hidden"/>
      <w:text w:multiLine="1"/>
    </w:sdtPr>
    <w:sdtEndPr/>
    <w:sdtContent>
      <w:p w14:paraId="58630A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28609989">
    <w:abstractNumId w:val="9"/>
  </w:num>
  <w:num w:numId="2" w16cid:durableId="267199941">
    <w:abstractNumId w:val="8"/>
  </w:num>
  <w:num w:numId="3" w16cid:durableId="776365824">
    <w:abstractNumId w:val="16"/>
  </w:num>
  <w:num w:numId="4" w16cid:durableId="1272474021">
    <w:abstractNumId w:val="14"/>
  </w:num>
  <w:num w:numId="5" w16cid:durableId="239751009">
    <w:abstractNumId w:val="17"/>
  </w:num>
  <w:num w:numId="6" w16cid:durableId="175972439">
    <w:abstractNumId w:val="18"/>
  </w:num>
  <w:num w:numId="7" w16cid:durableId="149911882">
    <w:abstractNumId w:val="11"/>
  </w:num>
  <w:num w:numId="8" w16cid:durableId="1063136162">
    <w:abstractNumId w:val="12"/>
  </w:num>
  <w:num w:numId="9" w16cid:durableId="625695973">
    <w:abstractNumId w:val="15"/>
  </w:num>
  <w:num w:numId="10" w16cid:durableId="790131626">
    <w:abstractNumId w:val="22"/>
  </w:num>
  <w:num w:numId="11" w16cid:durableId="1154832798">
    <w:abstractNumId w:val="21"/>
  </w:num>
  <w:num w:numId="12" w16cid:durableId="507057429">
    <w:abstractNumId w:val="21"/>
  </w:num>
  <w:num w:numId="13" w16cid:durableId="608857471">
    <w:abstractNumId w:val="3"/>
  </w:num>
  <w:num w:numId="14" w16cid:durableId="1619070348">
    <w:abstractNumId w:val="2"/>
  </w:num>
  <w:num w:numId="15" w16cid:durableId="1448893382">
    <w:abstractNumId w:val="1"/>
  </w:num>
  <w:num w:numId="16" w16cid:durableId="26293091">
    <w:abstractNumId w:val="0"/>
  </w:num>
  <w:num w:numId="17" w16cid:durableId="1025055017">
    <w:abstractNumId w:val="7"/>
  </w:num>
  <w:num w:numId="18" w16cid:durableId="1326397424">
    <w:abstractNumId w:val="6"/>
  </w:num>
  <w:num w:numId="19" w16cid:durableId="732236087">
    <w:abstractNumId w:val="5"/>
  </w:num>
  <w:num w:numId="20" w16cid:durableId="1433042509">
    <w:abstractNumId w:val="4"/>
  </w:num>
  <w:num w:numId="21" w16cid:durableId="417797872">
    <w:abstractNumId w:val="21"/>
  </w:num>
  <w:num w:numId="22" w16cid:durableId="128137528">
    <w:abstractNumId w:val="21"/>
  </w:num>
  <w:num w:numId="23" w16cid:durableId="342129939">
    <w:abstractNumId w:val="21"/>
  </w:num>
  <w:num w:numId="24" w16cid:durableId="1044870361">
    <w:abstractNumId w:val="21"/>
  </w:num>
  <w:num w:numId="25" w16cid:durableId="642391897">
    <w:abstractNumId w:val="21"/>
  </w:num>
  <w:num w:numId="26" w16cid:durableId="587075636">
    <w:abstractNumId w:val="22"/>
  </w:num>
  <w:num w:numId="27" w16cid:durableId="1443370">
    <w:abstractNumId w:val="22"/>
  </w:num>
  <w:num w:numId="28" w16cid:durableId="1524320220">
    <w:abstractNumId w:val="22"/>
  </w:num>
  <w:num w:numId="29" w16cid:durableId="1397389778">
    <w:abstractNumId w:val="22"/>
  </w:num>
  <w:num w:numId="30" w16cid:durableId="795875844">
    <w:abstractNumId w:val="21"/>
  </w:num>
  <w:num w:numId="31" w16cid:durableId="1435592861">
    <w:abstractNumId w:val="21"/>
  </w:num>
  <w:num w:numId="32" w16cid:durableId="1761681409">
    <w:abstractNumId w:val="22"/>
  </w:num>
  <w:num w:numId="33" w16cid:durableId="1413577851">
    <w:abstractNumId w:val="21"/>
  </w:num>
  <w:num w:numId="34" w16cid:durableId="261961281">
    <w:abstractNumId w:val="18"/>
  </w:num>
  <w:num w:numId="35" w16cid:durableId="250085580">
    <w:abstractNumId w:val="18"/>
    <w:lvlOverride w:ilvl="0">
      <w:startOverride w:val="1"/>
    </w:lvlOverride>
  </w:num>
  <w:num w:numId="36" w16cid:durableId="901867914">
    <w:abstractNumId w:val="19"/>
  </w:num>
  <w:num w:numId="37" w16cid:durableId="837892573">
    <w:abstractNumId w:val="18"/>
    <w:lvlOverride w:ilvl="0">
      <w:startOverride w:val="1"/>
    </w:lvlOverride>
  </w:num>
  <w:num w:numId="38" w16cid:durableId="1529028543">
    <w:abstractNumId w:val="13"/>
  </w:num>
  <w:num w:numId="39" w16cid:durableId="866913573">
    <w:abstractNumId w:val="10"/>
  </w:num>
  <w:num w:numId="40" w16cid:durableId="85349761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794"/>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5B"/>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4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81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168"/>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9DA"/>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2A6"/>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8FA"/>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A7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2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B32"/>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D4E"/>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682"/>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038"/>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20C"/>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2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F0573B" w:rsidRDefault="00F0573B">
          <w:pPr>
            <w:pStyle w:val="E3B26B3810EF4D5A995FBAA7FAE204D0"/>
          </w:pPr>
          <w:r w:rsidRPr="005A0A93">
            <w:rPr>
              <w:rStyle w:val="Platshllartext"/>
            </w:rPr>
            <w:t>Förslag till riksdagsbeslut</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F0573B" w:rsidRDefault="00F0573B">
          <w:pPr>
            <w:pStyle w:val="A0C2F4E034C844C082566781CAD6D8CB"/>
          </w:pPr>
          <w:r w:rsidRPr="005A0A93">
            <w:rPr>
              <w:rStyle w:val="Platshllartext"/>
            </w:rPr>
            <w:t>Motivering</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F0573B" w:rsidRDefault="00F0573B">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F0573B" w:rsidRDefault="00F0573B">
          <w:pPr>
            <w:pStyle w:val="0B0760E2C4D04DC1876A2C284CD3995D"/>
          </w:pPr>
          <w:r>
            <w:t xml:space="preserve"> </w:t>
          </w:r>
        </w:p>
      </w:docPartBody>
    </w:docPart>
    <w:docPart>
      <w:docPartPr>
        <w:name w:val="3B86BFA0366549BA9430A6D8E0BC4803"/>
        <w:category>
          <w:name w:val="Allmänt"/>
          <w:gallery w:val="placeholder"/>
        </w:category>
        <w:types>
          <w:type w:val="bbPlcHdr"/>
        </w:types>
        <w:behaviors>
          <w:behavior w:val="content"/>
        </w:behaviors>
        <w:guid w:val="{A9FFDC3C-849C-4407-9F63-C7C93461A1F8}"/>
      </w:docPartPr>
      <w:docPartBody>
        <w:p w:rsidR="00E9174E" w:rsidRDefault="00E917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3B"/>
    <w:rsid w:val="001B27E0"/>
    <w:rsid w:val="005153FA"/>
    <w:rsid w:val="00D31E01"/>
    <w:rsid w:val="00E624A3"/>
    <w:rsid w:val="00E9174E"/>
    <w:rsid w:val="00EE5C2B"/>
    <w:rsid w:val="00F057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B26B3810EF4D5A995FBAA7FAE204D0">
    <w:name w:val="E3B26B3810EF4D5A995FBAA7FAE204D0"/>
  </w:style>
  <w:style w:type="paragraph" w:customStyle="1" w:styleId="A0C2F4E034C844C082566781CAD6D8CB">
    <w:name w:val="A0C2F4E034C844C082566781CAD6D8CB"/>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B701F4-FE1D-40DC-9E3A-21E9EEB803EE}"/>
</file>

<file path=customXml/itemProps2.xml><?xml version="1.0" encoding="utf-8"?>
<ds:datastoreItem xmlns:ds="http://schemas.openxmlformats.org/officeDocument/2006/customXml" ds:itemID="{A067850C-952F-4FA5-86B8-B04CF0DCF0A7}"/>
</file>

<file path=customXml/itemProps3.xml><?xml version="1.0" encoding="utf-8"?>
<ds:datastoreItem xmlns:ds="http://schemas.openxmlformats.org/officeDocument/2006/customXml" ds:itemID="{E234F827-922B-4973-BE12-A0963A889EA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377</Words>
  <Characters>2231</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M2046 Freda Sveriges skjutbanor   skydda jakt och sportskytte</vt:lpstr>
      <vt:lpstr>
      </vt:lpstr>
    </vt:vector>
  </TitlesOfParts>
  <Company>Sveriges riksdag</Company>
  <LinksUpToDate>false</LinksUpToDate>
  <CharactersWithSpaces>2598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