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44E39" w:rsidRPr="009745E3" w:rsidTr="00C44E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44E39" w:rsidRPr="009745E3" w:rsidRDefault="00C44E39" w:rsidP="00C44E39">
            <w:pPr>
              <w:pStyle w:val="RSKRbeteckning"/>
              <w:spacing w:before="240"/>
            </w:pPr>
            <w:r w:rsidRPr="009745E3">
              <w:t>Riksdagsskrivelse</w:t>
            </w:r>
          </w:p>
          <w:p w:rsidR="00C44E39" w:rsidRPr="009745E3" w:rsidRDefault="00C44E39" w:rsidP="00C44E39">
            <w:pPr>
              <w:pStyle w:val="RSKRbeteckning"/>
            </w:pPr>
            <w:r w:rsidRPr="009745E3">
              <w:t>2011/12:140</w:t>
            </w:r>
          </w:p>
        </w:tc>
        <w:tc>
          <w:tcPr>
            <w:tcW w:w="1134" w:type="dxa"/>
          </w:tcPr>
          <w:p w:rsidR="00C44E39" w:rsidRPr="009745E3" w:rsidRDefault="009745E3" w:rsidP="00C44E39">
            <w:pPr>
              <w:jc w:val="right"/>
            </w:pPr>
            <w:r w:rsidRPr="009745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4E39" w:rsidRPr="009745E3" w:rsidTr="00C44E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44E39" w:rsidRPr="009745E3" w:rsidRDefault="00C44E39" w:rsidP="00C44E39">
            <w:pPr>
              <w:rPr>
                <w:sz w:val="10"/>
              </w:rPr>
            </w:pPr>
          </w:p>
        </w:tc>
      </w:tr>
    </w:tbl>
    <w:p w:rsidR="00C44E39" w:rsidRPr="009745E3" w:rsidRDefault="00C44E39" w:rsidP="00C44E39"/>
    <w:p w:rsidR="00C44E39" w:rsidRPr="009745E3" w:rsidRDefault="00C44E39" w:rsidP="00C44E39">
      <w:pPr>
        <w:pStyle w:val="Mottagare1"/>
      </w:pPr>
      <w:r w:rsidRPr="009745E3">
        <w:t>Regeringen</w:t>
      </w:r>
    </w:p>
    <w:p w:rsidR="00C44E39" w:rsidRPr="009745E3" w:rsidRDefault="00C44E39" w:rsidP="00C44E39">
      <w:pPr>
        <w:pStyle w:val="Mottagare2"/>
      </w:pPr>
      <w:r w:rsidRPr="009745E3">
        <w:t>Justitiedepartementet</w:t>
      </w:r>
    </w:p>
    <w:p w:rsidR="00C44E39" w:rsidRPr="009745E3" w:rsidRDefault="00C44E39" w:rsidP="00C44E39">
      <w:r w:rsidRPr="009745E3">
        <w:t>Med överlämnande av justitieutskottets betänkande 2011/12:JuU19 Hemlig teleavlyssning, hemlig teleövervakning och hemlig kameraövervakning vid förundersökning i brottmål under år 2010 får jag anmäla att riksdagen denna dag bifallit utskottets förslag till riksdagsbeslut.</w:t>
      </w:r>
    </w:p>
    <w:p w:rsidR="00C44E39" w:rsidRPr="009745E3" w:rsidRDefault="00C44E39" w:rsidP="00C44E39">
      <w:pPr>
        <w:pStyle w:val="Stockholm"/>
      </w:pPr>
      <w:r w:rsidRPr="009745E3">
        <w:t>Stockholm den 29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4E39" w:rsidRPr="009745E3" w:rsidTr="00C44E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44E39" w:rsidRPr="009745E3" w:rsidRDefault="00C44E39" w:rsidP="00C44E39">
            <w:pPr>
              <w:pStyle w:val="AvsTalman"/>
            </w:pPr>
            <w:r w:rsidRPr="009745E3">
              <w:t>Per Westerberg</w:t>
            </w:r>
          </w:p>
        </w:tc>
        <w:tc>
          <w:tcPr>
            <w:tcW w:w="3628" w:type="dxa"/>
          </w:tcPr>
          <w:p w:rsidR="00C44E39" w:rsidRPr="009745E3" w:rsidRDefault="00C44E39" w:rsidP="00C44E39">
            <w:pPr>
              <w:pStyle w:val="AvsTjnsteman"/>
            </w:pPr>
            <w:r w:rsidRPr="009745E3">
              <w:t>Claes Mårtensson</w:t>
            </w:r>
          </w:p>
        </w:tc>
      </w:tr>
    </w:tbl>
    <w:p w:rsidR="00CE5B19" w:rsidRPr="009745E3" w:rsidRDefault="00CE5B19" w:rsidP="00C44E39"/>
    <w:sectPr w:rsidR="00CE5B19" w:rsidRPr="009745E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39"/>
    <w:rsid w:val="00062659"/>
    <w:rsid w:val="00137E7C"/>
    <w:rsid w:val="002E72EA"/>
    <w:rsid w:val="002F1F57"/>
    <w:rsid w:val="00333AF6"/>
    <w:rsid w:val="0055519C"/>
    <w:rsid w:val="0065744A"/>
    <w:rsid w:val="007D1F51"/>
    <w:rsid w:val="0097416A"/>
    <w:rsid w:val="009745E3"/>
    <w:rsid w:val="00C44E39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EEE97-83F3-474E-AD91-F78A526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44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45</Words>
  <Characters>361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2012-02-28T12:11:00Z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2012-02-29</vt:lpwstr>
  </property>
  <property fmtid="{D5CDD505-2E9C-101B-9397-08002B2CF9AE}" pid="5" name="DatumIText">
    <vt:lpwstr>den 29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140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19</vt:lpwstr>
  </property>
  <property fmtid="{D5CDD505-2E9C-101B-9397-08002B2CF9AE}" pid="17" name="RefRubrik">
    <vt:lpwstr>Hemlig teleavlyssning, hemlig teleövervakning och hemlig kameraövervakning vid förundersökning i brottmål under år 2010</vt:lpwstr>
  </property>
</Properties>
</file>