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7AD7" w:rsidRPr="00450AB5" w:rsidRDefault="00327AD7">
      <w:pPr>
        <w:pStyle w:val="Hemstlrubrik"/>
      </w:pPr>
      <w:r w:rsidRPr="00450AB5">
        <w:t>Förslag till riksdagsbeslut</w:t>
      </w:r>
    </w:p>
    <w:p w:rsidR="00327AD7" w:rsidRPr="00450AB5" w:rsidRDefault="00327AD7">
      <w:pPr>
        <w:pStyle w:val="Hemstlatt"/>
        <w:ind w:left="0"/>
      </w:pPr>
      <w:r w:rsidRPr="00450AB5">
        <w:t>Riksdagen tillkännager för regeringen som sin mening vad som anförs i motionen om en översyn av reglerna för blodgivning för män som haft sex med män.</w:t>
      </w:r>
    </w:p>
    <w:p w:rsidR="00327AD7" w:rsidRPr="00450AB5" w:rsidRDefault="00327AD7">
      <w:pPr>
        <w:pStyle w:val="Rubrik1"/>
      </w:pPr>
      <w:r w:rsidRPr="00450AB5">
        <w:t>Motivering</w:t>
      </w:r>
    </w:p>
    <w:p w:rsidR="00327AD7" w:rsidRPr="00450AB5" w:rsidRDefault="00327AD7">
      <w:r w:rsidRPr="00450AB5">
        <w:t>Det måste först fastslås: det finns ingen rättighet att få ge blod. Däremot är det en rättighet att få blod när man behöver det. Blodgivning räddar liv. Sa</w:t>
      </w:r>
      <w:r w:rsidRPr="00450AB5">
        <w:t>m</w:t>
      </w:r>
      <w:r w:rsidRPr="00450AB5">
        <w:t>tidigt är blod en bristvara. Undersökningar har visat att ungefär 7 av 10 kan tänka sig att ge blod. Verkligheten är att bara ungefär 5 av 100 ger blod. Dä</w:t>
      </w:r>
      <w:r w:rsidRPr="00450AB5">
        <w:t>r</w:t>
      </w:r>
      <w:r w:rsidRPr="00450AB5">
        <w:t>av stora och angelägna kampanjer och bred samhällsinformation om vikten av fler blodgivare. Ändå utestängs många från att bli blodgivare, inte på grund av ett eventuellt riskbeteende utan på grund av grupptillhörighet.</w:t>
      </w:r>
    </w:p>
    <w:p w:rsidR="00327AD7" w:rsidRPr="00450AB5" w:rsidRDefault="00327AD7">
      <w:pPr>
        <w:pStyle w:val="Normaltindrag"/>
      </w:pPr>
      <w:r w:rsidRPr="00450AB5">
        <w:t>Förekomsten av hiv i gruppen män som har sex med män (MSM) är fortf</w:t>
      </w:r>
      <w:r w:rsidRPr="00450AB5">
        <w:t>a</w:t>
      </w:r>
      <w:r w:rsidRPr="00450AB5">
        <w:t>rande mycket högre än hos befolkningen i allmänhet. Enligt beräkningar på förekomsten av hiv i riskgrupper för olika grupper har man utgått från att and</w:t>
      </w:r>
      <w:r w:rsidRPr="00450AB5">
        <w:t>e</w:t>
      </w:r>
      <w:r w:rsidRPr="00450AB5">
        <w:t>len män som har homo- eller bisexuella kontakter är 5 % av alla män. Beräknin</w:t>
      </w:r>
      <w:r w:rsidRPr="00450AB5">
        <w:t>g</w:t>
      </w:r>
      <w:r w:rsidRPr="00450AB5">
        <w:t>arna ger vid handen att den relativa risken för hivsmitta är 145 gånger högre för homo- eller bisexuella män om man jämför med heterosex</w:t>
      </w:r>
      <w:r w:rsidRPr="00450AB5">
        <w:t>u</w:t>
      </w:r>
      <w:r w:rsidRPr="00450AB5">
        <w:t>ella män. De</w:t>
      </w:r>
      <w:r w:rsidRPr="00450AB5">
        <w:t>t</w:t>
      </w:r>
      <w:r w:rsidRPr="00450AB5">
        <w:t>ta innebär att 1 av 109 i gruppen MSM bär på viruset medan 1 av 15 800 i gruppen svenskfödda heterosexuella bär på viruset. Det är</w:t>
      </w:r>
      <w:r w:rsidRPr="00450AB5">
        <w:t xml:space="preserve"> med andra ord historiskt sett fullt försvarbart att Socialstyrelsen iakttar största försiktighet när det gäller denna grupp. Samtidigt vet vi att även om hivspri</w:t>
      </w:r>
      <w:r w:rsidRPr="00450AB5">
        <w:t>d</w:t>
      </w:r>
      <w:r w:rsidRPr="00450AB5">
        <w:t>ningen varit låg under ett stort antal år, ökar den nu igen och detta i flera grupper hos b</w:t>
      </w:r>
      <w:r w:rsidRPr="00450AB5">
        <w:t>e</w:t>
      </w:r>
      <w:r w:rsidRPr="00450AB5">
        <w:t>folkningen.</w:t>
      </w:r>
    </w:p>
    <w:p w:rsidR="00327AD7" w:rsidRPr="00450AB5" w:rsidRDefault="00327AD7">
      <w:pPr>
        <w:pStyle w:val="Normaltindrag"/>
      </w:pPr>
      <w:r w:rsidRPr="00450AB5">
        <w:t>Enligt Smittskyddsinstitutet rapporterades 252 fall av hiv (153 män och 99 kvinnor) genom klinisk anmälan till Smittskyddsinstitutet under första hal</w:t>
      </w:r>
      <w:r w:rsidRPr="00450AB5">
        <w:t>v</w:t>
      </w:r>
      <w:r w:rsidRPr="00450AB5">
        <w:lastRenderedPageBreak/>
        <w:t>året 2007, vilket är det högsta antalet anmälda per halvår sedan rapporterin</w:t>
      </w:r>
      <w:r w:rsidRPr="00450AB5">
        <w:t>g</w:t>
      </w:r>
      <w:r w:rsidRPr="00450AB5">
        <w:t>en startade för 20 år sedan. Under perioden anmäldes 105 heterosexuellt smi</w:t>
      </w:r>
      <w:r w:rsidRPr="00450AB5">
        <w:t>t</w:t>
      </w:r>
      <w:r w:rsidRPr="00450AB5">
        <w:t>tade (63 % kvinnor). Flertalet av de heterosexuellt smittade (70 %) var smi</w:t>
      </w:r>
      <w:r w:rsidRPr="00450AB5">
        <w:t>t</w:t>
      </w:r>
      <w:r w:rsidRPr="00450AB5">
        <w:t>tade före ankomst till Sverige. 62 fall anmäldes där sex mellan män angivits som smittväg jämfört med 38 fall/halvår den senaste femårsperioden.</w:t>
      </w:r>
    </w:p>
    <w:p w:rsidR="00327AD7" w:rsidRPr="00450AB5" w:rsidRDefault="00327AD7">
      <w:pPr>
        <w:pStyle w:val="Normaltindrag"/>
      </w:pPr>
      <w:r w:rsidRPr="00450AB5">
        <w:t xml:space="preserve">Utvecklingen visar det angelägna i att det sätts större fokus på de risker eventuella blodgivare utsätter sig för genom sitt levnadssätt </w:t>
      </w:r>
      <w:r w:rsidRPr="00450AB5">
        <w:t>oavsett vilken grupp i samhället de tillhör. Det är självklart att den som uppvisar ett riskb</w:t>
      </w:r>
      <w:r w:rsidRPr="00450AB5">
        <w:t>e</w:t>
      </w:r>
      <w:r w:rsidRPr="00450AB5">
        <w:t>teende inte heller ska lämna blod. Därför är det också rimligt att män som har sex med män och som utsatt sig för någon som helst risk för hivsmitta inte heller kan vara blodgivare. Samma regler bör givetvis gälla kvinnor som utsatt sig för liknande risker.</w:t>
      </w:r>
    </w:p>
    <w:p w:rsidR="00327AD7" w:rsidRPr="00450AB5" w:rsidRDefault="00327AD7">
      <w:pPr>
        <w:pStyle w:val="Normaltindrag"/>
      </w:pPr>
      <w:r w:rsidRPr="00450AB5">
        <w:t>Enligt Socialstyrelsens föreskrifter och allmänna råd till skydd mot smitta genom blodtransfusion, SOSFS 2001:2 (M), får män inte accepteras som blodgivare om d</w:t>
      </w:r>
      <w:r w:rsidRPr="00450AB5">
        <w:t>e någon gång haft analt eller oralt sexuellt umgänge med en annan man (2 kap. 3 §). Avstängningen är permanent och är inte beroende av hur lång tid det förflutit sedan den sexuella kontakten. Några undantag från regeln får ej göras.</w:t>
      </w:r>
    </w:p>
    <w:p w:rsidR="00327AD7" w:rsidRPr="00450AB5" w:rsidRDefault="00327AD7">
      <w:pPr>
        <w:pStyle w:val="Normaltindrag"/>
      </w:pPr>
      <w:r w:rsidRPr="00450AB5">
        <w:t>Som jämförelse kan nämnas att personer som vistats långvarigt i ett omr</w:t>
      </w:r>
      <w:r w:rsidRPr="00450AB5">
        <w:t>å</w:t>
      </w:r>
      <w:r w:rsidRPr="00450AB5">
        <w:t>de där sexuellt överförbar blodsmitta förekommer i ökad grad kan få lämna blod efter tidigast sex månader. Samma begränsningsregel gäller för personer som haft sexuellt umgänge med en person som vistats långvarigt i ett sådant område, eller för en kvinna som haft sexuellt umgänge med en man som tid</w:t>
      </w:r>
      <w:r w:rsidRPr="00450AB5">
        <w:t>i</w:t>
      </w:r>
      <w:r w:rsidRPr="00450AB5">
        <w:t>gare haft sexuella kontakter med en annan man.</w:t>
      </w:r>
    </w:p>
    <w:p w:rsidR="00327AD7" w:rsidRPr="00450AB5" w:rsidRDefault="00327AD7">
      <w:pPr>
        <w:pStyle w:val="Normaltindrag"/>
      </w:pPr>
      <w:r w:rsidRPr="00450AB5">
        <w:t>Man kan mot denna bakgrund ifrågasätta det rimliga i att just män ska a</w:t>
      </w:r>
      <w:r w:rsidRPr="00450AB5">
        <w:t>v</w:t>
      </w:r>
      <w:r w:rsidRPr="00450AB5">
        <w:t>stängas på livstid från blodgivning på grund av att de någon gång haft hom</w:t>
      </w:r>
      <w:r w:rsidRPr="00450AB5">
        <w:t>o</w:t>
      </w:r>
      <w:r w:rsidRPr="00450AB5">
        <w:t>sexuellt umgänge. Ändå är så fallet idag. Socialstyrelsen bör därför ges i uppdrag att pröva möjligheten att ändra regelverket för män som haft sex med män.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0AB5">
        <w:trPr>
          <w:cantSplit/>
        </w:trPr>
        <w:tc>
          <w:tcPr>
            <w:tcW w:w="3046" w:type="dxa"/>
          </w:tcPr>
          <w:p w:rsidR="00327AD7" w:rsidRPr="00450AB5" w:rsidRDefault="00327AD7">
            <w:pPr>
              <w:pStyle w:val="UnderskriftDatum"/>
              <w:spacing w:before="240"/>
            </w:pPr>
            <w:r w:rsidRPr="00450AB5">
              <w:t>Stockholm den 3 oktober 2007</w:t>
            </w:r>
          </w:p>
        </w:tc>
        <w:tc>
          <w:tcPr>
            <w:tcW w:w="3047" w:type="dxa"/>
          </w:tcPr>
          <w:p w:rsidR="00327AD7" w:rsidRPr="00450AB5" w:rsidRDefault="00327AD7">
            <w:pPr>
              <w:pStyle w:val="Underskrifter"/>
              <w:spacing w:before="240"/>
            </w:pPr>
          </w:p>
        </w:tc>
      </w:tr>
      <w:tr w:rsidR="00000000" w:rsidRPr="00450AB5">
        <w:trPr>
          <w:cantSplit/>
        </w:trPr>
        <w:tc>
          <w:tcPr>
            <w:tcW w:w="3046" w:type="dxa"/>
          </w:tcPr>
          <w:p w:rsidR="00327AD7" w:rsidRPr="00450AB5" w:rsidRDefault="00327AD7">
            <w:pPr>
              <w:pStyle w:val="Underskrifter"/>
            </w:pPr>
            <w:r w:rsidRPr="00450AB5">
              <w:t>Olof Lavesson (m)</w:t>
            </w:r>
          </w:p>
        </w:tc>
        <w:tc>
          <w:tcPr>
            <w:tcW w:w="3046" w:type="dxa"/>
          </w:tcPr>
          <w:p w:rsidR="00327AD7" w:rsidRPr="00450AB5" w:rsidRDefault="00327AD7">
            <w:pPr>
              <w:pStyle w:val="Underskrifter"/>
            </w:pPr>
          </w:p>
        </w:tc>
      </w:tr>
    </w:tbl>
    <w:p w:rsidR="00327AD7" w:rsidRPr="00450AB5" w:rsidRDefault="00327AD7">
      <w:pPr>
        <w:pStyle w:val="Normaltindrag"/>
      </w:pPr>
    </w:p>
    <w:sectPr w:rsidR="00327AD7" w:rsidRPr="00450A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7AD7" w:rsidRPr="00450AB5" w:rsidRDefault="00327AD7">
      <w:r w:rsidRPr="00450AB5">
        <w:separator/>
      </w:r>
    </w:p>
  </w:endnote>
  <w:endnote w:type="continuationSeparator" w:id="0">
    <w:p w:rsidR="00327AD7" w:rsidRPr="00450AB5" w:rsidRDefault="00327AD7">
      <w:r w:rsidRPr="00450A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AD7" w:rsidRPr="00450AB5" w:rsidRDefault="00450AB5">
    <w:pPr>
      <w:pStyle w:val="Sidfot"/>
    </w:pPr>
    <w:r w:rsidRPr="00450A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46815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AD7" w:rsidRDefault="00327A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7AD7" w:rsidRDefault="00327A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AD7" w:rsidRPr="00450AB5" w:rsidRDefault="00450AB5">
    <w:pPr>
      <w:pStyle w:val="Sidfot"/>
    </w:pPr>
    <w:r w:rsidRPr="00450A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28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AD7" w:rsidRDefault="00327A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7AD7" w:rsidRDefault="00327A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AD7" w:rsidRPr="00450AB5" w:rsidRDefault="00450AB5">
    <w:pPr>
      <w:pStyle w:val="Sidfot"/>
    </w:pPr>
    <w:r w:rsidRPr="00450A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5985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AD7" w:rsidRDefault="00327A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7AD7" w:rsidRDefault="00327A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7AD7" w:rsidRPr="00450AB5" w:rsidRDefault="00327AD7">
      <w:r w:rsidRPr="00450AB5">
        <w:separator/>
      </w:r>
    </w:p>
  </w:footnote>
  <w:footnote w:type="continuationSeparator" w:id="0">
    <w:p w:rsidR="00327AD7" w:rsidRPr="00450AB5" w:rsidRDefault="00327AD7">
      <w:r w:rsidRPr="00450A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AD7" w:rsidRPr="00450AB5" w:rsidRDefault="00450AB5">
    <w:pPr>
      <w:pStyle w:val="Sidhuvud"/>
    </w:pPr>
    <w:r w:rsidRPr="00450A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79792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AD7" w:rsidRDefault="00327A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7AD7" w:rsidRDefault="00327AD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AD7" w:rsidRPr="00450AB5" w:rsidRDefault="00450AB5">
    <w:pPr>
      <w:pStyle w:val="Sidhuvud"/>
    </w:pPr>
    <w:r w:rsidRPr="00450A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21215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7AD7" w:rsidRDefault="00327A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7AD7" w:rsidRDefault="00327AD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7AD7" w:rsidRPr="00450AB5" w:rsidRDefault="00327AD7">
    <w:pPr>
      <w:pStyle w:val="FSHNormal"/>
      <w:tabs>
        <w:tab w:val="right" w:pos="5840"/>
      </w:tabs>
    </w:pPr>
    <w:r w:rsidRPr="00450AB5">
      <w:br/>
    </w:r>
    <w:r w:rsidRPr="00450AB5">
      <w:fldChar w:fldCharType="begin" w:fldLock="1"/>
    </w:r>
    <w:r w:rsidRPr="00450AB5">
      <w:instrText xml:space="preserve"> DOCPROPERTY</w:instrText>
    </w:r>
    <w:r w:rsidRPr="00450AB5">
      <w:rPr>
        <w:sz w:val="18"/>
      </w:rPr>
      <w:instrText xml:space="preserve"> "YearUser" *\charformat </w:instrText>
    </w:r>
    <w:r w:rsidRPr="00450AB5">
      <w:fldChar w:fldCharType="separate"/>
    </w:r>
    <w:r w:rsidRPr="00450AB5">
      <w:t>2007/08</w:t>
    </w:r>
    <w:r w:rsidRPr="00450AB5">
      <w:fldChar w:fldCharType="end"/>
    </w:r>
    <w:r w:rsidRPr="00450AB5">
      <w:t xml:space="preserve"> </w:t>
    </w:r>
    <w:r w:rsidRPr="00450AB5">
      <w:tab/>
      <w:t xml:space="preserve">mnr: </w:t>
    </w:r>
    <w:r w:rsidRPr="00450AB5">
      <w:fldChar w:fldCharType="begin" w:fldLock="1"/>
    </w:r>
    <w:r w:rsidRPr="00450AB5">
      <w:instrText xml:space="preserve"> DOCPROPERTY</w:instrText>
    </w:r>
    <w:r w:rsidRPr="00450AB5">
      <w:rPr>
        <w:sz w:val="18"/>
      </w:rPr>
      <w:instrText xml:space="preserve"> "Motionsnummer" *\charformat </w:instrText>
    </w:r>
    <w:r w:rsidRPr="00450AB5">
      <w:fldChar w:fldCharType="separate"/>
    </w:r>
    <w:r w:rsidRPr="00450AB5">
      <w:t>So483</w:t>
    </w:r>
    <w:r w:rsidRPr="00450AB5">
      <w:fldChar w:fldCharType="end"/>
    </w:r>
    <w:r w:rsidRPr="00450AB5">
      <w:br/>
    </w:r>
    <w:r w:rsidRPr="00450AB5">
      <w:fldChar w:fldCharType="begin" w:fldLock="1"/>
    </w:r>
    <w:r w:rsidRPr="00450AB5">
      <w:instrText xml:space="preserve"> DOCPROPERTY</w:instrText>
    </w:r>
    <w:r w:rsidRPr="00450AB5">
      <w:rPr>
        <w:sz w:val="18"/>
      </w:rPr>
      <w:instrText xml:space="preserve"> "Samling" *\charformat </w:instrText>
    </w:r>
    <w:r w:rsidRPr="00450AB5">
      <w:fldChar w:fldCharType="end"/>
    </w:r>
    <w:r w:rsidRPr="00450AB5">
      <w:tab/>
      <w:t xml:space="preserve">pnr: </w:t>
    </w:r>
    <w:r w:rsidRPr="00450AB5">
      <w:fldChar w:fldCharType="begin" w:fldLock="1"/>
    </w:r>
    <w:r w:rsidRPr="00450AB5">
      <w:instrText xml:space="preserve"> DOCPROPERTY</w:instrText>
    </w:r>
    <w:r w:rsidRPr="00450AB5">
      <w:rPr>
        <w:sz w:val="18"/>
      </w:rPr>
      <w:instrText xml:space="preserve"> "Partinummer" *\charformat </w:instrText>
    </w:r>
    <w:r w:rsidRPr="00450AB5">
      <w:fldChar w:fldCharType="separate"/>
    </w:r>
    <w:r w:rsidRPr="00450AB5">
      <w:t>m1611</w:t>
    </w:r>
    <w:r w:rsidRPr="00450AB5">
      <w:fldChar w:fldCharType="end"/>
    </w:r>
  </w:p>
  <w:p w:rsidR="00327AD7" w:rsidRPr="00450AB5" w:rsidRDefault="00327AD7">
    <w:pPr>
      <w:pStyle w:val="FSHRub1"/>
    </w:pPr>
    <w:r w:rsidRPr="00450AB5">
      <w:t>Motion till riksdagen</w:t>
    </w:r>
    <w:r w:rsidRPr="00450AB5">
      <w:br/>
    </w:r>
    <w:r w:rsidRPr="00450AB5">
      <w:fldChar w:fldCharType="begin" w:fldLock="1"/>
    </w:r>
    <w:r w:rsidRPr="00450AB5">
      <w:instrText xml:space="preserve"> DOCPROPERTY "YearUser" *\charformat </w:instrText>
    </w:r>
    <w:r w:rsidRPr="00450AB5">
      <w:fldChar w:fldCharType="separate"/>
    </w:r>
    <w:r w:rsidRPr="00450AB5">
      <w:t>2007/08</w:t>
    </w:r>
    <w:r w:rsidRPr="00450AB5">
      <w:fldChar w:fldCharType="end"/>
    </w:r>
    <w:r w:rsidRPr="00450AB5">
      <w:t>:</w:t>
    </w:r>
    <w:r w:rsidRPr="00450AB5">
      <w:fldChar w:fldCharType="begin" w:fldLock="1"/>
    </w:r>
    <w:r w:rsidRPr="00450AB5">
      <w:instrText xml:space="preserve"> DOCPROPERTY "Motionsnummer" *\charformat </w:instrText>
    </w:r>
    <w:r w:rsidRPr="00450AB5">
      <w:fldChar w:fldCharType="separate"/>
    </w:r>
    <w:r w:rsidRPr="00450AB5">
      <w:t>So483</w:t>
    </w:r>
    <w:r w:rsidRPr="00450AB5">
      <w:fldChar w:fldCharType="end"/>
    </w:r>
  </w:p>
  <w:p w:rsidR="00327AD7" w:rsidRPr="00450AB5" w:rsidRDefault="00327AD7">
    <w:pPr>
      <w:pStyle w:val="FSHNormalS5"/>
    </w:pPr>
    <w:r w:rsidRPr="00450AB5">
      <w:fldChar w:fldCharType="begin" w:fldLock="1"/>
    </w:r>
    <w:r w:rsidRPr="00450AB5">
      <w:instrText xml:space="preserve"> DOCPROPERTY "MotionarText" *\charformat </w:instrText>
    </w:r>
    <w:r w:rsidRPr="00450AB5">
      <w:fldChar w:fldCharType="separate"/>
    </w:r>
    <w:r w:rsidRPr="00450AB5">
      <w:t>av Olof Lavesson (m)</w:t>
    </w:r>
    <w:r w:rsidRPr="00450AB5">
      <w:fldChar w:fldCharType="end"/>
    </w:r>
    <w:r w:rsidRPr="00450AB5">
      <w:br/>
    </w:r>
    <w:r w:rsidRPr="00450AB5">
      <w:fldChar w:fldCharType="begin" w:fldLock="1"/>
    </w:r>
    <w:r w:rsidRPr="00450AB5">
      <w:instrText xml:space="preserve"> DOCPROPERTY "SvarFrasKort" *\charformat </w:instrText>
    </w:r>
    <w:r w:rsidRPr="00450AB5">
      <w:fldChar w:fldCharType="end"/>
    </w:r>
  </w:p>
  <w:p w:rsidR="00327AD7" w:rsidRPr="00450AB5" w:rsidRDefault="00327AD7">
    <w:pPr>
      <w:pStyle w:val="FSHTitel"/>
    </w:pPr>
    <w:r w:rsidRPr="00450AB5">
      <w:fldChar w:fldCharType="begin" w:fldLock="1"/>
    </w:r>
    <w:r w:rsidRPr="00450AB5">
      <w:instrText xml:space="preserve"> DOCPROPERTY</w:instrText>
    </w:r>
    <w:r w:rsidRPr="00450AB5">
      <w:rPr>
        <w:sz w:val="18"/>
      </w:rPr>
      <w:instrText xml:space="preserve"> "RubrikSvar" *\charformat </w:instrText>
    </w:r>
    <w:r w:rsidRPr="00450AB5">
      <w:fldChar w:fldCharType="separate"/>
    </w:r>
    <w:r w:rsidRPr="00450AB5">
      <w:t>Blodgivning för män som haft sex med män</w:t>
    </w:r>
    <w:r w:rsidRPr="00450AB5">
      <w:fldChar w:fldCharType="end"/>
    </w:r>
  </w:p>
  <w:p w:rsidR="00327AD7" w:rsidRPr="00450AB5" w:rsidRDefault="00327AD7">
    <w:pPr>
      <w:pStyle w:val="Normal00"/>
    </w:pPr>
  </w:p>
  <w:p w:rsidR="00327AD7" w:rsidRPr="00450AB5" w:rsidRDefault="00327A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14226478">
    <w:abstractNumId w:val="8"/>
  </w:num>
  <w:num w:numId="2" w16cid:durableId="1990548814">
    <w:abstractNumId w:val="9"/>
  </w:num>
  <w:num w:numId="3" w16cid:durableId="911811006">
    <w:abstractNumId w:val="8"/>
  </w:num>
  <w:num w:numId="4" w16cid:durableId="597639587">
    <w:abstractNumId w:val="9"/>
  </w:num>
  <w:num w:numId="5" w16cid:durableId="1001815732">
    <w:abstractNumId w:val="13"/>
  </w:num>
  <w:num w:numId="6" w16cid:durableId="624777737">
    <w:abstractNumId w:val="10"/>
  </w:num>
  <w:num w:numId="7" w16cid:durableId="1365666734">
    <w:abstractNumId w:val="11"/>
  </w:num>
  <w:num w:numId="8" w16cid:durableId="876237610">
    <w:abstractNumId w:val="12"/>
  </w:num>
  <w:num w:numId="9" w16cid:durableId="775754012">
    <w:abstractNumId w:val="8"/>
  </w:num>
  <w:num w:numId="10" w16cid:durableId="123274389">
    <w:abstractNumId w:val="3"/>
  </w:num>
  <w:num w:numId="11" w16cid:durableId="15039496">
    <w:abstractNumId w:val="2"/>
  </w:num>
  <w:num w:numId="12" w16cid:durableId="572276712">
    <w:abstractNumId w:val="1"/>
  </w:num>
  <w:num w:numId="13" w16cid:durableId="1796829516">
    <w:abstractNumId w:val="0"/>
  </w:num>
  <w:num w:numId="14" w16cid:durableId="1144078860">
    <w:abstractNumId w:val="9"/>
  </w:num>
  <w:num w:numId="15" w16cid:durableId="313922077">
    <w:abstractNumId w:val="7"/>
  </w:num>
  <w:num w:numId="16" w16cid:durableId="409161407">
    <w:abstractNumId w:val="6"/>
  </w:num>
  <w:num w:numId="17" w16cid:durableId="1071461115">
    <w:abstractNumId w:val="5"/>
  </w:num>
  <w:num w:numId="18" w16cid:durableId="1911846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CDD1A326-0E0F-466C-9CC8-15B262EB33B5}"/>
  </w:docVars>
  <w:rsids>
    <w:rsidRoot w:val="00ED4172"/>
    <w:rsid w:val="00327AD7"/>
    <w:rsid w:val="00450AB5"/>
    <w:rsid w:val="00ED41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7ABCA7F-90F4-4BBF-B68D-D37D1C8E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3138</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m1611</vt:lpstr>
    </vt:vector>
  </TitlesOfParts>
  <Company>Riksdagen</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m1611</dc:title>
  <dc:subject>m1611</dc:subject>
  <dc:creator>Riksdagen</dc:creator>
  <cp:keywords>Riksdagen</cp:keywords>
  <dc:description>TKG-ktrl, MSMQ4mb, PersReg-Distribution mm</dc:description>
  <cp:lastModifiedBy>Lars Brink</cp:lastModifiedBy>
  <cp:revision>2</cp:revision>
  <cp:lastPrinted>2007-12-11T13:09:00Z</cp:lastPrinted>
  <dcterms:created xsi:type="dcterms:W3CDTF">2025-12-17T09:08:00Z</dcterms:created>
  <dcterms:modified xsi:type="dcterms:W3CDTF">2025-12-17T09:08:00Z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Blodgivning för män som haft sex med män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Blodgivning för män som haft sex med män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matyas.keresztesi@riksdagen.se</vt:lpwstr>
  </property>
  <property fmtid="{D5CDD505-2E9C-101B-9397-08002B2CF9AE}" pid="45" name="ReservUID">
    <vt:lpwstr>ms1030ab</vt:lpwstr>
  </property>
  <property fmtid="{D5CDD505-2E9C-101B-9397-08002B2CF9AE}" pid="46" name="MotionID">
    <vt:lpwstr>20072008000000000109000016110069</vt:lpwstr>
  </property>
  <property fmtid="{D5CDD505-2E9C-101B-9397-08002B2CF9AE}" pid="47" name="datum">
    <vt:lpwstr>071003</vt:lpwstr>
  </property>
  <property fmtid="{D5CDD505-2E9C-101B-9397-08002B2CF9AE}" pid="48" name="avsändar-e-post">
    <vt:lpwstr>matyas.keresztesi@riksdagen.se</vt:lpwstr>
  </property>
  <property fmtid="{D5CDD505-2E9C-101B-9397-08002B2CF9AE}" pid="49" name="id">
    <vt:lpwstr>20072008000000000109000016110069</vt:lpwstr>
  </property>
  <property fmtid="{D5CDD505-2E9C-101B-9397-08002B2CF9AE}" pid="50" name="nummer">
    <vt:lpwstr>483</vt:lpwstr>
  </property>
  <property fmtid="{D5CDD505-2E9C-101B-9397-08002B2CF9AE}" pid="51" name="utskottsbeteckning">
    <vt:lpwstr>So</vt:lpwstr>
  </property>
  <property fmtid="{D5CDD505-2E9C-101B-9397-08002B2CF9AE}" pid="52" name="GlobalUID">
    <vt:lpwstr>{9B2C64A1-51F2-42F0-B16F-2D285B892BB2}</vt:lpwstr>
  </property>
  <property fmtid="{D5CDD505-2E9C-101B-9397-08002B2CF9AE}" pid="53" name="Överföringar">
    <vt:i4>0</vt:i4>
  </property>
  <property fmtid="{D5CDD505-2E9C-101B-9397-08002B2CF9AE}" pid="54" name="Checksum">
    <vt:lpwstr>*0005453572692*</vt:lpwstr>
  </property>
  <property fmtid="{D5CDD505-2E9C-101B-9397-08002B2CF9AE}" pid="55" name="skuggnummer">
    <vt:lpwstr>2165</vt:lpwstr>
  </property>
  <property fmtid="{D5CDD505-2E9C-101B-9397-08002B2CF9AE}" pid="56" name="urixVersion">
    <vt:lpwstr>3.2.0.8</vt:lpwstr>
  </property>
  <property fmtid="{D5CDD505-2E9C-101B-9397-08002B2CF9AE}" pid="57" name="urixOrigin">
    <vt:lpwstr>071211 14:09:22.385</vt:lpwstr>
  </property>
  <property fmtid="{D5CDD505-2E9C-101B-9397-08002B2CF9AE}" pid="58" name="urixGuid">
    <vt:lpwstr>{899232C6-4A90-4D2F-808D-6B6A2CFAD50E}</vt:lpwstr>
  </property>
</Properties>
</file>