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A52E74" w14:textId="77777777">
        <w:tc>
          <w:tcPr>
            <w:tcW w:w="2268" w:type="dxa"/>
          </w:tcPr>
          <w:p w14:paraId="04502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0F316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278D0E" w14:textId="77777777">
        <w:tc>
          <w:tcPr>
            <w:tcW w:w="2268" w:type="dxa"/>
          </w:tcPr>
          <w:p w14:paraId="53F40E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CA0B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E70D63" w14:textId="77777777">
        <w:tc>
          <w:tcPr>
            <w:tcW w:w="3402" w:type="dxa"/>
            <w:gridSpan w:val="2"/>
          </w:tcPr>
          <w:p w14:paraId="165B39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B37D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9C73AB" w14:textId="77777777">
        <w:tc>
          <w:tcPr>
            <w:tcW w:w="2268" w:type="dxa"/>
          </w:tcPr>
          <w:p w14:paraId="1EF953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061D3C" w14:textId="77777777" w:rsidR="006E4E11" w:rsidRPr="00ED583F" w:rsidRDefault="00880D48" w:rsidP="00880D4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66D64" w:rsidRPr="00266D64">
              <w:rPr>
                <w:sz w:val="20"/>
              </w:rPr>
              <w:t>N2016/03107/JM</w:t>
            </w:r>
          </w:p>
        </w:tc>
      </w:tr>
      <w:tr w:rsidR="006E4E11" w14:paraId="6BCB0A49" w14:textId="77777777">
        <w:tc>
          <w:tcPr>
            <w:tcW w:w="2268" w:type="dxa"/>
          </w:tcPr>
          <w:p w14:paraId="2C0E3E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6ED4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598237" w14:textId="77777777">
        <w:trPr>
          <w:trHeight w:val="284"/>
        </w:trPr>
        <w:tc>
          <w:tcPr>
            <w:tcW w:w="4911" w:type="dxa"/>
          </w:tcPr>
          <w:p w14:paraId="6756787F" w14:textId="77777777" w:rsidR="006E4E11" w:rsidRDefault="000458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3EA6424" w14:textId="77777777">
        <w:trPr>
          <w:trHeight w:val="284"/>
        </w:trPr>
        <w:tc>
          <w:tcPr>
            <w:tcW w:w="4911" w:type="dxa"/>
          </w:tcPr>
          <w:p w14:paraId="33E56F44" w14:textId="77777777" w:rsidR="006E4E11" w:rsidRDefault="000458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42A23929" w14:textId="77777777">
        <w:trPr>
          <w:trHeight w:val="284"/>
        </w:trPr>
        <w:tc>
          <w:tcPr>
            <w:tcW w:w="4911" w:type="dxa"/>
          </w:tcPr>
          <w:p w14:paraId="521063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9D10463" w14:textId="77777777" w:rsidR="00513905" w:rsidRDefault="008259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5CA7A274" w14:textId="77777777">
        <w:trPr>
          <w:trHeight w:val="284"/>
        </w:trPr>
        <w:tc>
          <w:tcPr>
            <w:tcW w:w="4911" w:type="dxa"/>
          </w:tcPr>
          <w:p w14:paraId="6477A2A6" w14:textId="77777777" w:rsidR="006E4E11" w:rsidRDefault="006E4E11" w:rsidP="00B330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EB300A" w14:textId="77777777">
        <w:trPr>
          <w:trHeight w:val="284"/>
        </w:trPr>
        <w:tc>
          <w:tcPr>
            <w:tcW w:w="4911" w:type="dxa"/>
          </w:tcPr>
          <w:p w14:paraId="261028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DFD362" w14:textId="77777777">
        <w:trPr>
          <w:trHeight w:val="284"/>
        </w:trPr>
        <w:tc>
          <w:tcPr>
            <w:tcW w:w="4911" w:type="dxa"/>
          </w:tcPr>
          <w:p w14:paraId="5D9EDF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BD3263" w14:textId="77777777" w:rsidR="006E4E11" w:rsidRDefault="00045868">
      <w:pPr>
        <w:framePr w:w="4400" w:h="2523" w:wrap="notBeside" w:vAnchor="page" w:hAnchor="page" w:x="6453" w:y="2445"/>
        <w:ind w:left="142"/>
      </w:pPr>
      <w:r>
        <w:t>Till riksdagen</w:t>
      </w:r>
    </w:p>
    <w:p w14:paraId="2842ED5D" w14:textId="77777777" w:rsidR="006E4E11" w:rsidRDefault="00045868" w:rsidP="00045868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912480">
        <w:t>1150</w:t>
      </w:r>
      <w:r>
        <w:t xml:space="preserve"> av </w:t>
      </w:r>
      <w:r w:rsidR="00912480">
        <w:t>Jesper Skalberg Karlsson</w:t>
      </w:r>
      <w:r>
        <w:t xml:space="preserve"> (M) </w:t>
      </w:r>
      <w:r w:rsidR="00912480">
        <w:t>Svenska mjölkproducenters konkurrenskraft i EU</w:t>
      </w:r>
    </w:p>
    <w:p w14:paraId="2A98C3C1" w14:textId="77777777" w:rsidR="006E4E11" w:rsidRDefault="006E4E11">
      <w:pPr>
        <w:pStyle w:val="RKnormal"/>
      </w:pPr>
    </w:p>
    <w:p w14:paraId="419A9B14" w14:textId="77777777" w:rsidR="006E4E11" w:rsidRDefault="00912480">
      <w:pPr>
        <w:pStyle w:val="RKnormal"/>
      </w:pPr>
      <w:r>
        <w:t>Jesper Skalberg Karlsson</w:t>
      </w:r>
      <w:r w:rsidR="00045868">
        <w:t xml:space="preserve"> har frågat mig hur jag avser </w:t>
      </w:r>
      <w:r>
        <w:t>verka för en stärkt internationell konkurrenskraft för svenska mjölkproducenter.</w:t>
      </w:r>
    </w:p>
    <w:p w14:paraId="633C318B" w14:textId="77777777" w:rsidR="00045868" w:rsidRDefault="00045868">
      <w:pPr>
        <w:pStyle w:val="RKnormal"/>
      </w:pPr>
    </w:p>
    <w:p w14:paraId="17459530" w14:textId="77777777" w:rsidR="00045868" w:rsidRDefault="001A4E62" w:rsidP="00045868">
      <w:pPr>
        <w:pStyle w:val="RKnormal"/>
      </w:pPr>
      <w:r>
        <w:t>Det är en svår situation för jordbrukare i EU. I Sverige har våra mjölkbönder det särskilt svårt till följd av fortsatt låga mjölkpriser</w:t>
      </w:r>
      <w:r w:rsidR="005A1D9F">
        <w:t>. J</w:t>
      </w:r>
      <w:r>
        <w:t>ag har en stor förståelse för deras situation.</w:t>
      </w:r>
      <w:r w:rsidR="00045868">
        <w:t xml:space="preserve"> </w:t>
      </w:r>
      <w:r w:rsidR="003C677B">
        <w:t>Även om situationen för mjölkproducenterna är svår är min förhoppning att efterfrågan på mjölk ska öka och att det ska finnas en god framtid för duktiga producenter och konkurrenskraftiga företag i hela landet.</w:t>
      </w:r>
    </w:p>
    <w:p w14:paraId="6379174B" w14:textId="77777777" w:rsidR="00045868" w:rsidRDefault="00045868" w:rsidP="00045868">
      <w:pPr>
        <w:pStyle w:val="RKnormal"/>
      </w:pPr>
    </w:p>
    <w:p w14:paraId="377F95AD" w14:textId="77777777" w:rsidR="003C677B" w:rsidRDefault="003C677B" w:rsidP="003C677B">
      <w:pPr>
        <w:pStyle w:val="RKnormal"/>
      </w:pPr>
      <w:r>
        <w:t xml:space="preserve">Regeringen har vidtagit en rad åtgärder för att stärka mjölkföretagen. Bland åtgärderna återfinns en </w:t>
      </w:r>
      <w:proofErr w:type="spellStart"/>
      <w:r>
        <w:t>nötpeng</w:t>
      </w:r>
      <w:proofErr w:type="spellEnd"/>
      <w:r>
        <w:t xml:space="preserve"> inom gårdsstödet, ersättning för utökad klövhälsovård i landsbygdsprogrammet, maximal nationell medfinansiering av det särskilda stödet från EU till mjölkproducenter, exportfrämjande åtgärder för mejerisektorn. Jordbruket kompenseras också fullt ut för de höjningar av dieselskatten som görs från 2016. </w:t>
      </w:r>
      <w:r w:rsidR="00C424EA">
        <w:t>För att stärka konkurrenskraften för jord- och skogsbruket ökade regeringen dieselskattereduktionen från 0,9 kronor per liter till, 1,70 kronor per liter den 1 januari 2016. Denna höjning</w:t>
      </w:r>
      <w:r w:rsidR="000568BE">
        <w:t xml:space="preserve"> som gäller t.o.m. 2018</w:t>
      </w:r>
      <w:r w:rsidR="00C424EA">
        <w:t xml:space="preserve"> innebär att regeringen investerar ungefär 300 miljoner kronor per år i jord- och skogsbruket.</w:t>
      </w:r>
      <w:r w:rsidR="001A4E62">
        <w:br/>
      </w:r>
      <w:r w:rsidR="001A4E62">
        <w:br/>
      </w:r>
      <w:r w:rsidR="005A1D9F">
        <w:t xml:space="preserve">Det är också viktigt att de åtgärder som diskuteras i EU kan bidra till att stärka de svenska mjölkproducenternas konkurrenskraft. </w:t>
      </w:r>
      <w:r w:rsidR="00627314">
        <w:t>Regeringen</w:t>
      </w:r>
      <w:r w:rsidR="006E09E9">
        <w:t xml:space="preserve"> </w:t>
      </w:r>
      <w:r w:rsidR="005A1D9F">
        <w:t>har i dessa diskussioner konsekvent framhållit vikten av marknadsorientering, rättvis konkurrens mellan medlemsstaterna och åtgärder som på lång sikt kan skapa bättre</w:t>
      </w:r>
      <w:r w:rsidR="00A6187F">
        <w:t xml:space="preserve"> marknadsmässiga</w:t>
      </w:r>
      <w:r w:rsidR="005A1D9F">
        <w:t xml:space="preserve"> förutsättningar för EU:s jordbrukare. Detta är något som </w:t>
      </w:r>
      <w:r w:rsidR="005A1D9F" w:rsidRPr="006E09E9">
        <w:t>jag</w:t>
      </w:r>
      <w:r w:rsidR="005A1D9F">
        <w:t xml:space="preserve"> fortsatt kommer att vidhålla. </w:t>
      </w:r>
      <w:r>
        <w:t>Regeringen arbetar just nu gentemot kommissionen för förbättrade möjligheter att betala förskott på jordbruksstöden i höst då vi vet att likviditeten på många företag är ansträngd.</w:t>
      </w:r>
    </w:p>
    <w:p w14:paraId="349DEA3C" w14:textId="77777777" w:rsidR="005A1D9F" w:rsidRDefault="005A1D9F" w:rsidP="005A1D9F">
      <w:pPr>
        <w:pStyle w:val="RKnormal"/>
      </w:pPr>
    </w:p>
    <w:p w14:paraId="292FD837" w14:textId="77777777" w:rsidR="001A4E62" w:rsidRDefault="001A4E62" w:rsidP="001A4E62">
      <w:pPr>
        <w:pStyle w:val="RKnormal"/>
      </w:pPr>
    </w:p>
    <w:p w14:paraId="2B867658" w14:textId="77777777" w:rsidR="00045868" w:rsidRDefault="00045868">
      <w:pPr>
        <w:pStyle w:val="RKnormal"/>
      </w:pPr>
    </w:p>
    <w:p w14:paraId="6076E8EE" w14:textId="77777777" w:rsidR="00045868" w:rsidRDefault="00266D64">
      <w:pPr>
        <w:pStyle w:val="RKnormal"/>
      </w:pPr>
      <w:r>
        <w:t>Stockholm den 3 maj</w:t>
      </w:r>
      <w:r w:rsidR="00045868">
        <w:t xml:space="preserve"> 2016</w:t>
      </w:r>
    </w:p>
    <w:p w14:paraId="4CD2DFEE" w14:textId="77777777" w:rsidR="00045868" w:rsidRDefault="00045868">
      <w:pPr>
        <w:pStyle w:val="RKnormal"/>
      </w:pPr>
    </w:p>
    <w:p w14:paraId="50E595C3" w14:textId="77777777" w:rsidR="00045868" w:rsidRDefault="00045868">
      <w:pPr>
        <w:pStyle w:val="RKnormal"/>
      </w:pPr>
    </w:p>
    <w:p w14:paraId="12AF2DB0" w14:textId="77777777" w:rsidR="00045868" w:rsidRDefault="00045868">
      <w:pPr>
        <w:pStyle w:val="RKnormal"/>
      </w:pPr>
      <w:r>
        <w:t>Sven-Erik Bucht</w:t>
      </w:r>
    </w:p>
    <w:sectPr w:rsidR="00045868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1AC94" w14:textId="77777777" w:rsidR="00EF013E" w:rsidRDefault="00EF013E">
      <w:r>
        <w:separator/>
      </w:r>
    </w:p>
  </w:endnote>
  <w:endnote w:type="continuationSeparator" w:id="0">
    <w:p w14:paraId="335C12D6" w14:textId="77777777" w:rsidR="00EF013E" w:rsidRDefault="00EF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8763A" w14:textId="77777777" w:rsidR="00EF013E" w:rsidRDefault="00EF013E">
      <w:r>
        <w:separator/>
      </w:r>
    </w:p>
  </w:footnote>
  <w:footnote w:type="continuationSeparator" w:id="0">
    <w:p w14:paraId="4C8A1DC7" w14:textId="77777777" w:rsidR="00EF013E" w:rsidRDefault="00EF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672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461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EC6D21" w14:textId="77777777">
      <w:trPr>
        <w:cantSplit/>
      </w:trPr>
      <w:tc>
        <w:tcPr>
          <w:tcW w:w="3119" w:type="dxa"/>
        </w:tcPr>
        <w:p w14:paraId="6442D3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DFA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65C969" w14:textId="77777777" w:rsidR="00E80146" w:rsidRDefault="00E80146">
          <w:pPr>
            <w:pStyle w:val="Sidhuvud"/>
            <w:ind w:right="360"/>
          </w:pPr>
        </w:p>
      </w:tc>
    </w:tr>
  </w:tbl>
  <w:p w14:paraId="272356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66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F9AD08" w14:textId="77777777">
      <w:trPr>
        <w:cantSplit/>
      </w:trPr>
      <w:tc>
        <w:tcPr>
          <w:tcW w:w="3119" w:type="dxa"/>
        </w:tcPr>
        <w:p w14:paraId="4ED75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88D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2E6C32" w14:textId="77777777" w:rsidR="00E80146" w:rsidRDefault="00E80146">
          <w:pPr>
            <w:pStyle w:val="Sidhuvud"/>
            <w:ind w:right="360"/>
          </w:pPr>
        </w:p>
      </w:tc>
    </w:tr>
  </w:tbl>
  <w:p w14:paraId="466FD0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8B58" w14:textId="77777777" w:rsidR="00045868" w:rsidRDefault="000458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A6CC65" wp14:editId="3AFBFA09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87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3400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0AFF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093C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68"/>
    <w:rsid w:val="00045868"/>
    <w:rsid w:val="000568BE"/>
    <w:rsid w:val="00150384"/>
    <w:rsid w:val="00160901"/>
    <w:rsid w:val="00167967"/>
    <w:rsid w:val="001805B7"/>
    <w:rsid w:val="00183837"/>
    <w:rsid w:val="001856A3"/>
    <w:rsid w:val="001A4E62"/>
    <w:rsid w:val="0024461A"/>
    <w:rsid w:val="00266D64"/>
    <w:rsid w:val="00367B1C"/>
    <w:rsid w:val="003C677B"/>
    <w:rsid w:val="004424C8"/>
    <w:rsid w:val="004A328D"/>
    <w:rsid w:val="004C6862"/>
    <w:rsid w:val="00513905"/>
    <w:rsid w:val="005525F1"/>
    <w:rsid w:val="0058762B"/>
    <w:rsid w:val="005A1D9F"/>
    <w:rsid w:val="005F5C7E"/>
    <w:rsid w:val="00627314"/>
    <w:rsid w:val="00692ABE"/>
    <w:rsid w:val="006E09E9"/>
    <w:rsid w:val="006E4E11"/>
    <w:rsid w:val="007242A3"/>
    <w:rsid w:val="0075640C"/>
    <w:rsid w:val="00757C6A"/>
    <w:rsid w:val="007A6855"/>
    <w:rsid w:val="007B4BC7"/>
    <w:rsid w:val="0082593D"/>
    <w:rsid w:val="00853881"/>
    <w:rsid w:val="00880D48"/>
    <w:rsid w:val="00912480"/>
    <w:rsid w:val="0092027A"/>
    <w:rsid w:val="009213F3"/>
    <w:rsid w:val="009453E5"/>
    <w:rsid w:val="00955E31"/>
    <w:rsid w:val="00992E72"/>
    <w:rsid w:val="00A6187F"/>
    <w:rsid w:val="00AD6578"/>
    <w:rsid w:val="00AF26D1"/>
    <w:rsid w:val="00B33038"/>
    <w:rsid w:val="00BB200D"/>
    <w:rsid w:val="00C424EA"/>
    <w:rsid w:val="00C6304E"/>
    <w:rsid w:val="00CD1D4D"/>
    <w:rsid w:val="00D133D7"/>
    <w:rsid w:val="00D938DF"/>
    <w:rsid w:val="00DE1E49"/>
    <w:rsid w:val="00E50973"/>
    <w:rsid w:val="00E80146"/>
    <w:rsid w:val="00E904D0"/>
    <w:rsid w:val="00EB6B54"/>
    <w:rsid w:val="00EC25F9"/>
    <w:rsid w:val="00ED583F"/>
    <w:rsid w:val="00EF013E"/>
    <w:rsid w:val="00F24530"/>
    <w:rsid w:val="00F7738E"/>
    <w:rsid w:val="00FA65ED"/>
    <w:rsid w:val="00F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5D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6D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6D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6D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6D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6D6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6D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6D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6D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6D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6D6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4cd6eb91-435d-4904-8fcd-3f7b873493e6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CXFX32CTZZ3Y-131-231</_dlc_DocId>
    <_dlc_DocIdUrl xmlns="35670e95-d5a3-4c2b-9f0d-a339565e4e06">
      <Url>http://rkdhs-n/enhet/nv/_layouts/DocIdRedir.aspx?ID=CXFX32CTZZ3Y-131-231</Url>
      <Description>CXFX32CTZZ3Y-131-231</Description>
    </_dlc_DocIdUrl>
  </documentManagement>
</p:properties>
</file>

<file path=customXml/itemProps1.xml><?xml version="1.0" encoding="utf-8"?>
<ds:datastoreItem xmlns:ds="http://schemas.openxmlformats.org/officeDocument/2006/customXml" ds:itemID="{D4C4F91C-7335-40F9-9CAD-08531D74E993}"/>
</file>

<file path=customXml/itemProps2.xml><?xml version="1.0" encoding="utf-8"?>
<ds:datastoreItem xmlns:ds="http://schemas.openxmlformats.org/officeDocument/2006/customXml" ds:itemID="{E159B841-880B-40EC-A178-A07E0C29B47F}"/>
</file>

<file path=customXml/itemProps3.xml><?xml version="1.0" encoding="utf-8"?>
<ds:datastoreItem xmlns:ds="http://schemas.openxmlformats.org/officeDocument/2006/customXml" ds:itemID="{6972E55C-9203-401B-9DCE-9E56001EE182}"/>
</file>

<file path=customXml/itemProps4.xml><?xml version="1.0" encoding="utf-8"?>
<ds:datastoreItem xmlns:ds="http://schemas.openxmlformats.org/officeDocument/2006/customXml" ds:itemID="{E159B841-880B-40EC-A178-A07E0C29B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Stjernberg</dc:creator>
  <cp:lastModifiedBy>Lidia H-Strömberg</cp:lastModifiedBy>
  <cp:revision>2</cp:revision>
  <cp:lastPrinted>2016-05-03T08:39:00Z</cp:lastPrinted>
  <dcterms:created xsi:type="dcterms:W3CDTF">2016-05-04T07:17:00Z</dcterms:created>
  <dcterms:modified xsi:type="dcterms:W3CDTF">2016-05-04T07:17:00Z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65c33b93-509b-4ce1-8a34-df846bc4e6d6</vt:lpwstr>
  </property>
</Properties>
</file>