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6416A0" w14:textId="77777777">
        <w:tc>
          <w:tcPr>
            <w:tcW w:w="2268" w:type="dxa"/>
          </w:tcPr>
          <w:p w14:paraId="112886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AC270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73511A" w14:textId="77777777">
        <w:tc>
          <w:tcPr>
            <w:tcW w:w="2268" w:type="dxa"/>
          </w:tcPr>
          <w:p w14:paraId="4AC4F6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3843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BA6E7D" w14:textId="77777777">
        <w:tc>
          <w:tcPr>
            <w:tcW w:w="3402" w:type="dxa"/>
            <w:gridSpan w:val="2"/>
          </w:tcPr>
          <w:p w14:paraId="70FB3A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06B0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6D302C" w14:textId="77777777">
        <w:tc>
          <w:tcPr>
            <w:tcW w:w="2268" w:type="dxa"/>
          </w:tcPr>
          <w:p w14:paraId="132D71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5B94ED" w14:textId="77777777" w:rsidR="006E4E11" w:rsidRPr="00ED583F" w:rsidRDefault="001937B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Ju2016/03417/POL</w:t>
            </w:r>
          </w:p>
        </w:tc>
      </w:tr>
      <w:tr w:rsidR="006E4E11" w14:paraId="0B45EBD1" w14:textId="77777777">
        <w:tc>
          <w:tcPr>
            <w:tcW w:w="2268" w:type="dxa"/>
          </w:tcPr>
          <w:p w14:paraId="14DDED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E4F9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56486A" w14:textId="77777777">
        <w:trPr>
          <w:trHeight w:val="284"/>
        </w:trPr>
        <w:tc>
          <w:tcPr>
            <w:tcW w:w="4911" w:type="dxa"/>
          </w:tcPr>
          <w:p w14:paraId="14746BBF" w14:textId="77777777" w:rsidR="006E4E11" w:rsidRDefault="001937B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2FF5D7D" w14:textId="77777777">
        <w:trPr>
          <w:trHeight w:val="284"/>
        </w:trPr>
        <w:tc>
          <w:tcPr>
            <w:tcW w:w="4911" w:type="dxa"/>
          </w:tcPr>
          <w:p w14:paraId="7624F607" w14:textId="77777777" w:rsidR="006E4E11" w:rsidRDefault="001937B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305E8EF" w14:textId="77777777">
        <w:trPr>
          <w:trHeight w:val="284"/>
        </w:trPr>
        <w:tc>
          <w:tcPr>
            <w:tcW w:w="4911" w:type="dxa"/>
          </w:tcPr>
          <w:p w14:paraId="19B22A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037E05" w14:textId="77777777">
        <w:trPr>
          <w:trHeight w:val="284"/>
        </w:trPr>
        <w:tc>
          <w:tcPr>
            <w:tcW w:w="4911" w:type="dxa"/>
          </w:tcPr>
          <w:p w14:paraId="74C600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B55D92" w14:textId="77777777">
        <w:trPr>
          <w:trHeight w:val="284"/>
        </w:trPr>
        <w:tc>
          <w:tcPr>
            <w:tcW w:w="4911" w:type="dxa"/>
          </w:tcPr>
          <w:p w14:paraId="000674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3E8A35" w14:textId="77777777">
        <w:trPr>
          <w:trHeight w:val="284"/>
        </w:trPr>
        <w:tc>
          <w:tcPr>
            <w:tcW w:w="4911" w:type="dxa"/>
          </w:tcPr>
          <w:p w14:paraId="52D361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CC1350" w14:textId="77777777">
        <w:trPr>
          <w:trHeight w:val="284"/>
        </w:trPr>
        <w:tc>
          <w:tcPr>
            <w:tcW w:w="4911" w:type="dxa"/>
          </w:tcPr>
          <w:p w14:paraId="0448BE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62FFD5" w14:textId="77777777">
        <w:trPr>
          <w:trHeight w:val="284"/>
        </w:trPr>
        <w:tc>
          <w:tcPr>
            <w:tcW w:w="4911" w:type="dxa"/>
          </w:tcPr>
          <w:p w14:paraId="310DCC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B5FA15" w14:textId="77777777">
        <w:trPr>
          <w:trHeight w:val="284"/>
        </w:trPr>
        <w:tc>
          <w:tcPr>
            <w:tcW w:w="4911" w:type="dxa"/>
          </w:tcPr>
          <w:p w14:paraId="65FD7D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847E015" w14:textId="77777777" w:rsidR="006E4E11" w:rsidRDefault="001937BD">
      <w:pPr>
        <w:framePr w:w="4400" w:h="2523" w:wrap="notBeside" w:vAnchor="page" w:hAnchor="page" w:x="6453" w:y="2445"/>
        <w:ind w:left="142"/>
      </w:pPr>
      <w:r>
        <w:t>Till riksdagen</w:t>
      </w:r>
    </w:p>
    <w:p w14:paraId="486C410C" w14:textId="77777777" w:rsidR="006E4E11" w:rsidRDefault="001937BD" w:rsidP="001937BD">
      <w:pPr>
        <w:pStyle w:val="RKrubrik"/>
        <w:pBdr>
          <w:bottom w:val="single" w:sz="4" w:space="1" w:color="auto"/>
        </w:pBdr>
        <w:spacing w:before="0" w:after="0"/>
      </w:pPr>
      <w:r>
        <w:t>Svar på fråga 2015/16:1161 av Désirée Pethrus (KD) Personer på asylboenden med särskilt behov</w:t>
      </w:r>
    </w:p>
    <w:p w14:paraId="7C0844C5" w14:textId="77777777" w:rsidR="006E4E11" w:rsidRDefault="006E4E11">
      <w:pPr>
        <w:pStyle w:val="RKnormal"/>
      </w:pPr>
    </w:p>
    <w:p w14:paraId="64432A7B" w14:textId="6FCD9E7E" w:rsidR="006E4E11" w:rsidRDefault="001937BD">
      <w:pPr>
        <w:pStyle w:val="RKnormal"/>
      </w:pPr>
      <w:r>
        <w:t xml:space="preserve">Désirée Pethrus har frågat mig om jag avser </w:t>
      </w:r>
      <w:r w:rsidR="00F85F2F">
        <w:t xml:space="preserve">att </w:t>
      </w:r>
      <w:r>
        <w:t>vidta några åtgärder för att främja möjligheterna för utsatta troende att få ett anpassat boende i samband med sin asylansökningstid</w:t>
      </w:r>
      <w:r w:rsidR="009A48FF">
        <w:t>.</w:t>
      </w:r>
    </w:p>
    <w:p w14:paraId="7FC1A6B1" w14:textId="77777777" w:rsidR="003D4F3C" w:rsidRDefault="003D4F3C">
      <w:pPr>
        <w:pStyle w:val="RKnormal"/>
      </w:pPr>
    </w:p>
    <w:p w14:paraId="4324D7BA" w14:textId="783FDB7E" w:rsidR="00BC3EA4" w:rsidRDefault="007475D1">
      <w:pPr>
        <w:pStyle w:val="RKnormal"/>
      </w:pPr>
      <w:r>
        <w:t xml:space="preserve">Alla </w:t>
      </w:r>
      <w:r w:rsidR="00BC3EA4">
        <w:t>asylsökande som erbjuds plats på asylboende informeras om vilka boenderegler som gäller. Av informationen framgår att alla ska kunna känna sig trygga i sin boendemiljö och att det därför är viktigt att alla i boendet respekterar varand</w:t>
      </w:r>
      <w:r>
        <w:t>ra</w:t>
      </w:r>
      <w:r w:rsidR="00BC3EA4">
        <w:t xml:space="preserve">, oavsett religion, kultur eller sexuell läggning. </w:t>
      </w:r>
      <w:r w:rsidR="00BC3EA4" w:rsidRPr="00BC3EA4">
        <w:t>Det är en självklarhet att de som flyr för att få en fristad i vårt land också följer Sveriges lagar när de kommer hit.</w:t>
      </w:r>
    </w:p>
    <w:p w14:paraId="7774C51F" w14:textId="77777777" w:rsidR="000C29D4" w:rsidRDefault="000C29D4">
      <w:pPr>
        <w:pStyle w:val="RKnormal"/>
      </w:pPr>
    </w:p>
    <w:p w14:paraId="55BB2C33" w14:textId="4AF3C05E" w:rsidR="000C29D4" w:rsidRDefault="007475D1">
      <w:pPr>
        <w:pStyle w:val="RKnormal"/>
      </w:pPr>
      <w:r>
        <w:t xml:space="preserve">Migrationsverket arbetar aktivt för att öka tryggheten på boendena. </w:t>
      </w:r>
      <w:r w:rsidR="000C29D4" w:rsidRPr="000C29D4">
        <w:t xml:space="preserve">När Migrationsverket får kännedom om händelser som skapar oro på </w:t>
      </w:r>
      <w:r w:rsidR="00F85F2F">
        <w:t xml:space="preserve">ett </w:t>
      </w:r>
      <w:r w:rsidR="000C29D4" w:rsidRPr="000C29D4">
        <w:t xml:space="preserve">boende ökas personalnärvaron vid boendet och även väktare eller ordningsvakter kan sättas in. Migrationsverkets personal ges utbildning i </w:t>
      </w:r>
      <w:r w:rsidR="00A4676A">
        <w:t xml:space="preserve">bemötande och </w:t>
      </w:r>
      <w:r w:rsidR="000C29D4" w:rsidRPr="000C29D4">
        <w:t>att förebygga hot och våld</w:t>
      </w:r>
      <w:r w:rsidR="00A4676A">
        <w:t>.</w:t>
      </w:r>
      <w:r w:rsidR="000C29D4" w:rsidRPr="000C29D4">
        <w:t xml:space="preserve"> För att möta det ökade behovet av trygghet i boendena utvecklar Migrationsverket metoder och arbetssätt som till exempel dialogteam där personal utbildas för att hantera oro som uppstår i boendena.</w:t>
      </w:r>
    </w:p>
    <w:p w14:paraId="089B76C6" w14:textId="77777777" w:rsidR="00BC3EA4" w:rsidRDefault="00BC3EA4">
      <w:pPr>
        <w:pStyle w:val="RKnormal"/>
      </w:pPr>
    </w:p>
    <w:p w14:paraId="4F284007" w14:textId="6DB951E1" w:rsidR="00DD5594" w:rsidRPr="00E818E8" w:rsidRDefault="00BC3EA4">
      <w:pPr>
        <w:pStyle w:val="RKnormal"/>
        <w:rPr>
          <w:color w:val="FF0000"/>
        </w:rPr>
      </w:pPr>
      <w:r w:rsidRPr="001805FB">
        <w:rPr>
          <w:color w:val="000000" w:themeColor="text1"/>
        </w:rPr>
        <w:t xml:space="preserve">När det förekommer våld eller andra brottsliga handlingar </w:t>
      </w:r>
      <w:r w:rsidR="00947115">
        <w:rPr>
          <w:color w:val="000000" w:themeColor="text1"/>
        </w:rPr>
        <w:t xml:space="preserve">på </w:t>
      </w:r>
      <w:r w:rsidRPr="001805FB">
        <w:rPr>
          <w:color w:val="000000" w:themeColor="text1"/>
        </w:rPr>
        <w:t>eller kring</w:t>
      </w:r>
      <w:r w:rsidR="00A4676A">
        <w:rPr>
          <w:color w:val="000000" w:themeColor="text1"/>
        </w:rPr>
        <w:t xml:space="preserve"> </w:t>
      </w:r>
      <w:r w:rsidR="00F85F2F">
        <w:rPr>
          <w:color w:val="000000" w:themeColor="text1"/>
        </w:rPr>
        <w:t>asyl</w:t>
      </w:r>
      <w:r w:rsidRPr="001805FB">
        <w:rPr>
          <w:color w:val="000000" w:themeColor="text1"/>
        </w:rPr>
        <w:t xml:space="preserve">boenden ska detta polisanmälas av personalen eller </w:t>
      </w:r>
      <w:r w:rsidR="00DD5594" w:rsidRPr="001805FB">
        <w:rPr>
          <w:color w:val="000000" w:themeColor="text1"/>
        </w:rPr>
        <w:t xml:space="preserve">personen som utsatts. </w:t>
      </w:r>
      <w:r w:rsidR="00E818E8" w:rsidRPr="001805FB">
        <w:rPr>
          <w:color w:val="000000" w:themeColor="text1"/>
        </w:rPr>
        <w:t xml:space="preserve">Migrationsverket samarbetar med Polismyndigheten lokalt vid bedömningar av om personer behöver flyttas för att incidenter ska undvikas. </w:t>
      </w:r>
      <w:r w:rsidR="00DD5594" w:rsidRPr="001805FB">
        <w:rPr>
          <w:color w:val="000000" w:themeColor="text1"/>
        </w:rPr>
        <w:t xml:space="preserve">Huvudprincipen är att den som orsakat en incident på ett boende </w:t>
      </w:r>
      <w:r w:rsidR="009A48FF">
        <w:rPr>
          <w:color w:val="000000" w:themeColor="text1"/>
        </w:rPr>
        <w:t xml:space="preserve">ska </w:t>
      </w:r>
      <w:r w:rsidR="00DD5594" w:rsidRPr="001805FB">
        <w:rPr>
          <w:color w:val="000000" w:themeColor="text1"/>
        </w:rPr>
        <w:t xml:space="preserve">flytta. </w:t>
      </w:r>
    </w:p>
    <w:p w14:paraId="562D2BED" w14:textId="77777777" w:rsidR="00DD5594" w:rsidRDefault="00DD5594">
      <w:pPr>
        <w:pStyle w:val="RKnormal"/>
      </w:pPr>
    </w:p>
    <w:p w14:paraId="1DFB05B5" w14:textId="6259C234" w:rsidR="00BC3EA4" w:rsidRDefault="00BC3EA4">
      <w:pPr>
        <w:pStyle w:val="RKnormal"/>
      </w:pPr>
      <w:r>
        <w:t xml:space="preserve">Migrationsverket </w:t>
      </w:r>
      <w:r w:rsidR="009A48FF">
        <w:t>erbjud</w:t>
      </w:r>
      <w:r w:rsidR="00C75D1C">
        <w:t>er</w:t>
      </w:r>
      <w:r w:rsidR="009A48FF">
        <w:t xml:space="preserve"> </w:t>
      </w:r>
      <w:r>
        <w:t xml:space="preserve">utsatta personer, däribland utsatta kristna, </w:t>
      </w:r>
      <w:r w:rsidR="009A48FF">
        <w:t>möjlighet</w:t>
      </w:r>
      <w:r w:rsidR="00C75D1C">
        <w:t>en</w:t>
      </w:r>
      <w:r w:rsidR="009A48FF">
        <w:t xml:space="preserve"> att flytta </w:t>
      </w:r>
      <w:r>
        <w:t>till andra asylboenden</w:t>
      </w:r>
      <w:r w:rsidR="00E62E82">
        <w:t>. Detta sker utifrån</w:t>
      </w:r>
      <w:r w:rsidR="000C29D4">
        <w:t xml:space="preserve"> en riskbedömning som görs i varje enskilt fall och ofta i samråd med</w:t>
      </w:r>
      <w:r w:rsidR="006C6B0E">
        <w:t xml:space="preserve"> Polismyndigheten</w:t>
      </w:r>
      <w:r w:rsidR="000C29D4">
        <w:t xml:space="preserve">. </w:t>
      </w:r>
      <w:r w:rsidR="00E62E82">
        <w:t xml:space="preserve">Vid en flytt tar </w:t>
      </w:r>
      <w:r w:rsidR="000C29D4">
        <w:t>Migrationsverket hänsyn till omständigheter på orten och till möjligheten att knyta nätverk där</w:t>
      </w:r>
      <w:r w:rsidR="00E62E82">
        <w:t xml:space="preserve">. </w:t>
      </w:r>
    </w:p>
    <w:p w14:paraId="4216A5BA" w14:textId="77777777" w:rsidR="00BC3EA4" w:rsidRDefault="00BC3EA4">
      <w:pPr>
        <w:pStyle w:val="RKnormal"/>
      </w:pPr>
    </w:p>
    <w:p w14:paraId="79E0BA84" w14:textId="79870E02" w:rsidR="000C29D4" w:rsidRDefault="000C29D4">
      <w:pPr>
        <w:pStyle w:val="RKnormal"/>
      </w:pPr>
      <w:r w:rsidRPr="000C29D4">
        <w:lastRenderedPageBreak/>
        <w:t>Migrationsverket</w:t>
      </w:r>
      <w:r w:rsidR="00E62E82">
        <w:t xml:space="preserve"> arbetar nu för att kunna</w:t>
      </w:r>
      <w:r w:rsidRPr="000C29D4">
        <w:t xml:space="preserve"> erbjuda</w:t>
      </w:r>
      <w:r w:rsidR="00B101A7">
        <w:t xml:space="preserve"> </w:t>
      </w:r>
      <w:r w:rsidRPr="000C29D4">
        <w:t xml:space="preserve">trygghetsboenden för de som känner sig otrygga i sitt asylboende. Dessa boenden kommer </w:t>
      </w:r>
      <w:r w:rsidR="009A48FF">
        <w:t>att</w:t>
      </w:r>
      <w:r w:rsidR="009A48FF" w:rsidRPr="000C29D4">
        <w:t xml:space="preserve"> </w:t>
      </w:r>
      <w:r w:rsidRPr="000C29D4">
        <w:t>vara tillgängliga för de</w:t>
      </w:r>
      <w:r w:rsidR="009A48FF">
        <w:t>m</w:t>
      </w:r>
      <w:r w:rsidRPr="000C29D4">
        <w:t xml:space="preserve"> som har </w:t>
      </w:r>
      <w:r w:rsidR="006C6B0E">
        <w:t xml:space="preserve">ett särskilt </w:t>
      </w:r>
      <w:r w:rsidRPr="000C29D4">
        <w:t>behov av ett tryggare boende, oberoende av nationalitet, sexuell läggning eller religiös tillhörighet.</w:t>
      </w:r>
      <w:r w:rsidR="00DD5594">
        <w:t xml:space="preserve"> </w:t>
      </w:r>
    </w:p>
    <w:p w14:paraId="2151D63A" w14:textId="77777777" w:rsidR="006C6B0E" w:rsidRDefault="006C6B0E">
      <w:pPr>
        <w:pStyle w:val="RKnormal"/>
      </w:pPr>
    </w:p>
    <w:p w14:paraId="3D605403" w14:textId="4D316ADF" w:rsidR="000C29D4" w:rsidRDefault="005B044D">
      <w:pPr>
        <w:pStyle w:val="RKnormal"/>
      </w:pPr>
      <w:r w:rsidRPr="005B044D">
        <w:t>Under de</w:t>
      </w:r>
      <w:r w:rsidR="00947115">
        <w:t>t</w:t>
      </w:r>
      <w:r w:rsidRPr="005B044D">
        <w:t xml:space="preserve"> sena</w:t>
      </w:r>
      <w:r w:rsidR="00947115">
        <w:t>ste halvåret</w:t>
      </w:r>
      <w:r w:rsidRPr="005B044D">
        <w:t xml:space="preserve"> har regeringen fattat en rad svåra men nödvändiga beslut om tillfälliga åtgärder i syfte att minska antalet asylsökande som söker sig till Sverige. Antalet asylsökande är nu på en betydligt lägre nivå än </w:t>
      </w:r>
      <w:r>
        <w:t xml:space="preserve">hösten </w:t>
      </w:r>
      <w:r w:rsidRPr="005B044D">
        <w:t xml:space="preserve">2015. Detta </w:t>
      </w:r>
      <w:r>
        <w:t>gör att Migrationsverket inom kort</w:t>
      </w:r>
      <w:r w:rsidRPr="005B044D">
        <w:t xml:space="preserve"> </w:t>
      </w:r>
      <w:r>
        <w:t>avser besluta</w:t>
      </w:r>
      <w:r w:rsidRPr="005B044D">
        <w:t xml:space="preserve"> </w:t>
      </w:r>
      <w:r>
        <w:t>om</w:t>
      </w:r>
      <w:r w:rsidRPr="005B044D">
        <w:t xml:space="preserve"> att inte teckna fler nya</w:t>
      </w:r>
      <w:r>
        <w:t xml:space="preserve"> förtätnings- och tilläggsavtal och myndigheten ser nu över möjligheten att successivt</w:t>
      </w:r>
      <w:r w:rsidRPr="005B044D">
        <w:t xml:space="preserve"> flytta människor till boenden där det inte är lika trångbott</w:t>
      </w:r>
      <w:r>
        <w:t>.</w:t>
      </w:r>
      <w:r w:rsidRPr="005B044D">
        <w:t xml:space="preserve"> </w:t>
      </w:r>
    </w:p>
    <w:p w14:paraId="7BDDC87F" w14:textId="77777777" w:rsidR="004D1850" w:rsidRDefault="004D1850">
      <w:pPr>
        <w:pStyle w:val="RKnormal"/>
      </w:pPr>
    </w:p>
    <w:p w14:paraId="3383CCE2" w14:textId="77777777" w:rsidR="003D4F3C" w:rsidRDefault="000C29D4" w:rsidP="003D4F3C">
      <w:pPr>
        <w:pStyle w:val="RKnormal"/>
      </w:pPr>
      <w:r>
        <w:t xml:space="preserve">Regeringen är väl medveten om situationen på landets asylboenden och </w:t>
      </w:r>
      <w:r w:rsidR="00AF0B62">
        <w:t xml:space="preserve">följer utvecklingen noga genom </w:t>
      </w:r>
      <w:r>
        <w:t>en nära dialog med berörda myndigheter och kommuner.</w:t>
      </w:r>
    </w:p>
    <w:p w14:paraId="6257D31D" w14:textId="77777777" w:rsidR="001937BD" w:rsidRDefault="001937BD">
      <w:pPr>
        <w:pStyle w:val="RKnormal"/>
      </w:pPr>
    </w:p>
    <w:p w14:paraId="5E4AF7A5" w14:textId="77777777" w:rsidR="001937BD" w:rsidRDefault="001937BD">
      <w:pPr>
        <w:pStyle w:val="RKnormal"/>
      </w:pPr>
      <w:r>
        <w:t>Stockholm den 18 maj 2016</w:t>
      </w:r>
    </w:p>
    <w:p w14:paraId="7D0B554C" w14:textId="77777777" w:rsidR="001937BD" w:rsidRDefault="001937BD">
      <w:pPr>
        <w:pStyle w:val="RKnormal"/>
      </w:pPr>
    </w:p>
    <w:p w14:paraId="36D43514" w14:textId="77777777" w:rsidR="001937BD" w:rsidRDefault="001937BD">
      <w:pPr>
        <w:pStyle w:val="RKnormal"/>
      </w:pPr>
    </w:p>
    <w:p w14:paraId="06050C79" w14:textId="77777777" w:rsidR="001937BD" w:rsidRDefault="001937BD">
      <w:pPr>
        <w:pStyle w:val="RKnormal"/>
      </w:pPr>
      <w:r>
        <w:t>Morgan Johansson</w:t>
      </w:r>
    </w:p>
    <w:sectPr w:rsidR="001937B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E4338" w14:textId="77777777" w:rsidR="00D5415B" w:rsidRDefault="00D5415B">
      <w:r>
        <w:separator/>
      </w:r>
    </w:p>
  </w:endnote>
  <w:endnote w:type="continuationSeparator" w:id="0">
    <w:p w14:paraId="552C5E65" w14:textId="77777777" w:rsidR="00D5415B" w:rsidRDefault="00D5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D22C5" w14:textId="77777777" w:rsidR="00D5415B" w:rsidRDefault="00D5415B">
      <w:r>
        <w:separator/>
      </w:r>
    </w:p>
  </w:footnote>
  <w:footnote w:type="continuationSeparator" w:id="0">
    <w:p w14:paraId="755D5705" w14:textId="77777777" w:rsidR="00D5415B" w:rsidRDefault="00D54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D84D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1A6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1914D0" w14:textId="77777777">
      <w:trPr>
        <w:cantSplit/>
      </w:trPr>
      <w:tc>
        <w:tcPr>
          <w:tcW w:w="3119" w:type="dxa"/>
        </w:tcPr>
        <w:p w14:paraId="1E8EB5A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DB97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48DB7C" w14:textId="77777777" w:rsidR="00E80146" w:rsidRDefault="00E80146">
          <w:pPr>
            <w:pStyle w:val="Sidhuvud"/>
            <w:ind w:right="360"/>
          </w:pPr>
        </w:p>
      </w:tc>
    </w:tr>
  </w:tbl>
  <w:p w14:paraId="554057A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AD0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A78F07" w14:textId="77777777">
      <w:trPr>
        <w:cantSplit/>
      </w:trPr>
      <w:tc>
        <w:tcPr>
          <w:tcW w:w="3119" w:type="dxa"/>
        </w:tcPr>
        <w:p w14:paraId="004FA92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1884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AF3596" w14:textId="77777777" w:rsidR="00E80146" w:rsidRDefault="00E80146">
          <w:pPr>
            <w:pStyle w:val="Sidhuvud"/>
            <w:ind w:right="360"/>
          </w:pPr>
        </w:p>
      </w:tc>
    </w:tr>
  </w:tbl>
  <w:p w14:paraId="1926DE6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E4B7F" w14:textId="77777777" w:rsidR="001937BD" w:rsidRDefault="001937B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0769A8" wp14:editId="0A6D34D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83081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DAAA6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6C927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07299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BD"/>
    <w:rsid w:val="000C29D4"/>
    <w:rsid w:val="0013516F"/>
    <w:rsid w:val="00150384"/>
    <w:rsid w:val="00160901"/>
    <w:rsid w:val="001805B7"/>
    <w:rsid w:val="001805FB"/>
    <w:rsid w:val="001937BD"/>
    <w:rsid w:val="00273417"/>
    <w:rsid w:val="00367B1C"/>
    <w:rsid w:val="003B1A60"/>
    <w:rsid w:val="003D4F3C"/>
    <w:rsid w:val="00403C61"/>
    <w:rsid w:val="004A328D"/>
    <w:rsid w:val="004D1850"/>
    <w:rsid w:val="0058762B"/>
    <w:rsid w:val="005B044D"/>
    <w:rsid w:val="005D6EBA"/>
    <w:rsid w:val="006B42C8"/>
    <w:rsid w:val="006C6B0E"/>
    <w:rsid w:val="006E4E11"/>
    <w:rsid w:val="007242A3"/>
    <w:rsid w:val="007475D1"/>
    <w:rsid w:val="0077501E"/>
    <w:rsid w:val="007A2F6C"/>
    <w:rsid w:val="007A6855"/>
    <w:rsid w:val="0092027A"/>
    <w:rsid w:val="009361D2"/>
    <w:rsid w:val="00947115"/>
    <w:rsid w:val="00955E31"/>
    <w:rsid w:val="00992E72"/>
    <w:rsid w:val="009A48FF"/>
    <w:rsid w:val="009E675F"/>
    <w:rsid w:val="00A4676A"/>
    <w:rsid w:val="00A971D5"/>
    <w:rsid w:val="00AF0B62"/>
    <w:rsid w:val="00AF26D1"/>
    <w:rsid w:val="00B101A7"/>
    <w:rsid w:val="00BA5A71"/>
    <w:rsid w:val="00BB06B0"/>
    <w:rsid w:val="00BC3EA4"/>
    <w:rsid w:val="00C75D1C"/>
    <w:rsid w:val="00D133D7"/>
    <w:rsid w:val="00D5415B"/>
    <w:rsid w:val="00DB7CC8"/>
    <w:rsid w:val="00DD5594"/>
    <w:rsid w:val="00E346CE"/>
    <w:rsid w:val="00E62E82"/>
    <w:rsid w:val="00E80146"/>
    <w:rsid w:val="00E818E8"/>
    <w:rsid w:val="00E904D0"/>
    <w:rsid w:val="00EC25F9"/>
    <w:rsid w:val="00ED583F"/>
    <w:rsid w:val="00F8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52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937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937B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A48FF"/>
    <w:rPr>
      <w:sz w:val="16"/>
      <w:szCs w:val="16"/>
    </w:rPr>
  </w:style>
  <w:style w:type="paragraph" w:styleId="Kommentarer">
    <w:name w:val="annotation text"/>
    <w:basedOn w:val="Normal"/>
    <w:link w:val="KommentarerChar"/>
    <w:rsid w:val="009A48F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A48F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A48F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A48F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937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937B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A48FF"/>
    <w:rPr>
      <w:sz w:val="16"/>
      <w:szCs w:val="16"/>
    </w:rPr>
  </w:style>
  <w:style w:type="paragraph" w:styleId="Kommentarer">
    <w:name w:val="annotation text"/>
    <w:basedOn w:val="Normal"/>
    <w:link w:val="KommentarerChar"/>
    <w:rsid w:val="009A48F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A48F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A48F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A48F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2c895592-e641-4dd4-80b5-63d71ba7bf6f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9F70-0819-4CBE-920C-B4F838E6F7C6}"/>
</file>

<file path=customXml/itemProps2.xml><?xml version="1.0" encoding="utf-8"?>
<ds:datastoreItem xmlns:ds="http://schemas.openxmlformats.org/officeDocument/2006/customXml" ds:itemID="{09294F37-E0B8-413F-8AB9-32B56D2BAF1E}"/>
</file>

<file path=customXml/itemProps3.xml><?xml version="1.0" encoding="utf-8"?>
<ds:datastoreItem xmlns:ds="http://schemas.openxmlformats.org/officeDocument/2006/customXml" ds:itemID="{8D7F2635-93CA-4312-A653-1DF491EC7A2C}"/>
</file>

<file path=customXml/itemProps4.xml><?xml version="1.0" encoding="utf-8"?>
<ds:datastoreItem xmlns:ds="http://schemas.openxmlformats.org/officeDocument/2006/customXml" ds:itemID="{209C6C92-00B9-4C6C-9EC9-4DF046E94C8F}"/>
</file>

<file path=customXml/itemProps5.xml><?xml version="1.0" encoding="utf-8"?>
<ds:datastoreItem xmlns:ds="http://schemas.openxmlformats.org/officeDocument/2006/customXml" ds:itemID="{09294F37-E0B8-413F-8AB9-32B56D2BAF1E}"/>
</file>

<file path=customXml/itemProps6.xml><?xml version="1.0" encoding="utf-8"?>
<ds:datastoreItem xmlns:ds="http://schemas.openxmlformats.org/officeDocument/2006/customXml" ds:itemID="{6B62B46A-B877-4569-B3BC-C73189449DF7}"/>
</file>

<file path=customXml/itemProps7.xml><?xml version="1.0" encoding="utf-8"?>
<ds:datastoreItem xmlns:ds="http://schemas.openxmlformats.org/officeDocument/2006/customXml" ds:itemID="{B4158EC7-A795-413B-BDA8-5BABC15F0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2566</Characters>
  <Application>Microsoft Office Word</Application>
  <DocSecurity>4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Carlander</dc:creator>
  <cp:lastModifiedBy>Gunilla Hansson-Böe</cp:lastModifiedBy>
  <cp:revision>2</cp:revision>
  <cp:lastPrinted>2016-05-03T08:18:00Z</cp:lastPrinted>
  <dcterms:created xsi:type="dcterms:W3CDTF">2016-05-17T06:48:00Z</dcterms:created>
  <dcterms:modified xsi:type="dcterms:W3CDTF">2016-05-17T06:48:00Z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eb07de6f-923a-4da0-b7ab-fa0a8a489030</vt:lpwstr>
  </property>
</Properties>
</file>