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187AD9A942A4E4093DAA1B3D5A2A0E2"/>
        </w:placeholder>
        <w:text/>
      </w:sdtPr>
      <w:sdtEndPr/>
      <w:sdtContent>
        <w:p w:rsidRPr="009B062B" w:rsidR="00AF30DD" w:rsidP="00DA28CE" w:rsidRDefault="00AF30DD" w14:paraId="66FC67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e28723-6b5c-4884-abcb-9bba2e15e30e"/>
        <w:id w:val="-9294742"/>
        <w:lock w:val="sdtLocked"/>
      </w:sdtPr>
      <w:sdtEndPr/>
      <w:sdtContent>
        <w:p w:rsidR="00E42535" w:rsidRDefault="00BB3332" w14:paraId="7C2BA8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frågan om hur Sveriges skyddsrum håller den av staten fastställda skyddskvaliteten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14DE9C19B64DEEAC8D41968C6F96BF"/>
        </w:placeholder>
        <w:text/>
      </w:sdtPr>
      <w:sdtEndPr/>
      <w:sdtContent>
        <w:p w:rsidRPr="009B062B" w:rsidR="006D79C9" w:rsidP="00333E95" w:rsidRDefault="006D79C9" w14:paraId="31DA89A2" w14:textId="77777777">
          <w:pPr>
            <w:pStyle w:val="Rubrik1"/>
          </w:pPr>
          <w:r>
            <w:t>Motivering</w:t>
          </w:r>
        </w:p>
      </w:sdtContent>
    </w:sdt>
    <w:p w:rsidR="00C160DD" w:rsidP="00C160DD" w:rsidRDefault="00C160DD" w14:paraId="27DEEB63" w14:textId="6E098761">
      <w:pPr>
        <w:pStyle w:val="Normalutanindragellerluft"/>
      </w:pPr>
      <w:r>
        <w:t>Idag</w:t>
      </w:r>
      <w:r w:rsidR="00160949">
        <w:t xml:space="preserve"> finns det ca 65 </w:t>
      </w:r>
      <w:r>
        <w:t>000 skyddsrum varav de flesta inte har den sk</w:t>
      </w:r>
      <w:r w:rsidR="00160949">
        <w:t xml:space="preserve">yddsförmåga som staten avsett. </w:t>
      </w:r>
    </w:p>
    <w:p w:rsidRPr="00643404" w:rsidR="00C160DD" w:rsidP="00643404" w:rsidRDefault="00C160DD" w14:paraId="2DF8FF25" w14:textId="242810EF">
      <w:r w:rsidRPr="00643404">
        <w:t>Det är fastighetsägaren som har ansvaret</w:t>
      </w:r>
      <w:r w:rsidR="00160949">
        <w:t xml:space="preserve"> för</w:t>
      </w:r>
      <w:r w:rsidRPr="00643404">
        <w:t xml:space="preserve"> att förvalta och vårda dessa skyddsrum. Fastighetsägaren har skyldighet att kontrollera att </w:t>
      </w:r>
      <w:r w:rsidRPr="00643404" w:rsidR="00233A61">
        <w:t>skyddsrummet</w:t>
      </w:r>
      <w:r w:rsidRPr="00643404">
        <w:t xml:space="preserve"> uppfyller staten</w:t>
      </w:r>
      <w:r w:rsidR="00160949">
        <w:t xml:space="preserve">s krav på kvalitet och säkerhet. </w:t>
      </w:r>
      <w:r w:rsidRPr="00643404">
        <w:t xml:space="preserve">Tyvärr fungerar inte dagens underhållssystem. Det råder allvarliga brister, vilket försämrar eller omöjliggör skyddsrummets användning vid en eventuell kris. </w:t>
      </w:r>
    </w:p>
    <w:p w:rsidRPr="00643404" w:rsidR="00C160DD" w:rsidP="00643404" w:rsidRDefault="00C160DD" w14:paraId="44610189" w14:textId="77777777">
      <w:r w:rsidRPr="00643404">
        <w:t>Tidigare generationers stora investeringar i syfte att skydda Sveriges civilbefolkning får inte hamna i skymundan.</w:t>
      </w:r>
    </w:p>
    <w:p w:rsidRPr="00643404" w:rsidR="00C160DD" w:rsidP="00643404" w:rsidRDefault="00C160DD" w14:paraId="5884CF77" w14:textId="1E606E64">
      <w:r w:rsidRPr="00643404">
        <w:t>MSB har uppdraget att genom kontroller se till så att beståndet av skyddsrum vårdas och underhålls så att skyddsförmågan bibehålls. Idag genomförs ungefär 2</w:t>
      </w:r>
      <w:r w:rsidR="00160949">
        <w:t> </w:t>
      </w:r>
      <w:r w:rsidRPr="00643404">
        <w:t>000 kontroller av skyddsrum om året vilket innebär att det sker en kontroll var</w:t>
      </w:r>
      <w:r w:rsidR="00160949">
        <w:t>t</w:t>
      </w:r>
      <w:r w:rsidRPr="00643404">
        <w:t xml:space="preserve"> 30:e år. Det är en betydande förbättring jämfört med tidigare då endast ca 1</w:t>
      </w:r>
      <w:r w:rsidR="00160949">
        <w:t> </w:t>
      </w:r>
      <w:r w:rsidRPr="00643404">
        <w:t>000 kontroller genom</w:t>
      </w:r>
      <w:r w:rsidR="00C23EBD">
        <w:softHyphen/>
      </w:r>
      <w:r w:rsidRPr="00643404">
        <w:t>fördes. För att hålla våra skyddsrum i ett säkert och godtagbart skick behöver inspek</w:t>
      </w:r>
      <w:r w:rsidR="00C23EBD">
        <w:softHyphen/>
      </w:r>
      <w:bookmarkStart w:name="_GoBack" w:id="1"/>
      <w:bookmarkEnd w:id="1"/>
      <w:r w:rsidRPr="00643404">
        <w:t>tioner genomföras vart 10:e år i enlighet med vad</w:t>
      </w:r>
      <w:r w:rsidR="00160949">
        <w:t xml:space="preserve"> som angetts i förarbetet till l</w:t>
      </w:r>
      <w:r w:rsidRPr="00643404">
        <w:t>ag</w:t>
      </w:r>
      <w:r w:rsidR="00160949">
        <w:t>en</w:t>
      </w:r>
      <w:r w:rsidRPr="00643404">
        <w:t xml:space="preserve"> (2006:545) om skyddsrum. Det innebär att ca 6</w:t>
      </w:r>
      <w:r w:rsidR="00160949">
        <w:t> </w:t>
      </w:r>
      <w:r w:rsidRPr="00643404">
        <w:t xml:space="preserve">000 inspektioner borde genomföras varje år. </w:t>
      </w:r>
    </w:p>
    <w:p w:rsidRPr="00643404" w:rsidR="00C160DD" w:rsidP="00643404" w:rsidRDefault="00C160DD" w14:paraId="7A17FB3E" w14:textId="7673F510">
      <w:r w:rsidRPr="00643404">
        <w:t>Att skydda vår civilbefolkning är en central uppgi</w:t>
      </w:r>
      <w:r w:rsidR="00160949">
        <w:t xml:space="preserve">ft för staten i ett krisläge. </w:t>
      </w:r>
      <w:r w:rsidRPr="00643404">
        <w:t>Civil</w:t>
      </w:r>
      <w:r w:rsidR="00C23EBD">
        <w:softHyphen/>
      </w:r>
      <w:r w:rsidRPr="00643404">
        <w:t xml:space="preserve">försvaret, inklusive frågor om befolkningsskydd och därmed skyddsrum, utgör en väsentlig del i vår förmåga att stå emot hot och angrepp i ett tänkt krisläge. Skyddsrum är till för att skydda civilbefolkningens liv och är ett fysiskt skydd i krig och liknande händelser. </w:t>
      </w:r>
    </w:p>
    <w:p w:rsidRPr="00643404" w:rsidR="00C160DD" w:rsidP="00643404" w:rsidRDefault="00C160DD" w14:paraId="050E72C3" w14:textId="3F7BF8AB">
      <w:r w:rsidRPr="00643404">
        <w:t>För att upprätthålla skyddsrummens skick och förmåga att skydda civilbefolkningen mot olika typer av angrepp måste underhållet förbättras så att statens krav på skydds</w:t>
      </w:r>
      <w:r w:rsidR="00C23EBD">
        <w:softHyphen/>
      </w:r>
      <w:r w:rsidRPr="00643404">
        <w:t>rummens kvalitet upprätthålls. En utredare skulle kunna ge förslag till åtgärder för hur skyddsrummens underhåll förbättras. I uppdraget kan t.ex. ingå frågan om att ta ut en speciell skyddsrumsavgift av fastighetsägarna. Liknande avgifter tas ut vid andra inspektioner</w:t>
      </w:r>
      <w:r w:rsidR="00160949">
        <w:t>,</w:t>
      </w:r>
      <w:r w:rsidRPr="00643404">
        <w:t xml:space="preserve"> t.ex. livsmedelskontroll</w:t>
      </w:r>
      <w:r w:rsidR="00160949">
        <w:t xml:space="preserve">. </w:t>
      </w:r>
    </w:p>
    <w:p w:rsidRPr="00643404" w:rsidR="00BB6339" w:rsidP="00643404" w:rsidRDefault="00C160DD" w14:paraId="1655526C" w14:textId="7BE6E98E">
      <w:r w:rsidRPr="00643404">
        <w:t>Med tanke på den nya hotbild som uppstått i vår omvärld är det angeläget att inte bara det militära försvaret rustas upp</w:t>
      </w:r>
      <w:r w:rsidR="00160949">
        <w:t>,</w:t>
      </w:r>
      <w:r w:rsidRPr="00643404">
        <w:t xml:space="preserve"> utan det bör också gälla civilförsvaret. Skydds</w:t>
      </w:r>
      <w:r w:rsidR="00C23EBD">
        <w:softHyphen/>
      </w:r>
      <w:r w:rsidRPr="00643404">
        <w:t>rummen utgör en vi</w:t>
      </w:r>
      <w:r w:rsidR="00160949">
        <w:t xml:space="preserve">ktig del av vårt civilförsvar. </w:t>
      </w:r>
      <w:r w:rsidRPr="00643404">
        <w:t>Det är därför mycket viktigt att våra skyddsrum fungerar som staten avsett till civilbefolkningens skydd.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255B1F9C154F39A98E921906885509"/>
        </w:placeholder>
      </w:sdtPr>
      <w:sdtEndPr>
        <w:rPr>
          <w:i w:val="0"/>
          <w:noProof w:val="0"/>
        </w:rPr>
      </w:sdtEndPr>
      <w:sdtContent>
        <w:p w:rsidR="00233A61" w:rsidP="00643404" w:rsidRDefault="00233A61" w14:paraId="6247B9D2" w14:textId="77777777"/>
        <w:p w:rsidRPr="008E0FE2" w:rsidR="004801AC" w:rsidP="00643404" w:rsidRDefault="00C23EBD" w14:paraId="74B09D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773FA" w:rsidRDefault="004773FA" w14:paraId="14283E20" w14:textId="77777777"/>
    <w:sectPr w:rsidR="004773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6A48" w14:textId="77777777" w:rsidR="009F6279" w:rsidRDefault="009F6279" w:rsidP="000C1CAD">
      <w:pPr>
        <w:spacing w:line="240" w:lineRule="auto"/>
      </w:pPr>
      <w:r>
        <w:separator/>
      </w:r>
    </w:p>
  </w:endnote>
  <w:endnote w:type="continuationSeparator" w:id="0">
    <w:p w14:paraId="1B3447BA" w14:textId="77777777" w:rsidR="009F6279" w:rsidRDefault="009F62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DC6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F153" w14:textId="4D3FA9C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23E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1D8D3" w14:textId="77777777" w:rsidR="009F6279" w:rsidRDefault="009F6279" w:rsidP="000C1CAD">
      <w:pPr>
        <w:spacing w:line="240" w:lineRule="auto"/>
      </w:pPr>
      <w:r>
        <w:separator/>
      </w:r>
    </w:p>
  </w:footnote>
  <w:footnote w:type="continuationSeparator" w:id="0">
    <w:p w14:paraId="7F5EEEC4" w14:textId="77777777" w:rsidR="009F6279" w:rsidRDefault="009F62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B9EE9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4B1AE7" wp14:anchorId="562E0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3EBD" w14:paraId="5C1E0DD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AFFB23164D475093CAF4E24B745B7B"/>
                              </w:placeholder>
                              <w:text/>
                            </w:sdtPr>
                            <w:sdtEndPr/>
                            <w:sdtContent>
                              <w:r w:rsidR="00C160D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E13418C404488780C2A082DC36A573"/>
                              </w:placeholder>
                              <w:text/>
                            </w:sdtPr>
                            <w:sdtEndPr/>
                            <w:sdtContent>
                              <w:r w:rsidR="00C160DD">
                                <w:t>2120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2E03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3EBD" w14:paraId="5C1E0DD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AFFB23164D475093CAF4E24B745B7B"/>
                        </w:placeholder>
                        <w:text/>
                      </w:sdtPr>
                      <w:sdtEndPr/>
                      <w:sdtContent>
                        <w:r w:rsidR="00C160D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E13418C404488780C2A082DC36A573"/>
                        </w:placeholder>
                        <w:text/>
                      </w:sdtPr>
                      <w:sdtEndPr/>
                      <w:sdtContent>
                        <w:r w:rsidR="00C160DD">
                          <w:t>2120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6A4AC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CE56C5D" w14:textId="77777777">
    <w:pPr>
      <w:jc w:val="right"/>
    </w:pPr>
  </w:p>
  <w:p w:rsidR="00262EA3" w:rsidP="00776B74" w:rsidRDefault="00262EA3" w14:paraId="387B1E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23EBD" w14:paraId="489DD5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805A89" wp14:anchorId="6253F2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3EBD" w14:paraId="6A1DCD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60D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60DD">
          <w:t>2120</w:t>
        </w:r>
      </w:sdtContent>
    </w:sdt>
  </w:p>
  <w:p w:rsidRPr="008227B3" w:rsidR="00262EA3" w:rsidP="008227B3" w:rsidRDefault="00C23EBD" w14:paraId="146C8A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3EBD" w14:paraId="22FF0C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:1171</w:t>
        </w:r>
      </w:sdtContent>
    </w:sdt>
  </w:p>
  <w:p w:rsidR="00262EA3" w:rsidP="00E03A3D" w:rsidRDefault="00C23EBD" w14:paraId="2D91CD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160DD" w14:paraId="4D7526CC" w14:textId="77777777">
        <w:pPr>
          <w:pStyle w:val="FSHRub2"/>
        </w:pPr>
        <w:r>
          <w:t>Värna skyddsrummens kvalitet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5E32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C160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949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A61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3FA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701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404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F96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4F8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279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998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7E8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332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0DD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EBD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6FB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535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E54DA5"/>
  <w15:chartTrackingRefBased/>
  <w15:docId w15:val="{A2115A9A-9403-4DF0-8677-A8A2F66F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87AD9A942A4E4093DAA1B3D5A2A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0DE4A-17C4-4A67-932D-890DAF98BB58}"/>
      </w:docPartPr>
      <w:docPartBody>
        <w:p w:rsidR="001D0063" w:rsidRDefault="002C45B3">
          <w:pPr>
            <w:pStyle w:val="F187AD9A942A4E4093DAA1B3D5A2A0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14DE9C19B64DEEAC8D41968C6F9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2554A-FD83-407D-829F-392973F82643}"/>
      </w:docPartPr>
      <w:docPartBody>
        <w:p w:rsidR="001D0063" w:rsidRDefault="002C45B3">
          <w:pPr>
            <w:pStyle w:val="B614DE9C19B64DEEAC8D41968C6F96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AFFB23164D475093CAF4E24B745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C36C8-C441-4754-9882-156FDF99DA02}"/>
      </w:docPartPr>
      <w:docPartBody>
        <w:p w:rsidR="001D0063" w:rsidRDefault="002C45B3">
          <w:pPr>
            <w:pStyle w:val="49AFFB23164D475093CAF4E24B745B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E13418C404488780C2A082DC36A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47135-63C0-4D4F-9715-4BA7F8067779}"/>
      </w:docPartPr>
      <w:docPartBody>
        <w:p w:rsidR="001D0063" w:rsidRDefault="002C45B3">
          <w:pPr>
            <w:pStyle w:val="6EE13418C404488780C2A082DC36A573"/>
          </w:pPr>
          <w:r>
            <w:t xml:space="preserve"> </w:t>
          </w:r>
        </w:p>
      </w:docPartBody>
    </w:docPart>
    <w:docPart>
      <w:docPartPr>
        <w:name w:val="9A255B1F9C154F39A98E921906885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4E876-BEA6-4FE8-B3CE-24CD542EDBB3}"/>
      </w:docPartPr>
      <w:docPartBody>
        <w:p w:rsidR="00420AA3" w:rsidRDefault="00420A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B3"/>
    <w:rsid w:val="001D0063"/>
    <w:rsid w:val="002C45B3"/>
    <w:rsid w:val="0042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87AD9A942A4E4093DAA1B3D5A2A0E2">
    <w:name w:val="F187AD9A942A4E4093DAA1B3D5A2A0E2"/>
  </w:style>
  <w:style w:type="paragraph" w:customStyle="1" w:styleId="970102D7D495400BAF8671B3C8802521">
    <w:name w:val="970102D7D495400BAF8671B3C880252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C6D68239774C04B105F78555581E60">
    <w:name w:val="C4C6D68239774C04B105F78555581E60"/>
  </w:style>
  <w:style w:type="paragraph" w:customStyle="1" w:styleId="B614DE9C19B64DEEAC8D41968C6F96BF">
    <w:name w:val="B614DE9C19B64DEEAC8D41968C6F96BF"/>
  </w:style>
  <w:style w:type="paragraph" w:customStyle="1" w:styleId="C5DC59111A314FA393598937EE005E3A">
    <w:name w:val="C5DC59111A314FA393598937EE005E3A"/>
  </w:style>
  <w:style w:type="paragraph" w:customStyle="1" w:styleId="CAF720269CF8438EB9E0C724A39266C6">
    <w:name w:val="CAF720269CF8438EB9E0C724A39266C6"/>
  </w:style>
  <w:style w:type="paragraph" w:customStyle="1" w:styleId="49AFFB23164D475093CAF4E24B745B7B">
    <w:name w:val="49AFFB23164D475093CAF4E24B745B7B"/>
  </w:style>
  <w:style w:type="paragraph" w:customStyle="1" w:styleId="6EE13418C404488780C2A082DC36A573">
    <w:name w:val="6EE13418C404488780C2A082DC36A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2E3C9B-80D2-47AA-8300-3645A89FF810}"/>
</file>

<file path=customXml/itemProps2.xml><?xml version="1.0" encoding="utf-8"?>
<ds:datastoreItem xmlns:ds="http://schemas.openxmlformats.org/officeDocument/2006/customXml" ds:itemID="{D5A3419D-BA22-4895-9EF5-E19308A4315A}"/>
</file>

<file path=customXml/itemProps3.xml><?xml version="1.0" encoding="utf-8"?>
<ds:datastoreItem xmlns:ds="http://schemas.openxmlformats.org/officeDocument/2006/customXml" ds:itemID="{46974508-28F3-4E4B-A1FA-10C980766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2220</Characters>
  <Application>Microsoft Office Word</Application>
  <DocSecurity>0</DocSecurity>
  <Lines>42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S2120 Värna skyddsrummens kvalitet</vt:lpstr>
      <vt:lpstr>
      </vt:lpstr>
    </vt:vector>
  </TitlesOfParts>
  <Company>Sveriges riksdag</Company>
  <LinksUpToDate>false</LinksUpToDate>
  <CharactersWithSpaces>2593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