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22ACD">
        <w:tblPrEx>
          <w:tblCellMar>
            <w:top w:w="0" w:type="dxa"/>
            <w:bottom w:w="0" w:type="dxa"/>
          </w:tblCellMar>
        </w:tblPrEx>
        <w:trPr>
          <w:cantSplit/>
          <w:trHeight w:hRule="exact" w:val="1260"/>
        </w:trPr>
        <w:tc>
          <w:tcPr>
            <w:tcW w:w="6024" w:type="dxa"/>
            <w:gridSpan w:val="2"/>
            <w:vMerge w:val="restart"/>
          </w:tcPr>
          <w:p w:rsidR="009A25BD" w:rsidRPr="00C22ACD" w:rsidRDefault="009A25BD">
            <w:pPr>
              <w:pStyle w:val="HuvudRubrik"/>
            </w:pPr>
            <w:bookmarkStart w:id="0" w:name="BetänkandeRubrik"/>
            <w:bookmarkEnd w:id="0"/>
            <w:r w:rsidRPr="00C22ACD">
              <w:t>Trafikutskottets betänkande</w:t>
            </w:r>
            <w:r w:rsidR="00C22ACD" w:rsidRPr="00C22AC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7051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A25BD" w:rsidRPr="00C22ACD" w:rsidRDefault="009A25BD">
                                  <w:pPr>
                                    <w:pStyle w:val="Logo"/>
                                  </w:pPr>
                                  <w:r w:rsidRPr="00C22AC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8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A25BD" w:rsidRPr="00C22ACD" w:rsidRDefault="009A25BD">
                            <w:pPr>
                              <w:pStyle w:val="Logo"/>
                            </w:pPr>
                            <w:r w:rsidRPr="00C22ACD">
                              <w:object w:dxaOrig="840" w:dyaOrig="1545">
                                <v:shape id="_x0000_i1025" type="#_x0000_t75" style="width:90.45pt;height:77.15pt" fillcolor="window">
                                  <v:imagedata r:id="rId6" o:title="" cropright="-75835f"/>
                                </v:shape>
                                <o:OLEObject Type="Embed" ProgID="Word.Picture.8" ShapeID="_x0000_i1025" DrawAspect="Content" ObjectID="_1827345810" r:id="rId8"/>
                              </w:object>
                            </w:r>
                          </w:p>
                        </w:txbxContent>
                      </v:textbox>
                      <w10:wrap anchorx="page" anchory="page"/>
                    </v:shape>
                  </w:pict>
                </mc:Fallback>
              </mc:AlternateContent>
            </w:r>
          </w:p>
          <w:p w:rsidR="009A25BD" w:rsidRPr="00C22ACD" w:rsidRDefault="009A25BD">
            <w:pPr>
              <w:pStyle w:val="HuvudRubrikRad2"/>
            </w:pPr>
            <w:bookmarkStart w:id="17" w:name="BetänkandeNr"/>
            <w:bookmarkEnd w:id="17"/>
            <w:r w:rsidRPr="00C22ACD">
              <w:t>1999/2000:TU6</w:t>
            </w:r>
          </w:p>
          <w:p w:rsidR="009A25BD" w:rsidRPr="00C22ACD" w:rsidRDefault="009A25BD">
            <w:pPr>
              <w:pStyle w:val="BetnkandeRubrik"/>
            </w:pPr>
            <w:bookmarkStart w:id="18" w:name="Huvudrubrik"/>
            <w:bookmarkEnd w:id="18"/>
            <w:r w:rsidRPr="00C22ACD">
              <w:t>Marktjänster på flygplatser</w:t>
            </w:r>
          </w:p>
        </w:tc>
        <w:tc>
          <w:tcPr>
            <w:tcW w:w="1559" w:type="dxa"/>
            <w:tcBorders>
              <w:bottom w:val="nil"/>
            </w:tcBorders>
          </w:tcPr>
          <w:p w:rsidR="009A25BD" w:rsidRPr="00C22ACD" w:rsidRDefault="009A25BD">
            <w:pPr>
              <w:spacing w:before="0" w:line="230" w:lineRule="auto"/>
              <w:rPr>
                <w:sz w:val="24"/>
              </w:rPr>
            </w:pPr>
          </w:p>
        </w:tc>
      </w:tr>
      <w:tr w:rsidR="00000000" w:rsidRPr="00C22ACD">
        <w:tblPrEx>
          <w:tblCellMar>
            <w:top w:w="0" w:type="dxa"/>
            <w:bottom w:w="0" w:type="dxa"/>
          </w:tblCellMar>
        </w:tblPrEx>
        <w:trPr>
          <w:cantSplit/>
          <w:trHeight w:hRule="exact" w:val="240"/>
        </w:trPr>
        <w:tc>
          <w:tcPr>
            <w:tcW w:w="6024" w:type="dxa"/>
            <w:gridSpan w:val="2"/>
            <w:vMerge/>
            <w:tcBorders>
              <w:top w:val="nil"/>
              <w:bottom w:val="nil"/>
            </w:tcBorders>
          </w:tcPr>
          <w:p w:rsidR="009A25BD" w:rsidRPr="00C22ACD" w:rsidRDefault="009A25BD">
            <w:pPr>
              <w:spacing w:before="40" w:after="900" w:line="280" w:lineRule="exact"/>
              <w:jc w:val="left"/>
              <w:rPr>
                <w:sz w:val="28"/>
              </w:rPr>
            </w:pPr>
          </w:p>
        </w:tc>
        <w:tc>
          <w:tcPr>
            <w:tcW w:w="1559" w:type="dxa"/>
          </w:tcPr>
          <w:p w:rsidR="009A25BD" w:rsidRPr="00C22ACD" w:rsidRDefault="009A25BD">
            <w:pPr>
              <w:pStyle w:val="rtal"/>
            </w:pPr>
            <w:r w:rsidRPr="00C22ACD">
              <w:t>1999/2000</w:t>
            </w:r>
          </w:p>
        </w:tc>
      </w:tr>
      <w:tr w:rsidR="00000000" w:rsidRPr="00C22ACD">
        <w:tblPrEx>
          <w:tblCellMar>
            <w:top w:w="0" w:type="dxa"/>
            <w:bottom w:w="0" w:type="dxa"/>
          </w:tblCellMar>
        </w:tblPrEx>
        <w:trPr>
          <w:cantSplit/>
          <w:trHeight w:val="560"/>
        </w:trPr>
        <w:tc>
          <w:tcPr>
            <w:tcW w:w="6024" w:type="dxa"/>
            <w:gridSpan w:val="2"/>
            <w:vMerge/>
            <w:tcBorders>
              <w:top w:val="nil"/>
              <w:bottom w:val="single" w:sz="6" w:space="0" w:color="auto"/>
            </w:tcBorders>
          </w:tcPr>
          <w:p w:rsidR="009A25BD" w:rsidRPr="00C22ACD" w:rsidRDefault="009A25BD">
            <w:pPr>
              <w:spacing w:before="40" w:after="900" w:line="280" w:lineRule="exact"/>
              <w:jc w:val="left"/>
              <w:rPr>
                <w:sz w:val="28"/>
              </w:rPr>
            </w:pPr>
          </w:p>
        </w:tc>
        <w:tc>
          <w:tcPr>
            <w:tcW w:w="1559" w:type="dxa"/>
            <w:tcBorders>
              <w:bottom w:val="single" w:sz="6" w:space="0" w:color="auto"/>
            </w:tcBorders>
          </w:tcPr>
          <w:p w:rsidR="009A25BD" w:rsidRPr="00C22ACD" w:rsidRDefault="009A25BD">
            <w:pPr>
              <w:pStyle w:val="rtal"/>
            </w:pPr>
            <w:r w:rsidRPr="00C22ACD">
              <w:t>TU6</w:t>
            </w:r>
          </w:p>
        </w:tc>
      </w:tr>
      <w:tr w:rsidR="00000000" w:rsidRPr="00C22ACD">
        <w:tblPrEx>
          <w:tblCellMar>
            <w:top w:w="0" w:type="dxa"/>
            <w:bottom w:w="0" w:type="dxa"/>
          </w:tblCellMar>
        </w:tblPrEx>
        <w:trPr>
          <w:cantSplit/>
          <w:trHeight w:hRule="exact" w:val="660"/>
        </w:trPr>
        <w:tc>
          <w:tcPr>
            <w:tcW w:w="3012" w:type="dxa"/>
          </w:tcPr>
          <w:p w:rsidR="009A25BD" w:rsidRPr="00C22ACD" w:rsidRDefault="009A25BD">
            <w:pPr>
              <w:pStyle w:val="StatusSida1"/>
            </w:pPr>
          </w:p>
        </w:tc>
        <w:tc>
          <w:tcPr>
            <w:tcW w:w="3012" w:type="dxa"/>
          </w:tcPr>
          <w:p w:rsidR="009A25BD" w:rsidRPr="00C22ACD" w:rsidRDefault="009A25BD">
            <w:pPr>
              <w:pStyle w:val="UtskriftsdatumSida1"/>
              <w:rPr>
                <w:b/>
                <w:sz w:val="28"/>
              </w:rPr>
            </w:pPr>
          </w:p>
        </w:tc>
        <w:tc>
          <w:tcPr>
            <w:tcW w:w="1559" w:type="dxa"/>
          </w:tcPr>
          <w:p w:rsidR="009A25BD" w:rsidRPr="00C22ACD" w:rsidRDefault="009A25BD"/>
        </w:tc>
      </w:tr>
    </w:tbl>
    <w:p w:rsidR="009A25BD" w:rsidRPr="00C22ACD" w:rsidRDefault="009A25BD">
      <w:pPr>
        <w:pStyle w:val="Rubrik1"/>
        <w:spacing w:before="0"/>
      </w:pPr>
      <w:bookmarkStart w:id="19" w:name="_Toc475413801"/>
      <w:bookmarkStart w:id="20" w:name="_Toc477752345"/>
      <w:r w:rsidRPr="00C22ACD">
        <w:t>Sammanfattning</w:t>
      </w:r>
      <w:bookmarkEnd w:id="19"/>
      <w:bookmarkEnd w:id="20"/>
    </w:p>
    <w:p w:rsidR="009A25BD" w:rsidRPr="00C22ACD" w:rsidRDefault="009A25BD">
      <w:bookmarkStart w:id="21" w:name="Textstart"/>
      <w:bookmarkEnd w:id="21"/>
      <w:r w:rsidRPr="00C22ACD">
        <w:t xml:space="preserve">I betänkandet behandlar utskottet proposition 1999/2000:41 Marktjänster på flygplatser samt en motion som väckts med anledning av propositionen. </w:t>
      </w:r>
    </w:p>
    <w:p w:rsidR="009A25BD" w:rsidRPr="00C22ACD" w:rsidRDefault="009A25BD">
      <w:pPr>
        <w:pStyle w:val="Normaltindrag"/>
      </w:pPr>
      <w:r w:rsidRPr="00C22ACD">
        <w:t>Utskottet ställer sig bakom regeringens förslag att en ny lag om marktjänster på flyg</w:t>
      </w:r>
      <w:r w:rsidRPr="00C22ACD">
        <w:softHyphen/>
        <w:t>platser införs i syfte att genomföra ett EG-direktiv om tillträde till marknaden för marktjänster på flygplatserna inom gemenskapen. Lagförslaget innebär att tillträdet till marknaden för marktjänster i princip skall vara fritt på de största flygplatserna. För att slita vissa tvister m.m. föreslås att en ny myndighet, Flyg</w:t>
      </w:r>
      <w:r w:rsidRPr="00C22ACD">
        <w:softHyphen/>
        <w:t>platsnämnden, inrättas. I lagen ges möjli</w:t>
      </w:r>
      <w:r w:rsidRPr="00C22ACD">
        <w:t>g</w:t>
      </w:r>
      <w:r w:rsidRPr="00C22ACD">
        <w:t xml:space="preserve">het för Flygplatsnämnden att tillåta begränsningar av marknaden om det krävs med hänsyn till säkerhet, kapacitet eller tillgången på utrymme på </w:t>
      </w:r>
      <w:r w:rsidRPr="00C22ACD">
        <w:t>flygplatsen.</w:t>
      </w:r>
    </w:p>
    <w:p w:rsidR="009A25BD" w:rsidRPr="00C22ACD" w:rsidRDefault="009A25BD">
      <w:pPr>
        <w:pStyle w:val="Normaltindrag"/>
      </w:pPr>
      <w:r w:rsidRPr="00C22ACD">
        <w:t>Lagen föreslås träda i kraft den 1 maj 2000.</w:t>
      </w:r>
    </w:p>
    <w:p w:rsidR="009A25BD" w:rsidRPr="00C22ACD" w:rsidRDefault="009A25BD">
      <w:pPr>
        <w:pStyle w:val="Normaltindrag"/>
      </w:pPr>
      <w:r w:rsidRPr="00C22ACD">
        <w:t>En motion om att utvidga lagen till att gälla även på mindre flygplatser a</w:t>
      </w:r>
      <w:r w:rsidRPr="00C22ACD">
        <w:t>v</w:t>
      </w:r>
      <w:r w:rsidRPr="00C22ACD">
        <w:t>styrks. Utskottet anser att om trafikunderlaget är begränsat kan en tvingande uppdelning av marktjänster på flera aktörer leda till ineffektiv</w:t>
      </w:r>
      <w:r w:rsidRPr="00C22ACD">
        <w:t>i</w:t>
      </w:r>
      <w:r w:rsidRPr="00C22ACD">
        <w:t>tet.</w:t>
      </w:r>
    </w:p>
    <w:p w:rsidR="009A25BD" w:rsidRPr="00C22ACD" w:rsidRDefault="009A25BD"/>
    <w:p w:rsidR="009A25BD" w:rsidRPr="00C22ACD" w:rsidRDefault="009A25BD">
      <w:pPr>
        <w:pStyle w:val="Rubrik1"/>
        <w:spacing w:before="123"/>
      </w:pPr>
      <w:bookmarkStart w:id="22" w:name="_Toc477752346"/>
      <w:r w:rsidRPr="00C22ACD">
        <w:t>Propositionen</w:t>
      </w:r>
      <w:bookmarkEnd w:id="22"/>
    </w:p>
    <w:p w:rsidR="009A25BD" w:rsidRPr="00C22ACD" w:rsidRDefault="009A25BD">
      <w:r w:rsidRPr="00C22ACD">
        <w:t xml:space="preserve">Regeringen (Näringsdepartementet) föreslår i proposition 1999/2000:41 </w:t>
      </w:r>
    </w:p>
    <w:p w:rsidR="009A25BD" w:rsidRPr="00C22ACD" w:rsidRDefault="009A25BD">
      <w:pPr>
        <w:spacing w:before="0"/>
      </w:pPr>
      <w:r w:rsidRPr="00C22ACD">
        <w:t xml:space="preserve">att riksdagen antar regeringens förslag till lag om marktjänster på flygplatser. </w:t>
      </w:r>
    </w:p>
    <w:p w:rsidR="009A25BD" w:rsidRPr="00C22ACD" w:rsidRDefault="009A25BD">
      <w:pPr>
        <w:pStyle w:val="Normaltindrag"/>
      </w:pPr>
      <w:r w:rsidRPr="00C22ACD">
        <w:t xml:space="preserve">Lagförslaget är fogat som </w:t>
      </w:r>
      <w:r w:rsidRPr="00C22ACD">
        <w:rPr>
          <w:i/>
        </w:rPr>
        <w:t xml:space="preserve">bilaga 1 </w:t>
      </w:r>
      <w:r w:rsidRPr="00C22ACD">
        <w:t>till betänkandet.</w:t>
      </w:r>
    </w:p>
    <w:p w:rsidR="009A25BD" w:rsidRPr="00C22ACD" w:rsidRDefault="009A25BD">
      <w:pPr>
        <w:pStyle w:val="Normaltindrag"/>
      </w:pPr>
    </w:p>
    <w:p w:rsidR="009A25BD" w:rsidRPr="00C22ACD" w:rsidRDefault="009A25BD">
      <w:pPr>
        <w:pStyle w:val="Rubrik1"/>
      </w:pPr>
      <w:bookmarkStart w:id="23" w:name="_Toc477752347"/>
      <w:r w:rsidRPr="00C22ACD">
        <w:t>Motionen</w:t>
      </w:r>
      <w:bookmarkEnd w:id="23"/>
      <w:r w:rsidRPr="00C22ACD">
        <w:t xml:space="preserve"> </w:t>
      </w:r>
    </w:p>
    <w:p w:rsidR="009A25BD" w:rsidRPr="00C22ACD" w:rsidRDefault="009A25BD">
      <w:r w:rsidRPr="00C22ACD">
        <w:t>1999/2000:T5 av Sylvia Lindgren (s) vari yrkas att riksdagen beslutar enligt vad i motionen anförts om rätt till egenhantering vid marktjänster på fly</w:t>
      </w:r>
      <w:r w:rsidRPr="00C22ACD">
        <w:t>g</w:t>
      </w:r>
      <w:r w:rsidRPr="00C22ACD">
        <w:t xml:space="preserve">platser. </w:t>
      </w:r>
    </w:p>
    <w:p w:rsidR="009A25BD" w:rsidRPr="00C22ACD" w:rsidRDefault="009A25BD"/>
    <w:p w:rsidR="009A25BD" w:rsidRPr="00C22ACD" w:rsidRDefault="009A25BD">
      <w:pPr>
        <w:pStyle w:val="Rubrik1"/>
      </w:pPr>
      <w:bookmarkStart w:id="24" w:name="_Toc477752348"/>
      <w:r w:rsidRPr="00C22ACD">
        <w:lastRenderedPageBreak/>
        <w:t>Utskottet</w:t>
      </w:r>
      <w:bookmarkEnd w:id="24"/>
    </w:p>
    <w:p w:rsidR="009A25BD" w:rsidRPr="00C22ACD" w:rsidRDefault="009A25BD">
      <w:pPr>
        <w:pStyle w:val="Rubrik2"/>
        <w:spacing w:before="123"/>
      </w:pPr>
      <w:bookmarkStart w:id="25" w:name="_Toc477752349"/>
      <w:r w:rsidRPr="00C22ACD">
        <w:t>Bakgrund</w:t>
      </w:r>
      <w:bookmarkEnd w:id="25"/>
    </w:p>
    <w:p w:rsidR="009A25BD" w:rsidRPr="00C22ACD" w:rsidRDefault="009A25BD">
      <w:r w:rsidRPr="00C22ACD">
        <w:t>Den 15 oktober 1996 antogs rådets direktiv 96/67/EG om tillträde till mar</w:t>
      </w:r>
      <w:r w:rsidRPr="00C22ACD">
        <w:t>k</w:t>
      </w:r>
      <w:r w:rsidRPr="00C22ACD">
        <w:t>naden för marktjänster på flygplatserna inom gemenskapen, i fort</w:t>
      </w:r>
      <w:r w:rsidRPr="00C22ACD">
        <w:softHyphen/>
        <w:t>sättningen kallat marktjänstdirektivet. Medlemsstaterna skulle ha satt i kraft de förfat</w:t>
      </w:r>
      <w:r w:rsidRPr="00C22ACD">
        <w:t>t</w:t>
      </w:r>
      <w:r w:rsidRPr="00C22ACD">
        <w:t>ningar som krävs för genomförandet senast den 25 oktober 1997. Sverige har inte lyckats göra detta. Den 29 april 1998 anmälde dock Sverige till kommi</w:t>
      </w:r>
      <w:r w:rsidRPr="00C22ACD">
        <w:t>s</w:t>
      </w:r>
      <w:r w:rsidRPr="00C22ACD">
        <w:t>sionen att direktivet delvis har genomförts genom ett policybeslut av Luf</w:t>
      </w:r>
      <w:r w:rsidRPr="00C22ACD">
        <w:t>t</w:t>
      </w:r>
      <w:r w:rsidRPr="00C22ACD">
        <w:t xml:space="preserve">fartsverket. </w:t>
      </w:r>
    </w:p>
    <w:p w:rsidR="009A25BD" w:rsidRPr="00C22ACD" w:rsidRDefault="009A25BD">
      <w:pPr>
        <w:pStyle w:val="Normaltindrag"/>
      </w:pPr>
      <w:r w:rsidRPr="00C22ACD">
        <w:t xml:space="preserve">Marktjänstdirektivet innehåller bestämmelser om tillhandahållande av marktjänster till tredje man och om egenhantering </w:t>
      </w:r>
      <w:r w:rsidRPr="00C22ACD">
        <w:t>på flygplatser, dvs. att ett flygföretag helt eller delvis sköter sina egna marktjänster. Direk</w:t>
      </w:r>
      <w:r w:rsidRPr="00C22ACD">
        <w:softHyphen/>
        <w:t>tivet syftar till att avveckla inskränkningar i friheten att tillhandahålla marktjänster inom gemenskapen. Med marktjänster på flygplatser avses åtgärder och tjänster som behövs för mottagande av ett luftfartyg efter en flygning samt för ru</w:t>
      </w:r>
      <w:r w:rsidRPr="00C22ACD">
        <w:t>s</w:t>
      </w:r>
      <w:r w:rsidRPr="00C22ACD">
        <w:t>tande av det inför följande färd. Utöver själva luftfartyget och dess utrustning gäller åtgärderna och tjänsterna också flygpassagerarna samt hanteringen av bagage och fraktgo</w:t>
      </w:r>
      <w:r w:rsidRPr="00C22ACD">
        <w:t xml:space="preserve">ds. </w:t>
      </w:r>
    </w:p>
    <w:p w:rsidR="009A25BD" w:rsidRPr="00C22ACD" w:rsidRDefault="009A25BD">
      <w:pPr>
        <w:pStyle w:val="Normaltindrag"/>
      </w:pPr>
      <w:r w:rsidRPr="00C22ACD">
        <w:t>Marknaden för marktjänster inom EU skall enligt marktjänstdirektivet öppnas och tillträdet till marknaden bli fritt. I fråga om</w:t>
      </w:r>
      <w:r w:rsidRPr="00C22ACD">
        <w:rPr>
          <w:i/>
        </w:rPr>
        <w:t xml:space="preserve"> marktjänster till tredje man</w:t>
      </w:r>
      <w:r w:rsidRPr="00C22ACD">
        <w:t xml:space="preserve"> trädde bestämmelserna i direktivet i kraft vid ingången av år 1999 på flygplatser som har en årstrafik på minst tre miljoner passagerar</w:t>
      </w:r>
      <w:r w:rsidRPr="00C22ACD">
        <w:softHyphen/>
        <w:t>rörelser eller 75 000 ton gods eller vars trafik under ett halvår överskrider två milj</w:t>
      </w:r>
      <w:r w:rsidRPr="00C22ACD">
        <w:t>o</w:t>
      </w:r>
      <w:r w:rsidRPr="00C22ACD">
        <w:t>ner passagerarrörelser eller 50 000 ton gods. Från och med den 1 januari 2001 utsträcks tillämpningen av bestämmelserna gällande marktjänster till tredje man till att omfatta varje flygplats inom gemen</w:t>
      </w:r>
      <w:r w:rsidRPr="00C22ACD">
        <w:softHyphen/>
        <w:t xml:space="preserve">skapen som står öppen för kommersiell lufttrafik och som </w:t>
      </w:r>
      <w:r w:rsidRPr="00C22ACD">
        <w:t>har en årstrafik som uppgår till minst två miljoner passagerarrörelser eller 50 000 ton gods.</w:t>
      </w:r>
    </w:p>
    <w:p w:rsidR="009A25BD" w:rsidRPr="00C22ACD" w:rsidRDefault="009A25BD">
      <w:pPr>
        <w:pStyle w:val="Normaltindrag"/>
      </w:pPr>
      <w:r w:rsidRPr="00C22ACD">
        <w:t xml:space="preserve">Bestämmelserna i direktivet om frisläppande av </w:t>
      </w:r>
      <w:r w:rsidRPr="00C22ACD">
        <w:rPr>
          <w:i/>
        </w:rPr>
        <w:t>egenhantering</w:t>
      </w:r>
      <w:r w:rsidRPr="00C22ACD">
        <w:t xml:space="preserve"> trädde i kraft år 1998. För tjänsterna bagagehantering, ramptjänster, bränsle- och oljepåfyllning samt hanteringen av gods och post me</w:t>
      </w:r>
      <w:r w:rsidRPr="00C22ACD">
        <w:t>l</w:t>
      </w:r>
      <w:r w:rsidRPr="00C22ACD">
        <w:t>lan terminalan</w:t>
      </w:r>
      <w:r w:rsidRPr="00C22ACD">
        <w:softHyphen/>
        <w:t>läggningen och luftfartyget i samband med flygningarna (s.k. airside-tjänster) gäller direktivets bestämmelser endast på flygplat</w:t>
      </w:r>
      <w:r w:rsidRPr="00C22ACD">
        <w:softHyphen/>
        <w:t>ser som har en årstrafik som uppgår till minst en miljon passagerarrörel</w:t>
      </w:r>
      <w:r w:rsidRPr="00C22ACD">
        <w:softHyphen/>
        <w:t xml:space="preserve">ser eller 25 000 ton gods. </w:t>
      </w:r>
    </w:p>
    <w:p w:rsidR="009A25BD" w:rsidRPr="00C22ACD" w:rsidRDefault="009A25BD">
      <w:pPr>
        <w:pStyle w:val="Rubrik2"/>
      </w:pPr>
      <w:bookmarkStart w:id="26" w:name="_Toc477752350"/>
      <w:r w:rsidRPr="00C22ACD">
        <w:t>Regeringens förslag</w:t>
      </w:r>
      <w:bookmarkEnd w:id="26"/>
    </w:p>
    <w:p w:rsidR="009A25BD" w:rsidRPr="00C22ACD" w:rsidRDefault="009A25BD">
      <w:r w:rsidRPr="00C22ACD">
        <w:t>Propositionen innehåller förslag till genomförande i den svenska lagstift</w:t>
      </w:r>
      <w:r w:rsidRPr="00C22ACD">
        <w:softHyphen/>
        <w:t>ningen av rådets direktiv 96/67/EG av den 15 oktober 1996 om tillträde till marknaden för marktjänster på flygplatserna inom gemenskapen. Genomf</w:t>
      </w:r>
      <w:r w:rsidRPr="00C22ACD">
        <w:t>ö</w:t>
      </w:r>
      <w:r w:rsidRPr="00C22ACD">
        <w:t>randet föreslås ske genom en ny lag om marktjänster på flyg</w:t>
      </w:r>
      <w:r w:rsidRPr="00C22ACD">
        <w:softHyphen/>
        <w:t>platser. Enligt förslaget skall tillträdet till marknaden för marktjänster till tredje man och egenhantering i princip vara fritt på de största flygplatserna. För att slita vissa tvister m.m. föreslås att en ny myndighet, Flyg</w:t>
      </w:r>
      <w:r w:rsidRPr="00C22ACD">
        <w:softHyphen/>
        <w:t>platsnämnden, inrättas. Kos</w:t>
      </w:r>
      <w:r w:rsidRPr="00C22ACD">
        <w:t>t</w:t>
      </w:r>
      <w:r w:rsidRPr="00C22ACD">
        <w:t>naderna för nämnden skall inte belasta statsbudgete</w:t>
      </w:r>
      <w:r w:rsidRPr="00C22ACD">
        <w:t>n utan förslås läggas på dem som betjänas av nämndens verksamhet. I lagen ges möjlighet för Fly</w:t>
      </w:r>
      <w:r w:rsidRPr="00C22ACD">
        <w:t>g</w:t>
      </w:r>
      <w:r w:rsidRPr="00C22ACD">
        <w:t>platsnämnden att tillåta begränsningar av marknaden när sakliga skäl motiv</w:t>
      </w:r>
      <w:r w:rsidRPr="00C22ACD">
        <w:t>e</w:t>
      </w:r>
      <w:r w:rsidRPr="00C22ACD">
        <w:t>rar det. De skäl som åsyftas är att hänföra till säkerhet, kapacitet eller til</w:t>
      </w:r>
      <w:r w:rsidRPr="00C22ACD">
        <w:t>l</w:t>
      </w:r>
      <w:r w:rsidRPr="00C22ACD">
        <w:t xml:space="preserve">gången på utrymme på flygplatsen. </w:t>
      </w:r>
    </w:p>
    <w:p w:rsidR="009A25BD" w:rsidRPr="00C22ACD" w:rsidRDefault="009A25BD">
      <w:pPr>
        <w:pStyle w:val="Normaltindrag"/>
      </w:pPr>
      <w:r w:rsidRPr="00C22ACD">
        <w:t xml:space="preserve">Lagen föreslås träda i kraft den 1 maj 2000. </w:t>
      </w:r>
    </w:p>
    <w:p w:rsidR="009A25BD" w:rsidRPr="00C22ACD" w:rsidRDefault="009A25BD">
      <w:pPr>
        <w:pStyle w:val="Rubrik2"/>
      </w:pPr>
      <w:bookmarkStart w:id="27" w:name="_Toc477752351"/>
      <w:r w:rsidRPr="00C22ACD">
        <w:t>Motionsförslag</w:t>
      </w:r>
      <w:bookmarkEnd w:id="27"/>
    </w:p>
    <w:p w:rsidR="009A25BD" w:rsidRPr="00C22ACD" w:rsidRDefault="009A25BD">
      <w:r w:rsidRPr="00C22ACD">
        <w:t>Sylvia Lindgren (s) framhåller i motion T5 att lagförslaget inskränker mö</w:t>
      </w:r>
      <w:r w:rsidRPr="00C22ACD">
        <w:t>j</w:t>
      </w:r>
      <w:r w:rsidRPr="00C22ACD">
        <w:t xml:space="preserve">ligheterna att utföra marktjänster för egen räkning, s.k. egenhantering, på mindre flygplatser. Rätten till egenhantering bör enligt motionären garanteras i lagen så att de flygbolag som väljer att trafikera en bestämd flygplats har möjlighet att själva utföra vissa marktjänster. </w:t>
      </w:r>
    </w:p>
    <w:p w:rsidR="009A25BD" w:rsidRPr="00C22ACD" w:rsidRDefault="009A25BD">
      <w:pPr>
        <w:pStyle w:val="Rubrik2"/>
      </w:pPr>
      <w:bookmarkStart w:id="28" w:name="_Toc477752352"/>
      <w:r w:rsidRPr="00C22ACD">
        <w:t>Utskottets ställningstagande</w:t>
      </w:r>
      <w:bookmarkEnd w:id="28"/>
    </w:p>
    <w:p w:rsidR="009A25BD" w:rsidRPr="00C22ACD" w:rsidRDefault="009A25BD">
      <w:r w:rsidRPr="00C22ACD">
        <w:t>Utskottet delar regeringens uppfattning att marknaden för marktjänster till tredjeman och egenhantering i princip bör vara öppen på de största flygpla</w:t>
      </w:r>
      <w:r w:rsidRPr="00C22ACD">
        <w:t>t</w:t>
      </w:r>
      <w:r w:rsidRPr="00C22ACD">
        <w:t>serna. Som framgår av propositionen råder redan konkurrens när det gäller marktjänster på de största flygplatserna. Flygbolag som så önskar har också rätt att utföra egen exped</w:t>
      </w:r>
      <w:r w:rsidRPr="00C22ACD">
        <w:t>i</w:t>
      </w:r>
      <w:r w:rsidRPr="00C22ACD">
        <w:t>tionstjänst.</w:t>
      </w:r>
    </w:p>
    <w:p w:rsidR="009A25BD" w:rsidRPr="00C22ACD" w:rsidRDefault="009A25BD">
      <w:pPr>
        <w:pStyle w:val="Normaltindrag"/>
      </w:pPr>
      <w:r w:rsidRPr="00C22ACD">
        <w:t>När det gäller den föreslagna lagens tillämpningsområde föreslår Sylvia Lindgren (s) i motion T5 att rätten till egenhantering, dvs. att ett flygföretag helt eller delvis sköter sina egna marktjänster, bör gälla även för mindre flygplatser. Utskottet konstaterar att de mindre flygplatserna inte omfattas av marktjänstdir</w:t>
      </w:r>
      <w:r w:rsidRPr="00C22ACD">
        <w:t>ektivets bestämmelser i alla delar. Marknaden för marktjänster till tredje man skall vara öppen i första hand på de större flyg</w:t>
      </w:r>
      <w:r w:rsidRPr="00C22ACD">
        <w:softHyphen/>
        <w:t>platserna. Med nuvarande trafikomfattning gäller det två flygplatser i Sverige, nämligen Stockholm–Arlanda och Göteborg–Landvetter. Egenhantering skall enligt propositionen tillåtas på alla flygplatser med undantag för vissa s.k. airside-tjänster (bagagehantering, ramptjänster, bränsle- och oljepåfyllning samt hantering av gods och post) som skall tillåtas på större flygplatser. De</w:t>
      </w:r>
      <w:r w:rsidRPr="00C22ACD">
        <w:t xml:space="preserve"> mindre flygplatserna omfattas vidare av lagens övriga bestämmelser, t.ex. om a</w:t>
      </w:r>
      <w:r w:rsidRPr="00C22ACD">
        <w:t>n</w:t>
      </w:r>
      <w:r w:rsidRPr="00C22ACD">
        <w:t>läggningar för marktjänster och tillträde till dessa samt om användarko</w:t>
      </w:r>
      <w:r w:rsidRPr="00C22ACD">
        <w:t>m</w:t>
      </w:r>
      <w:r w:rsidRPr="00C22ACD">
        <w:t>mittéer och samråd.</w:t>
      </w:r>
    </w:p>
    <w:p w:rsidR="009A25BD" w:rsidRPr="00C22ACD" w:rsidRDefault="009A25BD">
      <w:pPr>
        <w:pStyle w:val="Normaltindrag"/>
      </w:pPr>
      <w:r w:rsidRPr="00C22ACD">
        <w:t>Utskottet bedömer att det på små flygplatser inte kan uteslutas att en p</w:t>
      </w:r>
      <w:r w:rsidRPr="00C22ACD">
        <w:t>å</w:t>
      </w:r>
      <w:r w:rsidRPr="00C22ACD">
        <w:t>tvingad uppdelning av marktjänstverksam</w:t>
      </w:r>
      <w:r w:rsidRPr="00C22ACD">
        <w:softHyphen/>
        <w:t>het på flera aktörer kan innebära risk för ett ineffektivt utnyttjande av personal och anläggningar. Utskottet delar därför regeringens uppfattning att en tvingande lagreglering bara bör genomföras i den utsträckning som följer av marktjänstdirektivet. Utskottet vill i sammanhanget framhålla att lagen inte innebär att Luftfartsverket eller andra flygplatsinnehavare måste använda sig av de möjligheter till begrän</w:t>
      </w:r>
      <w:r w:rsidRPr="00C22ACD">
        <w:t>s</w:t>
      </w:r>
      <w:r w:rsidRPr="00C22ACD">
        <w:t>ningar som lagen med</w:t>
      </w:r>
      <w:r w:rsidRPr="00C22ACD">
        <w:softHyphen/>
        <w:t>ger. Direktivet är avsett att regl</w:t>
      </w:r>
      <w:r w:rsidRPr="00C22ACD">
        <w:t>era miniminivån för konkurrensutsättning på marknaden för marktjänster. Utskottet anser att flygplatsinnehavarna på de mindre flygplatserna själva bör få avgöra i vilken utsträckning som marktjänsterna bör konkurrensutsättas.</w:t>
      </w:r>
      <w:r w:rsidRPr="00C22ACD">
        <w:rPr>
          <w:b/>
        </w:rPr>
        <w:t xml:space="preserve"> </w:t>
      </w:r>
      <w:r w:rsidRPr="00C22ACD">
        <w:t>Utskottet föreslår mot denna bakgrund  att riksdagen avslår motion T5 (s).</w:t>
      </w:r>
    </w:p>
    <w:p w:rsidR="009A25BD" w:rsidRPr="00C22ACD" w:rsidRDefault="009A25BD">
      <w:pPr>
        <w:pStyle w:val="Normaltindrag"/>
      </w:pPr>
      <w:r w:rsidRPr="00C22ACD">
        <w:t>Av propositionen framgår att kostnaderna för Flygplatsnämndens ver</w:t>
      </w:r>
      <w:r w:rsidRPr="00C22ACD">
        <w:t>k</w:t>
      </w:r>
      <w:r w:rsidRPr="00C22ACD">
        <w:t>samhet skall betalas av dem som betjänas av nämnden. Det kan bl.a. gälla leverantörer av marktjänster som inte ägnar sig åt flygtransporter. Enligt utskottets mening bör därför regeringens lagförslag förtydligas så att det framgår att även leverantörer av marktjänster skall vara betalningsansvariga. Utskottet anser mot denna bakgrund att 4 § i regeringens lagförslag bör än</w:t>
      </w:r>
      <w:r w:rsidRPr="00C22ACD">
        <w:t>d</w:t>
      </w:r>
      <w:r w:rsidRPr="00C22ACD">
        <w:t>ras i enlighet med det av utskottet i bilaga 2 framlagda förslaget. Utskottet har i övrigt inget att erinra mot propositionen och föres</w:t>
      </w:r>
      <w:r w:rsidRPr="00C22ACD">
        <w:t>lår att riksdagen antar regeringens förslag till lag om marktjänster på flygplatser med den nämnda ändringen.</w:t>
      </w:r>
    </w:p>
    <w:p w:rsidR="009A25BD" w:rsidRPr="00C22ACD" w:rsidRDefault="009A25BD">
      <w:pPr>
        <w:pStyle w:val="Normaltindrag"/>
        <w:rPr>
          <w:b/>
        </w:rPr>
      </w:pPr>
    </w:p>
    <w:p w:rsidR="009A25BD" w:rsidRPr="00C22ACD" w:rsidRDefault="009A25BD">
      <w:pPr>
        <w:pStyle w:val="Rubrik2"/>
      </w:pPr>
      <w:bookmarkStart w:id="29" w:name="_Toc477752353"/>
      <w:r w:rsidRPr="00C22ACD">
        <w:t>Hemställan</w:t>
      </w:r>
      <w:bookmarkEnd w:id="29"/>
    </w:p>
    <w:p w:rsidR="009A25BD" w:rsidRPr="00C22ACD" w:rsidRDefault="009A25BD">
      <w:r w:rsidRPr="00C22ACD">
        <w:t>Utskottet hemställer</w:t>
      </w:r>
    </w:p>
    <w:p w:rsidR="009A25BD" w:rsidRPr="00C22ACD" w:rsidRDefault="009A25BD">
      <w:pPr>
        <w:pStyle w:val="hembetr"/>
      </w:pPr>
      <w:r w:rsidRPr="00C22ACD">
        <w:t xml:space="preserve">beträffande </w:t>
      </w:r>
      <w:r w:rsidRPr="00C22ACD">
        <w:rPr>
          <w:i/>
        </w:rPr>
        <w:t>lag om marktjänster på flygplatser</w:t>
      </w:r>
    </w:p>
    <w:p w:rsidR="009A25BD" w:rsidRPr="00C22ACD" w:rsidRDefault="009A25BD">
      <w:pPr>
        <w:pStyle w:val="hembetr"/>
        <w:ind w:firstLine="0"/>
      </w:pPr>
      <w:r w:rsidRPr="00C22ACD">
        <w:t xml:space="preserve">att riksdagen med avslag på motion 1999/2000:T5 antar regeringens förslag till lag om marktjänster på flygplatser med den ändringen att </w:t>
      </w:r>
      <w:r w:rsidRPr="00C22ACD">
        <w:br/>
        <w:t xml:space="preserve">4 § får i bilaga 2 som </w:t>
      </w:r>
      <w:r w:rsidRPr="00C22ACD">
        <w:rPr>
          <w:i/>
        </w:rPr>
        <w:t>Utskottets förslag</w:t>
      </w:r>
      <w:r w:rsidRPr="00C22ACD">
        <w:t xml:space="preserve"> betecknade lyde</w:t>
      </w:r>
      <w:r w:rsidRPr="00C22ACD">
        <w:t>l</w:t>
      </w:r>
      <w:r w:rsidRPr="00C22ACD">
        <w:t>se.</w:t>
      </w:r>
    </w:p>
    <w:p w:rsidR="009A25BD" w:rsidRPr="00C22ACD" w:rsidRDefault="009A25BD">
      <w:pPr>
        <w:pStyle w:val="hemtext"/>
      </w:pPr>
    </w:p>
    <w:p w:rsidR="009A25BD" w:rsidRPr="00C22ACD" w:rsidRDefault="009A25BD">
      <w:pPr>
        <w:pStyle w:val="Normaltindrag"/>
      </w:pPr>
    </w:p>
    <w:p w:rsidR="009A25BD" w:rsidRPr="00C22ACD" w:rsidRDefault="009A25BD">
      <w:pPr>
        <w:pStyle w:val="Stockholm"/>
        <w:spacing w:before="123"/>
      </w:pPr>
      <w:r w:rsidRPr="00C22ACD">
        <w:t>Stockholm den 14 mars 2000</w:t>
      </w:r>
    </w:p>
    <w:p w:rsidR="009A25BD" w:rsidRPr="00C22ACD" w:rsidRDefault="009A25BD">
      <w:pPr>
        <w:pStyle w:val="Vgnar"/>
      </w:pPr>
      <w:r w:rsidRPr="00C22ACD">
        <w:t>På trafikutskottets vägnar</w:t>
      </w:r>
    </w:p>
    <w:p w:rsidR="009A25BD" w:rsidRPr="00C22ACD" w:rsidRDefault="009A25BD">
      <w:pPr>
        <w:pStyle w:val="Normaltindrag"/>
      </w:pPr>
    </w:p>
    <w:p w:rsidR="009A25BD" w:rsidRPr="00C22ACD" w:rsidRDefault="009A25BD">
      <w:pPr>
        <w:pStyle w:val="Ordfnamn"/>
      </w:pPr>
      <w:r w:rsidRPr="00C22ACD">
        <w:t xml:space="preserve">Monica Öhman </w:t>
      </w:r>
    </w:p>
    <w:p w:rsidR="009A25BD" w:rsidRPr="00C22ACD" w:rsidRDefault="009A25BD">
      <w:pPr>
        <w:pStyle w:val="Deltagare"/>
      </w:pPr>
      <w:r w:rsidRPr="00C22ACD">
        <w:t>I beslutet har deltagit: Monica Öhman (s), Sven Bergström (c), Per-Richard Molén (m), Jarl Lander (s), Hans Stenberg (s), Johnny Gylling (kd), Tom Heyman (m), Krister Örnfjäder (s), Lars Björkman (m), Monica Green (s), Inger Segelström (s), Stig Eriksson (v), Birgitta Wistrand (m), Mikael J</w:t>
      </w:r>
      <w:r w:rsidRPr="00C22ACD">
        <w:t>o</w:t>
      </w:r>
      <w:r w:rsidRPr="00C22ACD">
        <w:t>hansson (mp), Sture Arnesson (v), Magnus Jacobsson (kd) och Elver Jonsson (fp).</w:t>
      </w:r>
    </w:p>
    <w:p w:rsidR="009A25BD" w:rsidRPr="00C22ACD" w:rsidRDefault="009A25BD">
      <w:pPr>
        <w:pStyle w:val="Rubrik1"/>
      </w:pPr>
    </w:p>
    <w:p w:rsidR="009A25BD" w:rsidRPr="00C22ACD" w:rsidRDefault="009A25BD"/>
    <w:p w:rsidR="009A25BD" w:rsidRPr="00C22ACD" w:rsidRDefault="009A25BD">
      <w:pPr>
        <w:pStyle w:val="Normaltindrag"/>
      </w:pPr>
    </w:p>
    <w:p w:rsidR="009A25BD" w:rsidRPr="00C22ACD" w:rsidRDefault="009A25BD">
      <w:pPr>
        <w:pStyle w:val="Normaltindrag"/>
      </w:pPr>
    </w:p>
    <w:p w:rsidR="009A25BD" w:rsidRPr="00C22ACD" w:rsidRDefault="009A25BD">
      <w:pPr>
        <w:pStyle w:val="Normaltindrag"/>
      </w:pPr>
    </w:p>
    <w:p w:rsidR="009A25BD" w:rsidRPr="00C22ACD" w:rsidRDefault="009A25BD">
      <w:pPr>
        <w:pStyle w:val="Normaltindrag"/>
      </w:pPr>
    </w:p>
    <w:p w:rsidR="009A25BD" w:rsidRPr="00C22ACD" w:rsidRDefault="009A25BD">
      <w:pPr>
        <w:pStyle w:val="Rubrik1"/>
        <w:sectPr w:rsidR="00000000" w:rsidRPr="00C22ACD">
          <w:headerReference w:type="default" r:id="rId9"/>
          <w:footerReference w:type="default" r:id="rId10"/>
          <w:pgSz w:w="11906" w:h="16838" w:code="9"/>
          <w:pgMar w:top="567" w:right="4876" w:bottom="4508" w:left="1134" w:header="227" w:footer="227" w:gutter="0"/>
          <w:cols w:space="720"/>
        </w:sectPr>
      </w:pPr>
    </w:p>
    <w:p w:rsidR="009A25BD" w:rsidRPr="00C22ACD" w:rsidRDefault="009A25BD">
      <w:pPr>
        <w:pStyle w:val="Rubrik1"/>
        <w:spacing w:before="0"/>
      </w:pPr>
      <w:bookmarkStart w:id="30" w:name="_Toc477752354"/>
      <w:r w:rsidRPr="00C22ACD">
        <w:t>Propositionens lagförslag</w:t>
      </w:r>
      <w:bookmarkEnd w:id="30"/>
    </w:p>
    <w:p w:rsidR="009A25BD" w:rsidRPr="00C22ACD" w:rsidRDefault="009A25BD">
      <w:pPr>
        <w:pStyle w:val="Rubrik2"/>
      </w:pPr>
      <w:r w:rsidRPr="00C22ACD">
        <w:t xml:space="preserve"> </w:t>
      </w:r>
      <w:bookmarkStart w:id="31" w:name="_Toc477752355"/>
      <w:r w:rsidRPr="00C22ACD">
        <w:t>Lag om marktjänster på flygplatser</w:t>
      </w:r>
      <w:bookmarkEnd w:id="31"/>
      <w:r w:rsidRPr="00C22ACD">
        <w:t xml:space="preserve">                                          </w:t>
      </w:r>
    </w:p>
    <w:p w:rsidR="009A25BD" w:rsidRPr="00C22ACD" w:rsidRDefault="009A25BD"/>
    <w:p w:rsidR="009A25BD" w:rsidRPr="00C22ACD" w:rsidRDefault="009A25BD">
      <w:pPr>
        <w:pStyle w:val="Normaltindrag"/>
      </w:pPr>
      <w:r w:rsidRPr="00C22ACD">
        <w:br w:type="page"/>
      </w:r>
      <w:r w:rsidRPr="00C22ACD">
        <w:br w:type="page"/>
      </w:r>
      <w:r w:rsidRPr="00C22ACD">
        <w:br w:type="page"/>
      </w:r>
      <w:r w:rsidRPr="00C22ACD">
        <w:br w:type="page"/>
      </w:r>
      <w:r w:rsidRPr="00C22ACD">
        <w:br w:type="page"/>
      </w:r>
      <w:r w:rsidRPr="00C22ACD">
        <w:br w:type="page"/>
      </w:r>
    </w:p>
    <w:p w:rsidR="009A25BD" w:rsidRPr="00C22ACD" w:rsidRDefault="009A25BD">
      <w:pPr>
        <w:pStyle w:val="Rubrik1"/>
        <w:sectPr w:rsidR="00000000" w:rsidRPr="00C22ACD">
          <w:headerReference w:type="default" r:id="rId11"/>
          <w:footerReference w:type="default" r:id="rId12"/>
          <w:pgSz w:w="11906" w:h="16838" w:code="9"/>
          <w:pgMar w:top="567" w:right="4876" w:bottom="4508" w:left="1134" w:header="227" w:footer="227" w:gutter="0"/>
          <w:cols w:space="720"/>
        </w:sectPr>
      </w:pPr>
    </w:p>
    <w:p w:rsidR="009A25BD" w:rsidRPr="00C22ACD" w:rsidRDefault="009A25BD">
      <w:pPr>
        <w:pStyle w:val="Rubrik1"/>
        <w:spacing w:before="0"/>
      </w:pPr>
      <w:bookmarkStart w:id="32" w:name="_Toc477752356"/>
      <w:r w:rsidRPr="00C22ACD">
        <w:t>Av utskottet föreslagen ändring av 4 § i regeringens förslag till lag om marktjänster på flygplatser</w:t>
      </w:r>
      <w:bookmarkEnd w:id="32"/>
    </w:p>
    <w:p w:rsidR="009A25BD" w:rsidRPr="00C22ACD" w:rsidRDefault="009A25BD">
      <w:pPr>
        <w:pStyle w:val="Odefinierat"/>
      </w:pPr>
    </w:p>
    <w:tbl>
      <w:tblPr>
        <w:tblW w:w="0" w:type="auto"/>
        <w:tblInd w:w="-70" w:type="dxa"/>
        <w:tblLayout w:type="fixed"/>
        <w:tblCellMar>
          <w:left w:w="70" w:type="dxa"/>
          <w:right w:w="70" w:type="dxa"/>
        </w:tblCellMar>
        <w:tblLook w:val="0000" w:firstRow="0" w:lastRow="0" w:firstColumn="0" w:lastColumn="0" w:noHBand="0" w:noVBand="0"/>
      </w:tblPr>
      <w:tblGrid>
        <w:gridCol w:w="3047"/>
        <w:gridCol w:w="2977"/>
      </w:tblGrid>
      <w:tr w:rsidR="00000000" w:rsidRPr="00C22ACD">
        <w:tblPrEx>
          <w:tblCellMar>
            <w:top w:w="0" w:type="dxa"/>
            <w:bottom w:w="0" w:type="dxa"/>
          </w:tblCellMar>
        </w:tblPrEx>
        <w:tc>
          <w:tcPr>
            <w:tcW w:w="3047" w:type="dxa"/>
          </w:tcPr>
          <w:p w:rsidR="009A25BD" w:rsidRPr="00C22ACD" w:rsidRDefault="009A25BD">
            <w:pPr>
              <w:rPr>
                <w:i/>
              </w:rPr>
            </w:pPr>
            <w:r w:rsidRPr="00C22ACD">
              <w:rPr>
                <w:i/>
              </w:rPr>
              <w:t>Regeringens förslag</w:t>
            </w:r>
          </w:p>
        </w:tc>
        <w:tc>
          <w:tcPr>
            <w:tcW w:w="2977" w:type="dxa"/>
          </w:tcPr>
          <w:p w:rsidR="009A25BD" w:rsidRPr="00C22ACD" w:rsidRDefault="009A25BD">
            <w:r w:rsidRPr="00C22ACD">
              <w:rPr>
                <w:i/>
              </w:rPr>
              <w:t>Utskottets förslag</w:t>
            </w:r>
          </w:p>
        </w:tc>
      </w:tr>
      <w:tr w:rsidR="00000000" w:rsidRPr="00C22ACD">
        <w:tblPrEx>
          <w:tblCellMar>
            <w:top w:w="0" w:type="dxa"/>
            <w:bottom w:w="0" w:type="dxa"/>
          </w:tblCellMar>
        </w:tblPrEx>
        <w:tc>
          <w:tcPr>
            <w:tcW w:w="3047" w:type="dxa"/>
          </w:tcPr>
          <w:p w:rsidR="009A25BD" w:rsidRPr="00C22ACD" w:rsidRDefault="009A25BD">
            <w:pPr>
              <w:pStyle w:val="Rubrik3"/>
            </w:pPr>
            <w:bookmarkStart w:id="33" w:name="_Toc477752357"/>
            <w:r w:rsidRPr="00C22ACD">
              <w:t>Flygplatsnämnden</w:t>
            </w:r>
            <w:bookmarkEnd w:id="33"/>
          </w:p>
        </w:tc>
        <w:tc>
          <w:tcPr>
            <w:tcW w:w="2977" w:type="dxa"/>
          </w:tcPr>
          <w:p w:rsidR="009A25BD" w:rsidRPr="00C22ACD" w:rsidRDefault="009A25BD"/>
        </w:tc>
      </w:tr>
    </w:tbl>
    <w:p w:rsidR="009A25BD" w:rsidRPr="00C22ACD" w:rsidRDefault="009A25BD">
      <w:pPr>
        <w:jc w:val="center"/>
      </w:pPr>
      <w:r w:rsidRPr="00C22ACD">
        <w:rPr>
          <w:b/>
        </w:rPr>
        <w:t>4 §</w:t>
      </w:r>
    </w:p>
    <w:p w:rsidR="009A25BD" w:rsidRPr="00C22ACD" w:rsidRDefault="009A25BD">
      <w:r w:rsidRPr="00C22ACD">
        <w:t>För att pröva vissa frågor enligt denna lag skall det finnas en särskild nämnd, Flygplatsnämnden.</w:t>
      </w:r>
    </w:p>
    <w:p w:rsidR="009A25BD" w:rsidRPr="00C22ACD" w:rsidRDefault="009A25BD">
      <w:pPr>
        <w:pStyle w:val="Normaltindrag"/>
      </w:pPr>
      <w:r w:rsidRPr="00C22ACD">
        <w:t>Flygplatsnämnden skall bestå av en ordförande och två andra ledamöter. Nämndens ledamöter förordnas för viss tid av regeringen. Ordföranden och eventuell ersättare för honom eller henne skall vara jurist och ha domarerf</w:t>
      </w:r>
      <w:r w:rsidRPr="00C22ACD">
        <w:t>a</w:t>
      </w:r>
      <w:r w:rsidRPr="00C22ACD">
        <w:t>renhet.</w:t>
      </w:r>
    </w:p>
    <w:tbl>
      <w:tblPr>
        <w:tblW w:w="0" w:type="auto"/>
        <w:tblInd w:w="-70" w:type="dxa"/>
        <w:tblLayout w:type="fixed"/>
        <w:tblCellMar>
          <w:left w:w="70" w:type="dxa"/>
          <w:right w:w="70" w:type="dxa"/>
        </w:tblCellMar>
        <w:tblLook w:val="0000" w:firstRow="0" w:lastRow="0" w:firstColumn="0" w:lastColumn="0" w:noHBand="0" w:noVBand="0"/>
      </w:tblPr>
      <w:tblGrid>
        <w:gridCol w:w="2905"/>
        <w:gridCol w:w="3119"/>
      </w:tblGrid>
      <w:tr w:rsidR="00000000" w:rsidRPr="00C22ACD">
        <w:tblPrEx>
          <w:tblCellMar>
            <w:top w:w="0" w:type="dxa"/>
            <w:bottom w:w="0" w:type="dxa"/>
          </w:tblCellMar>
        </w:tblPrEx>
        <w:tc>
          <w:tcPr>
            <w:tcW w:w="2905" w:type="dxa"/>
          </w:tcPr>
          <w:p w:rsidR="009A25BD" w:rsidRPr="00C22ACD" w:rsidRDefault="009A25BD">
            <w:pPr>
              <w:pStyle w:val="Normaltindrag"/>
            </w:pPr>
            <w:r w:rsidRPr="00C22ACD">
              <w:t>Kostnaderna för Flygplatsnäm</w:t>
            </w:r>
            <w:r w:rsidRPr="00C22ACD">
              <w:t>n</w:t>
            </w:r>
            <w:r w:rsidRPr="00C22ACD">
              <w:t>dens verksamhet skall tas ut av de berörda flygplatserna och anvä</w:t>
            </w:r>
            <w:r w:rsidRPr="00C22ACD">
              <w:t>n</w:t>
            </w:r>
            <w:r w:rsidRPr="00C22ACD">
              <w:t>darna av dessa flygplatser.</w:t>
            </w:r>
          </w:p>
        </w:tc>
        <w:tc>
          <w:tcPr>
            <w:tcW w:w="3119" w:type="dxa"/>
          </w:tcPr>
          <w:p w:rsidR="009A25BD" w:rsidRPr="00C22ACD" w:rsidRDefault="009A25BD">
            <w:pPr>
              <w:pStyle w:val="Normaltindrag"/>
            </w:pPr>
            <w:r w:rsidRPr="00C22ACD">
              <w:t>Kostnaderna för Flygplatsnämndens verksamhet skall tas ut av de berörda flygplatserna</w:t>
            </w:r>
            <w:r w:rsidRPr="00C22ACD">
              <w:rPr>
                <w:i/>
              </w:rPr>
              <w:t xml:space="preserve">, leverantörerna av mark- tjänster </w:t>
            </w:r>
            <w:r w:rsidRPr="00C22ACD">
              <w:t>och användarna av dessa flyg- platser.</w:t>
            </w:r>
          </w:p>
        </w:tc>
      </w:tr>
    </w:tbl>
    <w:p w:rsidR="009A25BD" w:rsidRPr="00C22ACD" w:rsidRDefault="009A25BD">
      <w:pPr>
        <w:pStyle w:val="Normaltindrag"/>
      </w:pPr>
      <w:r w:rsidRPr="00C22ACD">
        <w:t>Regeringen meddelar föreskrifter om avgifterna för Flygplatsnämndens verksamhet.</w:t>
      </w:r>
    </w:p>
    <w:p w:rsidR="009A25BD" w:rsidRPr="00C22ACD" w:rsidRDefault="009A25BD"/>
    <w:p w:rsidR="009A25BD" w:rsidRPr="00C22ACD" w:rsidRDefault="009A25BD">
      <w:pPr>
        <w:pStyle w:val="Normaltindrag"/>
        <w:sectPr w:rsidR="00000000" w:rsidRPr="00C22ACD">
          <w:headerReference w:type="default" r:id="rId13"/>
          <w:footerReference w:type="default" r:id="rId14"/>
          <w:pgSz w:w="11906" w:h="16838" w:code="9"/>
          <w:pgMar w:top="567" w:right="4876" w:bottom="4508" w:left="1134" w:header="227" w:footer="227" w:gutter="0"/>
          <w:cols w:space="720"/>
        </w:sectPr>
      </w:pPr>
    </w:p>
    <w:p w:rsidR="009A25BD" w:rsidRPr="00C22ACD" w:rsidRDefault="009A25BD">
      <w:pPr>
        <w:pStyle w:val="Innehll"/>
        <w:outlineLvl w:val="1"/>
      </w:pPr>
      <w:r w:rsidRPr="00C22ACD">
        <w:t>Innehållsförteckning</w:t>
      </w:r>
    </w:p>
    <w:p w:rsidR="009A25BD" w:rsidRPr="00C22ACD" w:rsidRDefault="009A25BD">
      <w:pPr>
        <w:pStyle w:val="Innehll1"/>
      </w:pPr>
      <w:r w:rsidRPr="00C22ACD">
        <w:t>Sammanfattning</w:t>
      </w:r>
      <w:r w:rsidRPr="00C22ACD">
        <w:tab/>
        <w:t>1</w:t>
      </w:r>
    </w:p>
    <w:p w:rsidR="009A25BD" w:rsidRPr="00C22ACD" w:rsidRDefault="009A25BD">
      <w:pPr>
        <w:pStyle w:val="Innehll1"/>
      </w:pPr>
      <w:r w:rsidRPr="00C22ACD">
        <w:t>Propositionen</w:t>
      </w:r>
      <w:r w:rsidRPr="00C22ACD">
        <w:tab/>
        <w:t>1</w:t>
      </w:r>
    </w:p>
    <w:p w:rsidR="009A25BD" w:rsidRPr="00C22ACD" w:rsidRDefault="009A25BD">
      <w:pPr>
        <w:pStyle w:val="Innehll1"/>
      </w:pPr>
      <w:r w:rsidRPr="00C22ACD">
        <w:t>Motionen</w:t>
      </w:r>
      <w:r w:rsidRPr="00C22ACD">
        <w:tab/>
        <w:t>1</w:t>
      </w:r>
    </w:p>
    <w:p w:rsidR="009A25BD" w:rsidRPr="00C22ACD" w:rsidRDefault="009A25BD">
      <w:pPr>
        <w:pStyle w:val="Innehll1"/>
      </w:pPr>
      <w:r w:rsidRPr="00C22ACD">
        <w:t>Utskottet</w:t>
      </w:r>
      <w:r w:rsidRPr="00C22ACD">
        <w:tab/>
        <w:t>2</w:t>
      </w:r>
    </w:p>
    <w:p w:rsidR="009A25BD" w:rsidRPr="00C22ACD" w:rsidRDefault="009A25BD">
      <w:pPr>
        <w:pStyle w:val="Innehll2"/>
      </w:pPr>
      <w:r w:rsidRPr="00C22ACD">
        <w:t>Bakgrund</w:t>
      </w:r>
      <w:r w:rsidRPr="00C22ACD">
        <w:tab/>
        <w:t>2</w:t>
      </w:r>
    </w:p>
    <w:p w:rsidR="009A25BD" w:rsidRPr="00C22ACD" w:rsidRDefault="009A25BD">
      <w:pPr>
        <w:pStyle w:val="Innehll2"/>
      </w:pPr>
      <w:r w:rsidRPr="00C22ACD">
        <w:t>Regeringens förslag</w:t>
      </w:r>
      <w:r w:rsidRPr="00C22ACD">
        <w:tab/>
        <w:t>2</w:t>
      </w:r>
    </w:p>
    <w:p w:rsidR="009A25BD" w:rsidRPr="00C22ACD" w:rsidRDefault="009A25BD">
      <w:pPr>
        <w:pStyle w:val="Innehll2"/>
      </w:pPr>
      <w:r w:rsidRPr="00C22ACD">
        <w:t>Motionsförslag</w:t>
      </w:r>
      <w:r w:rsidRPr="00C22ACD">
        <w:tab/>
        <w:t>3</w:t>
      </w:r>
    </w:p>
    <w:p w:rsidR="009A25BD" w:rsidRPr="00C22ACD" w:rsidRDefault="009A25BD">
      <w:pPr>
        <w:pStyle w:val="Innehll2"/>
      </w:pPr>
      <w:r w:rsidRPr="00C22ACD">
        <w:t>Utskottets ställningstagande</w:t>
      </w:r>
      <w:r w:rsidRPr="00C22ACD">
        <w:tab/>
        <w:t>3</w:t>
      </w:r>
    </w:p>
    <w:p w:rsidR="009A25BD" w:rsidRPr="00C22ACD" w:rsidRDefault="009A25BD">
      <w:pPr>
        <w:pStyle w:val="Innehll2"/>
      </w:pPr>
      <w:r w:rsidRPr="00C22ACD">
        <w:t>Hemställan</w:t>
      </w:r>
      <w:r w:rsidRPr="00C22ACD">
        <w:tab/>
        <w:t>4</w:t>
      </w:r>
    </w:p>
    <w:p w:rsidR="009A25BD" w:rsidRPr="00C22ACD" w:rsidRDefault="009A25BD">
      <w:pPr>
        <w:pStyle w:val="Innehll2"/>
        <w:ind w:left="0"/>
        <w:rPr>
          <w:i/>
        </w:rPr>
      </w:pPr>
      <w:r w:rsidRPr="00C22ACD">
        <w:rPr>
          <w:i/>
        </w:rPr>
        <w:t>Bilaga 1</w:t>
      </w:r>
    </w:p>
    <w:p w:rsidR="009A25BD" w:rsidRPr="00C22ACD" w:rsidRDefault="009A25BD">
      <w:pPr>
        <w:pStyle w:val="Innehll1"/>
      </w:pPr>
      <w:r w:rsidRPr="00C22ACD">
        <w:t>Propositionens lagförslag</w:t>
      </w:r>
      <w:r w:rsidRPr="00C22ACD">
        <w:tab/>
        <w:t>5</w:t>
      </w:r>
    </w:p>
    <w:p w:rsidR="009A25BD" w:rsidRPr="00C22ACD" w:rsidRDefault="009A25BD">
      <w:pPr>
        <w:pStyle w:val="Innehll2"/>
      </w:pPr>
      <w:r w:rsidRPr="00C22ACD">
        <w:t>Lag om marktjänster på flygplatser</w:t>
      </w:r>
      <w:r w:rsidRPr="00C22ACD">
        <w:tab/>
        <w:t>5</w:t>
      </w:r>
    </w:p>
    <w:p w:rsidR="009A25BD" w:rsidRPr="00C22ACD" w:rsidRDefault="009A25BD">
      <w:pPr>
        <w:pStyle w:val="Innehll2"/>
        <w:ind w:left="0"/>
        <w:rPr>
          <w:i/>
        </w:rPr>
      </w:pPr>
      <w:r w:rsidRPr="00C22ACD">
        <w:rPr>
          <w:i/>
        </w:rPr>
        <w:t>Bilaga 2</w:t>
      </w:r>
    </w:p>
    <w:p w:rsidR="009A25BD" w:rsidRPr="00C22ACD" w:rsidRDefault="009A25BD">
      <w:pPr>
        <w:pStyle w:val="Innehll1"/>
      </w:pPr>
      <w:r w:rsidRPr="00C22ACD">
        <w:t>Av utskottet föreslagen ändring av 4 § i regeringens förslag till lag om marktjänster på flygplatser</w:t>
      </w:r>
      <w:r w:rsidRPr="00C22ACD">
        <w:tab/>
        <w:t>12</w:t>
      </w:r>
    </w:p>
    <w:p w:rsidR="009A25BD" w:rsidRPr="00C22ACD" w:rsidRDefault="009A25BD"/>
    <w:p w:rsidR="009A25BD" w:rsidRPr="00C22ACD" w:rsidRDefault="009A25BD"/>
    <w:p w:rsidR="009A25BD" w:rsidRPr="00C22ACD" w:rsidRDefault="009A25BD">
      <w:pPr>
        <w:pStyle w:val="Tryckort"/>
        <w:framePr w:wrap="around"/>
      </w:pPr>
      <w:r w:rsidRPr="00C22ACD">
        <w:t>Elanders Gotab, Stockholm  2000</w:t>
      </w:r>
    </w:p>
    <w:p w:rsidR="009A25BD" w:rsidRPr="00C22ACD" w:rsidRDefault="009A25BD">
      <w:pPr>
        <w:pStyle w:val="Normaltindrag"/>
      </w:pPr>
    </w:p>
    <w:sectPr w:rsidR="009A25BD" w:rsidRPr="00C22ACD">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5BD" w:rsidRPr="00C22ACD" w:rsidRDefault="009A25BD">
      <w:pPr>
        <w:spacing w:before="0" w:line="240" w:lineRule="auto"/>
      </w:pPr>
      <w:r w:rsidRPr="00C22ACD">
        <w:separator/>
      </w:r>
    </w:p>
  </w:endnote>
  <w:endnote w:type="continuationSeparator" w:id="0">
    <w:p w:rsidR="009A25BD" w:rsidRPr="00C22ACD" w:rsidRDefault="009A25BD">
      <w:pPr>
        <w:spacing w:before="0" w:line="240" w:lineRule="auto"/>
      </w:pPr>
      <w:r w:rsidRPr="00C22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fotH"/>
      <w:framePr w:wrap="around"/>
    </w:pPr>
    <w:r w:rsidRPr="00C22ACD">
      <w:fldChar w:fldCharType="begin" w:fldLock="1"/>
    </w:r>
    <w:r w:rsidRPr="00C22ACD">
      <w:instrText xml:space="preserve"> P</w:instrText>
    </w:r>
    <w:r w:rsidRPr="00C22ACD">
      <w:instrText>A</w:instrText>
    </w:r>
    <w:r w:rsidRPr="00C22ACD">
      <w:instrText xml:space="preserve">GE </w:instrText>
    </w:r>
    <w:r w:rsidRPr="00C22ACD">
      <w:fldChar w:fldCharType="separate"/>
    </w:r>
    <w:r w:rsidRPr="00C22ACD">
      <w:t>1</w:t>
    </w:r>
    <w:r w:rsidRPr="00C22ACD">
      <w:fldChar w:fldCharType="end"/>
    </w:r>
  </w:p>
  <w:p w:rsidR="009A25BD" w:rsidRPr="00C22ACD" w:rsidRDefault="009A25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fotH"/>
      <w:framePr w:wrap="around"/>
    </w:pPr>
    <w:r w:rsidRPr="00C22ACD">
      <w:fldChar w:fldCharType="begin" w:fldLock="1"/>
    </w:r>
    <w:r w:rsidRPr="00C22ACD">
      <w:instrText xml:space="preserve"> P</w:instrText>
    </w:r>
    <w:r w:rsidRPr="00C22ACD">
      <w:instrText>A</w:instrText>
    </w:r>
    <w:r w:rsidRPr="00C22ACD">
      <w:instrText xml:space="preserve">GE </w:instrText>
    </w:r>
    <w:r w:rsidRPr="00C22ACD">
      <w:fldChar w:fldCharType="separate"/>
    </w:r>
    <w:r w:rsidRPr="00C22ACD">
      <w:t>5</w:t>
    </w:r>
    <w:r w:rsidRPr="00C22ACD">
      <w:fldChar w:fldCharType="end"/>
    </w:r>
  </w:p>
  <w:p w:rsidR="009A25BD" w:rsidRPr="00C22ACD" w:rsidRDefault="009A25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fotH"/>
      <w:framePr w:wrap="around"/>
    </w:pPr>
    <w:r w:rsidRPr="00C22ACD">
      <w:fldChar w:fldCharType="begin" w:fldLock="1"/>
    </w:r>
    <w:r w:rsidRPr="00C22ACD">
      <w:instrText xml:space="preserve"> P</w:instrText>
    </w:r>
    <w:r w:rsidRPr="00C22ACD">
      <w:instrText>A</w:instrText>
    </w:r>
    <w:r w:rsidRPr="00C22ACD">
      <w:instrText xml:space="preserve">GE </w:instrText>
    </w:r>
    <w:r w:rsidRPr="00C22ACD">
      <w:fldChar w:fldCharType="separate"/>
    </w:r>
    <w:r w:rsidRPr="00C22ACD">
      <w:t>12</w:t>
    </w:r>
    <w:r w:rsidRPr="00C22ACD">
      <w:fldChar w:fldCharType="end"/>
    </w:r>
  </w:p>
  <w:p w:rsidR="009A25BD" w:rsidRPr="00C22ACD" w:rsidRDefault="009A25B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fotH"/>
      <w:framePr w:wrap="around"/>
    </w:pPr>
    <w:r w:rsidRPr="00C22ACD">
      <w:fldChar w:fldCharType="begin" w:fldLock="1"/>
    </w:r>
    <w:r w:rsidRPr="00C22ACD">
      <w:instrText xml:space="preserve"> PAGE </w:instrText>
    </w:r>
    <w:r w:rsidRPr="00C22ACD">
      <w:fldChar w:fldCharType="separate"/>
    </w:r>
    <w:r w:rsidRPr="00C22ACD">
      <w:t>13</w:t>
    </w:r>
    <w:r w:rsidRPr="00C22ACD">
      <w:fldChar w:fldCharType="end"/>
    </w:r>
  </w:p>
  <w:p w:rsidR="009A25BD" w:rsidRPr="00C22ACD" w:rsidRDefault="009A25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5BD" w:rsidRPr="00C22ACD" w:rsidRDefault="009A25BD">
      <w:pPr>
        <w:pStyle w:val="Sidfot"/>
      </w:pPr>
    </w:p>
  </w:footnote>
  <w:footnote w:type="continuationSeparator" w:id="0">
    <w:p w:rsidR="009A25BD" w:rsidRPr="00C22ACD" w:rsidRDefault="009A25BD">
      <w:pPr>
        <w:spacing w:before="0" w:line="240" w:lineRule="auto"/>
      </w:pPr>
      <w:r w:rsidRPr="00C22A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huvudKant"/>
      <w:framePr w:w="1758" w:h="2744" w:hRule="exact" w:wrap="auto" w:vAnchor="page" w:hAnchor="page" w:x="7372" w:y="568" w:anchorLock="0"/>
    </w:pPr>
    <w:r w:rsidRPr="00C22ACD">
      <w:t>1999/2000:TU6</w:t>
    </w:r>
  </w:p>
  <w:p w:rsidR="009A25BD" w:rsidRPr="00C22ACD" w:rsidRDefault="009A25BD">
    <w:pPr>
      <w:pStyle w:val="SidhuvudKantBilaga"/>
      <w:framePr w:w="1758" w:h="2744" w:hRule="exact" w:wrap="auto" w:vAnchor="page" w:hAnchor="page" w:x="7372" w:y="568" w:anchorLock="0"/>
    </w:pPr>
  </w:p>
  <w:p w:rsidR="009A25BD" w:rsidRPr="00C22ACD" w:rsidRDefault="009A25BD">
    <w:pPr>
      <w:pStyle w:val="SidhuvudKant"/>
      <w:framePr w:w="1758" w:h="2744" w:hRule="exact" w:wrap="auto" w:vAnchor="page" w:hAnchor="page" w:x="7372" w:y="568" w:anchorLock="0"/>
    </w:pPr>
  </w:p>
  <w:p w:rsidR="009A25BD" w:rsidRPr="00C22ACD" w:rsidRDefault="009A25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huvudKant"/>
      <w:framePr w:w="1758" w:h="2744" w:hRule="exact" w:wrap="auto" w:vAnchor="page" w:hAnchor="page" w:x="7372" w:y="568" w:anchorLock="0"/>
    </w:pPr>
    <w:r w:rsidRPr="00C22ACD">
      <w:t>1999/2000:TU6</w:t>
    </w:r>
  </w:p>
  <w:p w:rsidR="009A25BD" w:rsidRPr="00C22ACD" w:rsidRDefault="009A25BD">
    <w:pPr>
      <w:pStyle w:val="SidhuvudKantBilaga"/>
      <w:framePr w:w="1758" w:h="2744" w:hRule="exact" w:wrap="auto" w:vAnchor="page" w:hAnchor="page" w:x="7372" w:y="568" w:anchorLock="0"/>
    </w:pPr>
    <w:r w:rsidRPr="00C22ACD">
      <w:t>Bilaga 1</w:t>
    </w:r>
  </w:p>
  <w:p w:rsidR="009A25BD" w:rsidRPr="00C22ACD" w:rsidRDefault="009A25BD">
    <w:pPr>
      <w:pStyle w:val="SidhuvudKant"/>
      <w:framePr w:w="1758" w:h="2744" w:hRule="exact" w:wrap="auto" w:vAnchor="page" w:hAnchor="page" w:x="7372" w:y="568" w:anchorLock="0"/>
    </w:pPr>
  </w:p>
  <w:p w:rsidR="009A25BD" w:rsidRPr="00C22ACD" w:rsidRDefault="009A25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huvudKant"/>
      <w:framePr w:w="1758" w:h="2744" w:hRule="exact" w:wrap="auto" w:vAnchor="page" w:hAnchor="page" w:x="7372" w:y="568" w:anchorLock="0"/>
    </w:pPr>
    <w:r w:rsidRPr="00C22ACD">
      <w:t>1999/2000:TU6</w:t>
    </w:r>
  </w:p>
  <w:p w:rsidR="009A25BD" w:rsidRPr="00C22ACD" w:rsidRDefault="009A25BD">
    <w:pPr>
      <w:pStyle w:val="SidhuvudKantBilaga"/>
      <w:framePr w:w="1758" w:h="2744" w:hRule="exact" w:wrap="auto" w:vAnchor="page" w:hAnchor="page" w:x="7372" w:y="568" w:anchorLock="0"/>
    </w:pPr>
    <w:r w:rsidRPr="00C22ACD">
      <w:t>Bilaga 2</w:t>
    </w:r>
  </w:p>
  <w:p w:rsidR="009A25BD" w:rsidRPr="00C22ACD" w:rsidRDefault="009A25BD">
    <w:pPr>
      <w:pStyle w:val="SidhuvudKant"/>
      <w:framePr w:w="1758" w:h="2744" w:hRule="exact" w:wrap="auto" w:vAnchor="page" w:hAnchor="page" w:x="7372" w:y="568" w:anchorLock="0"/>
    </w:pPr>
  </w:p>
  <w:p w:rsidR="009A25BD" w:rsidRPr="00C22ACD" w:rsidRDefault="009A25B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BD" w:rsidRPr="00C22ACD" w:rsidRDefault="009A25BD">
    <w:pPr>
      <w:pStyle w:val="SidhuvudKant"/>
      <w:framePr w:w="1758" w:h="2744" w:hRule="exact" w:wrap="around" w:vAnchor="page" w:hAnchor="page" w:x="7372" w:y="568" w:anchorLock="0"/>
    </w:pPr>
    <w:r w:rsidRPr="00C22ACD">
      <w:t>1999/2000:TU6</w:t>
    </w:r>
  </w:p>
  <w:p w:rsidR="009A25BD" w:rsidRPr="00C22ACD" w:rsidRDefault="009A25BD">
    <w:pPr>
      <w:pStyle w:val="SidhuvudKantBilaga"/>
      <w:framePr w:w="1758" w:h="2744" w:hRule="exact" w:wrap="around" w:vAnchor="page" w:hAnchor="page" w:x="7372" w:y="568" w:anchorLock="0"/>
    </w:pPr>
  </w:p>
  <w:p w:rsidR="009A25BD" w:rsidRPr="00C22ACD" w:rsidRDefault="009A25BD">
    <w:pPr>
      <w:pStyle w:val="SidhuvudKant"/>
      <w:framePr w:w="1758" w:h="2744" w:hRule="exact" w:wrap="around" w:vAnchor="page" w:hAnchor="page" w:x="7372" w:y="568" w:anchorLock="0"/>
    </w:pPr>
  </w:p>
  <w:p w:rsidR="009A25BD" w:rsidRPr="00C22ACD" w:rsidRDefault="009A25B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761688"/>
    <w:rsid w:val="00761688"/>
    <w:rsid w:val="009A25BD"/>
    <w:rsid w:val="00C22A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90340-C2F8-43A6-81D5-220220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1400</Words>
  <Characters>8771</Characters>
  <Application>Microsoft Office Word</Application>
  <DocSecurity>4</DocSecurity>
  <Lines>224</Lines>
  <Paragraphs>79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Trafikutskottets betänkande</vt:lpstr>
      <vt:lpstr>Sammanfattning</vt:lpstr>
      <vt:lpstr>Propositionen</vt:lpstr>
      <vt:lpstr>Motionen </vt:lpstr>
      <vt:lpstr>Utskottet</vt:lpstr>
      <vt:lpstr>    Bakgrund</vt:lpstr>
      <vt:lpstr>    Regeringens förslag</vt:lpstr>
      <vt:lpstr>    Motionsförslag</vt:lpstr>
      <vt:lpstr>    Utskottets ställningstagande</vt:lpstr>
      <vt:lpstr>    Hemställan</vt:lpstr>
      <vt:lpstr/>
      <vt:lpstr/>
      <vt:lpstr>Propositionens lagförslag</vt:lpstr>
      <vt:lpstr>    Lag om marktjänster på flygplatser                                          </vt:lpstr>
      <vt:lpstr/>
      <vt:lpstr>Av utskottet föreslagen ändring av 4 § i regeringens förslag till lag om marktjä</vt:lpstr>
      <vt:lpstr>    Innehållsförteckning</vt:lpstr>
    </vt:vector>
  </TitlesOfParts>
  <Company>Riksdagen</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2000-03-20T11:24:00Z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