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CABB8F" w14:textId="77777777">
      <w:pPr>
        <w:pStyle w:val="Normalutanindragellerluft"/>
      </w:pPr>
      <w:bookmarkStart w:name="_Toc106800475" w:id="0"/>
      <w:bookmarkStart w:name="_Toc106801300" w:id="1"/>
    </w:p>
    <w:p xmlns:w14="http://schemas.microsoft.com/office/word/2010/wordml" w:rsidRPr="009B062B" w:rsidR="00AF30DD" w:rsidP="001C0EF3" w:rsidRDefault="001C0EF3" w14:paraId="218A5D87" w14:textId="77777777">
      <w:pPr>
        <w:pStyle w:val="RubrikFrslagTIllRiksdagsbeslut"/>
      </w:pPr>
      <w:sdt>
        <w:sdtPr>
          <w:alias w:val="CC_Boilerplate_4"/>
          <w:tag w:val="CC_Boilerplate_4"/>
          <w:id w:val="-1644581176"/>
          <w:lock w:val="sdtContentLocked"/>
          <w:placeholder>
            <w:docPart w:val="03CF2AF100FD4EE3A8D5BCE25E1A5072"/>
          </w:placeholder>
          <w:text/>
        </w:sdtPr>
        <w:sdtEndPr/>
        <w:sdtContent>
          <w:r w:rsidRPr="009B062B" w:rsidR="00AF30DD">
            <w:t>Förslag till riksdagsbeslut</w:t>
          </w:r>
        </w:sdtContent>
      </w:sdt>
      <w:bookmarkEnd w:id="0"/>
      <w:bookmarkEnd w:id="1"/>
    </w:p>
    <w:sdt>
      <w:sdtPr>
        <w:tag w:val="7d2b677b-09fd-43e7-a08c-6c387f82ff6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om de offentliga försvararna vid brottmål ska lottas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C3CA4DEB274A3E97B889F1A37A23D9"/>
        </w:placeholder>
        <w:text/>
      </w:sdtPr>
      <w:sdtEndPr/>
      <w:sdtContent>
        <w:p xmlns:w14="http://schemas.microsoft.com/office/word/2010/wordml" w:rsidRPr="009B062B" w:rsidR="006D79C9" w:rsidP="00333E95" w:rsidRDefault="006D79C9" w14:paraId="3CB68CF3" w14:textId="77777777">
          <w:pPr>
            <w:pStyle w:val="Rubrik1"/>
          </w:pPr>
          <w:r>
            <w:t>Motivering</w:t>
          </w:r>
        </w:p>
      </w:sdtContent>
    </w:sdt>
    <w:bookmarkEnd w:displacedByCustomXml="prev" w:id="3"/>
    <w:bookmarkEnd w:displacedByCustomXml="prev" w:id="4"/>
    <w:p xmlns:w14="http://schemas.microsoft.com/office/word/2010/wordml" w:rsidR="005D5C52" w:rsidP="001C0EF3" w:rsidRDefault="0007030F" w14:paraId="777213BF" w14:textId="3AA0E050">
      <w:pPr>
        <w:pStyle w:val="Normalwebb"/>
        <w:shd w:val="clear" w:color="auto" w:fill="FFFFFF"/>
        <w:ind w:firstLine="0"/>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t>Existensen av så kallade ”klanadvokater”, dvs advokater som regelbundet företräder kriminella nätverk hotar såväl rättssystemet som demokratin. Att det dessutom sker med rättshjälp, d v s pengar som kommer från skattebetalarna, gör det hela än mer besvärande. Först blir hederliga medborgare utsatta för brott, får ofta inte den upprättelse de förtjänar, och sedan får de betala för försvaret av brottslingarna. Inte sällan får a</w:t>
      </w:r>
      <w:r w:rsidRPr="005D5C52" w:rsidR="00C147B8">
        <w:rPr>
          <w:rFonts w:eastAsia="Times New Roman" w:asciiTheme="majorHAnsi" w:hAnsiTheme="majorHAnsi" w:cstheme="majorHAnsi"/>
          <w:kern w:val="0"/>
          <w:lang w:eastAsia="sv-SE"/>
          <w14:numSpacing w14:val="default"/>
        </w:rPr>
        <w:t>dvokaterna</w:t>
      </w:r>
      <w:r w:rsidR="005D5C52">
        <w:rPr>
          <w:rFonts w:eastAsia="Times New Roman" w:asciiTheme="majorHAnsi" w:hAnsiTheme="majorHAnsi" w:cstheme="majorHAnsi"/>
          <w:kern w:val="0"/>
          <w:lang w:eastAsia="sv-SE"/>
          <w14:numSpacing w14:val="default"/>
        </w:rPr>
        <w:t xml:space="preserve"> </w:t>
      </w:r>
      <w:r w:rsidRPr="005D5C52">
        <w:rPr>
          <w:rFonts w:eastAsia="Times New Roman" w:asciiTheme="majorHAnsi" w:hAnsiTheme="majorHAnsi" w:cstheme="majorHAnsi"/>
          <w:kern w:val="0"/>
          <w:lang w:eastAsia="sv-SE"/>
          <w14:numSpacing w14:val="default"/>
        </w:rPr>
        <w:t xml:space="preserve">mångmiljonbelopp i arvode från det offentliga. </w:t>
      </w:r>
    </w:p>
    <w:p xmlns:w14="http://schemas.microsoft.com/office/word/2010/wordml" w:rsidR="005D5C52" w:rsidP="005D5C52" w:rsidRDefault="00C147B8" w14:paraId="07EFF73A" w14:textId="77777777">
      <w:pPr>
        <w:pStyle w:val="Normalwebb"/>
        <w:shd w:val="clear" w:color="auto" w:fill="FFFFFF"/>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t xml:space="preserve">På senare tid har fler fall uppmärksammats där advokater </w:t>
      </w:r>
      <w:r w:rsidRPr="005D5C52" w:rsidR="00657E05">
        <w:rPr>
          <w:rFonts w:eastAsia="Times New Roman" w:asciiTheme="majorHAnsi" w:hAnsiTheme="majorHAnsi" w:cstheme="majorHAnsi"/>
          <w:kern w:val="0"/>
          <w:lang w:eastAsia="sv-SE"/>
          <w14:numSpacing w14:val="default"/>
        </w:rPr>
        <w:t xml:space="preserve">och </w:t>
      </w:r>
      <w:r w:rsidRPr="005D5C52">
        <w:rPr>
          <w:rFonts w:eastAsia="Times New Roman" w:asciiTheme="majorHAnsi" w:hAnsiTheme="majorHAnsi" w:cstheme="majorHAnsi"/>
          <w:kern w:val="0"/>
          <w:lang w:eastAsia="sv-SE"/>
          <w14:numSpacing w14:val="default"/>
        </w:rPr>
        <w:t>misstänkts och dömts för allvarliga brott och för att ha brutit mot god advokatsed.</w:t>
      </w:r>
      <w:r w:rsidRPr="005D5C52" w:rsidR="00657E05">
        <w:rPr>
          <w:rFonts w:eastAsia="Times New Roman" w:asciiTheme="majorHAnsi" w:hAnsiTheme="majorHAnsi" w:cstheme="majorHAnsi"/>
          <w:kern w:val="0"/>
          <w:lang w:eastAsia="sv-SE"/>
          <w14:numSpacing w14:val="default"/>
        </w:rPr>
        <w:t xml:space="preserve"> </w:t>
      </w:r>
    </w:p>
    <w:p xmlns:w14="http://schemas.microsoft.com/office/word/2010/wordml" w:rsidR="005D5C52" w:rsidP="005D5C52" w:rsidRDefault="0007030F" w14:paraId="21F32EFD" w14:textId="77777777">
      <w:pPr>
        <w:pStyle w:val="Normalwebb"/>
        <w:shd w:val="clear" w:color="auto" w:fill="FFFFFF"/>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t xml:space="preserve">Detta visar att </w:t>
      </w:r>
      <w:r w:rsidRPr="005D5C52" w:rsidR="00657E05">
        <w:rPr>
          <w:rFonts w:eastAsia="Times New Roman" w:asciiTheme="majorHAnsi" w:hAnsiTheme="majorHAnsi" w:cstheme="majorHAnsi"/>
          <w:kern w:val="0"/>
          <w:lang w:eastAsia="sv-SE"/>
          <w14:numSpacing w14:val="default"/>
        </w:rPr>
        <w:t xml:space="preserve">kraven på de offentliga försvararna behöver höjas. Det krävs regelverk som motverkar </w:t>
      </w:r>
      <w:r w:rsidRPr="005D5C52">
        <w:rPr>
          <w:rFonts w:eastAsia="Times New Roman" w:asciiTheme="majorHAnsi" w:hAnsiTheme="majorHAnsi" w:cstheme="majorHAnsi"/>
          <w:kern w:val="0"/>
          <w:lang w:eastAsia="sv-SE"/>
          <w14:numSpacing w14:val="default"/>
        </w:rPr>
        <w:t xml:space="preserve">osunda relationer mellan advokater och </w:t>
      </w:r>
      <w:r w:rsidRPr="005D5C52" w:rsidR="00A90E31">
        <w:rPr>
          <w:rFonts w:eastAsia="Times New Roman" w:asciiTheme="majorHAnsi" w:hAnsiTheme="majorHAnsi" w:cstheme="majorHAnsi"/>
          <w:kern w:val="0"/>
          <w:lang w:eastAsia="sv-SE"/>
          <w14:numSpacing w14:val="default"/>
        </w:rPr>
        <w:t>brottslingar</w:t>
      </w:r>
      <w:r w:rsidRPr="005D5C52">
        <w:rPr>
          <w:rFonts w:eastAsia="Times New Roman" w:asciiTheme="majorHAnsi" w:hAnsiTheme="majorHAnsi" w:cstheme="majorHAnsi"/>
          <w:kern w:val="0"/>
          <w:lang w:eastAsia="sv-SE"/>
          <w14:numSpacing w14:val="default"/>
        </w:rPr>
        <w:t>, något som skadar såväl tilltron till vårt rättssystem som de ärliga utövarna av advokat</w:t>
      </w:r>
      <w:r w:rsidRPr="005D5C52">
        <w:rPr>
          <w:rFonts w:eastAsia="Times New Roman" w:asciiTheme="majorHAnsi" w:hAnsiTheme="majorHAnsi" w:cstheme="majorHAnsi"/>
          <w:kern w:val="0"/>
          <w:lang w:eastAsia="sv-SE"/>
          <w14:numSpacing w14:val="default"/>
        </w:rPr>
        <w:softHyphen/>
        <w:t xml:space="preserve">professionen. </w:t>
      </w:r>
      <w:r w:rsidRPr="005D5C52" w:rsidR="00A90E31">
        <w:rPr>
          <w:rFonts w:eastAsia="Times New Roman" w:asciiTheme="majorHAnsi" w:hAnsiTheme="majorHAnsi" w:cstheme="majorHAnsi"/>
          <w:kern w:val="0"/>
          <w:lang w:eastAsia="sv-SE"/>
          <w14:numSpacing w14:val="default"/>
        </w:rPr>
        <w:t xml:space="preserve">Krav på lång erfarenhet av arbete som advokat för att komma i anspråk som offentlig försvarare är en tänkbar åtgärd. En annan är att begränsa möjligheten för biträdande jurister att arbeta i fall med offentlig försvarare. </w:t>
      </w:r>
    </w:p>
    <w:p xmlns:w14="http://schemas.microsoft.com/office/word/2010/wordml" w:rsidR="005D5C52" w:rsidP="005D5C52" w:rsidRDefault="0007030F" w14:paraId="2DFB980B" w14:textId="77777777">
      <w:pPr>
        <w:pStyle w:val="Normalwebb"/>
        <w:shd w:val="clear" w:color="auto" w:fill="FFFFFF"/>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lastRenderedPageBreak/>
        <w:t xml:space="preserve">Det ska inte vara möjligt att själv välja försvarare när arvodet betalas av rättshjälpen. </w:t>
      </w:r>
      <w:r w:rsidRPr="005D5C52" w:rsidR="00A90E31">
        <w:rPr>
          <w:rFonts w:eastAsia="Times New Roman" w:asciiTheme="majorHAnsi" w:hAnsiTheme="majorHAnsi" w:cstheme="majorHAnsi"/>
          <w:kern w:val="0"/>
          <w:lang w:eastAsia="sv-SE"/>
          <w14:numSpacing w14:val="default"/>
        </w:rPr>
        <w:t>Vidare ska det inte vara tillåtet att byta offentlig försvarare mer än en gång under pågående rättsprocess.</w:t>
      </w:r>
    </w:p>
    <w:p xmlns:w14="http://schemas.microsoft.com/office/word/2010/wordml" w:rsidRPr="005D5C52" w:rsidR="0007030F" w:rsidP="005D5C52" w:rsidRDefault="0007030F" w14:paraId="5D1381B1" w14:textId="64D08141">
      <w:pPr>
        <w:pStyle w:val="Normalwebb"/>
        <w:shd w:val="clear" w:color="auto" w:fill="FFFFFF"/>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t>För att förhindra att advokater i sin yrkesutövning får kopplingar till den organiserade brottsligheten bör regeringen överväga att utreda om de offentliga försvararna bör lottas ut, precis som sker med mål inom domstolarna.</w:t>
      </w:r>
    </w:p>
    <w:p xmlns:w14="http://schemas.microsoft.com/office/word/2010/wordml" w:rsidRPr="005D5C52" w:rsidR="0007030F" w:rsidP="0007030F" w:rsidRDefault="0007030F" w14:paraId="5063487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t> </w:t>
      </w:r>
    </w:p>
    <w:p xmlns:w14="http://schemas.microsoft.com/office/word/2010/wordml" w:rsidRPr="00422B9E" w:rsidR="00422B9E" w:rsidP="008E0FE2" w:rsidRDefault="00422B9E" w14:paraId="424A1660" w14:textId="58CA025F">
      <w:pPr>
        <w:pStyle w:val="Normalutanindragellerluft"/>
      </w:pPr>
    </w:p>
    <w:p xmlns:w14="http://schemas.microsoft.com/office/word/2010/wordml" w:rsidR="00BB6339" w:rsidP="008E0FE2" w:rsidRDefault="00BB6339" w14:paraId="2F494162" w14:textId="77777777">
      <w:pPr>
        <w:pStyle w:val="Normalutanindragellerluft"/>
      </w:pPr>
    </w:p>
    <w:sdt>
      <w:sdtPr>
        <w:rPr>
          <w:i/>
          <w:noProof/>
        </w:rPr>
        <w:alias w:val="CC_Underskrifter"/>
        <w:tag w:val="CC_Underskrifter"/>
        <w:id w:val="583496634"/>
        <w:lock w:val="sdtContentLocked"/>
        <w:placeholder>
          <w:docPart w:val="A7A1BB916E224D35BC3CB3F33B469618"/>
        </w:placeholder>
      </w:sdtPr>
      <w:sdtEndPr/>
      <w:sdtContent>
        <w:p xmlns:w14="http://schemas.microsoft.com/office/word/2010/wordml" w:rsidR="001C0EF3" w:rsidP="001C0EF3" w:rsidRDefault="001C0EF3" w14:paraId="1E103189" w14:textId="77777777">
          <w:pPr/>
          <w:r/>
        </w:p>
        <w:p xmlns:w14="http://schemas.microsoft.com/office/word/2010/wordml" w:rsidR="001C0EF3" w:rsidP="001C0EF3" w:rsidRDefault="001C0EF3" w14:paraId="387DB723" w14:textId="0730C7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B091D4" w14:textId="49E77B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3872" w14:textId="77777777" w:rsidR="009B2F73" w:rsidRDefault="009B2F73" w:rsidP="000C1CAD">
      <w:pPr>
        <w:spacing w:line="240" w:lineRule="auto"/>
      </w:pPr>
      <w:r>
        <w:separator/>
      </w:r>
    </w:p>
  </w:endnote>
  <w:endnote w:type="continuationSeparator" w:id="0">
    <w:p w14:paraId="0A94B344" w14:textId="77777777" w:rsidR="009B2F73" w:rsidRDefault="009B2F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E0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15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E39B" w14:textId="63D8A92D" w:rsidR="00262EA3" w:rsidRPr="001C0EF3" w:rsidRDefault="00262EA3" w:rsidP="001C0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E894" w14:textId="77777777" w:rsidR="009B2F73" w:rsidRDefault="009B2F73" w:rsidP="000C1CAD">
      <w:pPr>
        <w:spacing w:line="240" w:lineRule="auto"/>
      </w:pPr>
      <w:r>
        <w:separator/>
      </w:r>
    </w:p>
  </w:footnote>
  <w:footnote w:type="continuationSeparator" w:id="0">
    <w:p w14:paraId="48D00DE9" w14:textId="77777777" w:rsidR="009B2F73" w:rsidRDefault="009B2F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6904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87E12" wp14:anchorId="08051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EF3" w14:paraId="5E76FAF0" w14:textId="5AB5066E">
                          <w:pPr>
                            <w:jc w:val="right"/>
                          </w:pPr>
                          <w:sdt>
                            <w:sdtPr>
                              <w:alias w:val="CC_Noformat_Partikod"/>
                              <w:tag w:val="CC_Noformat_Partikod"/>
                              <w:id w:val="-53464382"/>
                              <w:placeholder>
                                <w:docPart w:val="79A3944DCCEE4128A13946B1277B0932"/>
                              </w:placeholder>
                              <w:text/>
                            </w:sdtPr>
                            <w:sdtEndPr/>
                            <w:sdtContent>
                              <w:r w:rsidR="0007030F">
                                <w:t>M</w:t>
                              </w:r>
                            </w:sdtContent>
                          </w:sdt>
                          <w:sdt>
                            <w:sdtPr>
                              <w:alias w:val="CC_Noformat_Partinummer"/>
                              <w:tag w:val="CC_Noformat_Partinummer"/>
                              <w:id w:val="-1709555926"/>
                              <w:placeholder>
                                <w:docPart w:val="6DAFAC2085F64125A0B9D4708014D65B"/>
                              </w:placeholder>
                              <w:text/>
                            </w:sdtPr>
                            <w:sdtEndPr/>
                            <w:sdtContent>
                              <w:r w:rsidR="005D5C52">
                                <w:t>1734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51A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EF3" w14:paraId="5E76FAF0" w14:textId="5AB5066E">
                    <w:pPr>
                      <w:jc w:val="right"/>
                    </w:pPr>
                    <w:sdt>
                      <w:sdtPr>
                        <w:alias w:val="CC_Noformat_Partikod"/>
                        <w:tag w:val="CC_Noformat_Partikod"/>
                        <w:id w:val="-53464382"/>
                        <w:placeholder>
                          <w:docPart w:val="79A3944DCCEE4128A13946B1277B0932"/>
                        </w:placeholder>
                        <w:text/>
                      </w:sdtPr>
                      <w:sdtEndPr/>
                      <w:sdtContent>
                        <w:r w:rsidR="0007030F">
                          <w:t>M</w:t>
                        </w:r>
                      </w:sdtContent>
                    </w:sdt>
                    <w:sdt>
                      <w:sdtPr>
                        <w:alias w:val="CC_Noformat_Partinummer"/>
                        <w:tag w:val="CC_Noformat_Partinummer"/>
                        <w:id w:val="-1709555926"/>
                        <w:placeholder>
                          <w:docPart w:val="6DAFAC2085F64125A0B9D4708014D65B"/>
                        </w:placeholder>
                        <w:text/>
                      </w:sdtPr>
                      <w:sdtEndPr/>
                      <w:sdtContent>
                        <w:r w:rsidR="005D5C52">
                          <w:t>1734</w:t>
                        </w:r>
                      </w:sdtContent>
                    </w:sdt>
                  </w:p>
                </w:txbxContent>
              </v:textbox>
              <w10:wrap anchorx="page"/>
            </v:shape>
          </w:pict>
        </mc:Fallback>
      </mc:AlternateContent>
    </w:r>
  </w:p>
  <w:p w:rsidRPr="00293C4F" w:rsidR="00262EA3" w:rsidP="00776B74" w:rsidRDefault="00262EA3" w14:paraId="29E8E9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91BE95" w14:textId="77777777">
    <w:pPr>
      <w:jc w:val="right"/>
    </w:pPr>
  </w:p>
  <w:p w:rsidR="00262EA3" w:rsidP="00776B74" w:rsidRDefault="00262EA3" w14:paraId="62491D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0EF3" w14:paraId="403FCC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A6E39E" wp14:anchorId="7A6953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EF3" w14:paraId="6A84B02B" w14:textId="26D043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030F">
          <w:t>M</w:t>
        </w:r>
      </w:sdtContent>
    </w:sdt>
    <w:sdt>
      <w:sdtPr>
        <w:alias w:val="CC_Noformat_Partinummer"/>
        <w:tag w:val="CC_Noformat_Partinummer"/>
        <w:id w:val="-2014525982"/>
        <w:text/>
      </w:sdtPr>
      <w:sdtEndPr/>
      <w:sdtContent>
        <w:r w:rsidR="005D5C52">
          <w:t>1734</w:t>
        </w:r>
      </w:sdtContent>
    </w:sdt>
  </w:p>
  <w:p w:rsidRPr="008227B3" w:rsidR="00262EA3" w:rsidP="008227B3" w:rsidRDefault="001C0EF3" w14:paraId="7F6755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EF3" w14:paraId="3A4662AA" w14:textId="1A0FC2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:1771</w:t>
        </w:r>
      </w:sdtContent>
    </w:sdt>
  </w:p>
  <w:p w:rsidR="00262EA3" w:rsidP="00E03A3D" w:rsidRDefault="001C0EF3" w14:paraId="3943E2A8" w14:textId="7C17B3C6">
    <w:pPr>
      <w:pStyle w:val="Motionr"/>
    </w:pPr>
    <w:sdt>
      <w:sdtPr>
        <w:alias w:val="CC_Noformat_Avtext"/>
        <w:tag w:val="CC_Noformat_Avtext"/>
        <w:id w:val="-2020768203"/>
        <w:lock w:val="sdtContentLocked"/>
        <w:placeholder>
          <w:docPart w:val="79A3944DCCEE4128A13946B1277B0932"/>
        </w:placeholder>
        <w15:appearance w15:val="hidden"/>
        <w:text/>
      </w:sdtPr>
      <w:sdtEndPr/>
      <w:sdtContent>
        <w:r>
          <w:t>av Boriana Åberg (M)</w:t>
        </w:r>
      </w:sdtContent>
    </w:sdt>
  </w:p>
  <w:sdt>
    <w:sdtPr>
      <w:alias w:val="CC_Noformat_Rubtext"/>
      <w:tag w:val="CC_Noformat_Rubtext"/>
      <w:id w:val="-218060500"/>
      <w:lock w:val="sdtContentLocked"/>
      <w:placeholder>
        <w:docPart w:val="6DAFAC2085F64125A0B9D4708014D65B"/>
      </w:placeholder>
      <w:text/>
    </w:sdtPr>
    <w:sdtEndPr/>
    <w:sdtContent>
      <w:p w:rsidR="00262EA3" w:rsidP="00283E0F" w:rsidRDefault="0007030F" w14:paraId="7C5B2B22" w14:textId="249157A2">
        <w:pPr>
          <w:pStyle w:val="FSHRub2"/>
        </w:pPr>
        <w:r>
          <w:t xml:space="preserve">Systemet med offentliga försvarare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092AA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03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30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EF3"/>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52"/>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0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7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E31"/>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C5"/>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62"/>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B8"/>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AB"/>
    <w:rsid w:val="00F47A22"/>
    <w:rsid w:val="00F506CD"/>
    <w:rsid w:val="00F51331"/>
    <w:rsid w:val="00F5224A"/>
    <w:rsid w:val="00F533A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3F6544"/>
  <w15:chartTrackingRefBased/>
  <w15:docId w15:val="{B4E13BC9-BB6B-482E-8CFD-B700FC22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71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F2AF100FD4EE3A8D5BCE25E1A5072"/>
        <w:category>
          <w:name w:val="Allmänt"/>
          <w:gallery w:val="placeholder"/>
        </w:category>
        <w:types>
          <w:type w:val="bbPlcHdr"/>
        </w:types>
        <w:behaviors>
          <w:behavior w:val="content"/>
        </w:behaviors>
        <w:guid w:val="{060191F2-0AEB-4BDA-A12A-A0E9B4E3CD69}"/>
      </w:docPartPr>
      <w:docPartBody>
        <w:p w:rsidR="000009F6" w:rsidRDefault="00796CBE">
          <w:pPr>
            <w:pStyle w:val="03CF2AF100FD4EE3A8D5BCE25E1A5072"/>
          </w:pPr>
          <w:r w:rsidRPr="005A0A93">
            <w:rPr>
              <w:rStyle w:val="Platshllartext"/>
            </w:rPr>
            <w:t>Förslag till riksdagsbeslut</w:t>
          </w:r>
        </w:p>
      </w:docPartBody>
    </w:docPart>
    <w:docPart>
      <w:docPartPr>
        <w:name w:val="F1F49945093D489193A27206F43242D4"/>
        <w:category>
          <w:name w:val="Allmänt"/>
          <w:gallery w:val="placeholder"/>
        </w:category>
        <w:types>
          <w:type w:val="bbPlcHdr"/>
        </w:types>
        <w:behaviors>
          <w:behavior w:val="content"/>
        </w:behaviors>
        <w:guid w:val="{B5313094-3463-45C5-BBE9-1CE681BB0156}"/>
      </w:docPartPr>
      <w:docPartBody>
        <w:p w:rsidR="000009F6" w:rsidRDefault="00796CBE">
          <w:pPr>
            <w:pStyle w:val="F1F49945093D489193A27206F43242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C3CA4DEB274A3E97B889F1A37A23D9"/>
        <w:category>
          <w:name w:val="Allmänt"/>
          <w:gallery w:val="placeholder"/>
        </w:category>
        <w:types>
          <w:type w:val="bbPlcHdr"/>
        </w:types>
        <w:behaviors>
          <w:behavior w:val="content"/>
        </w:behaviors>
        <w:guid w:val="{33D2B165-A22D-453E-A6CF-9CCB9DB96D1B}"/>
      </w:docPartPr>
      <w:docPartBody>
        <w:p w:rsidR="000009F6" w:rsidRDefault="00796CBE">
          <w:pPr>
            <w:pStyle w:val="55C3CA4DEB274A3E97B889F1A37A23D9"/>
          </w:pPr>
          <w:r w:rsidRPr="005A0A93">
            <w:rPr>
              <w:rStyle w:val="Platshllartext"/>
            </w:rPr>
            <w:t>Motivering</w:t>
          </w:r>
        </w:p>
      </w:docPartBody>
    </w:docPart>
    <w:docPart>
      <w:docPartPr>
        <w:name w:val="A7A1BB916E224D35BC3CB3F33B469618"/>
        <w:category>
          <w:name w:val="Allmänt"/>
          <w:gallery w:val="placeholder"/>
        </w:category>
        <w:types>
          <w:type w:val="bbPlcHdr"/>
        </w:types>
        <w:behaviors>
          <w:behavior w:val="content"/>
        </w:behaviors>
        <w:guid w:val="{405A81D7-CD86-4FEE-B1F8-EC21059F04C0}"/>
      </w:docPartPr>
      <w:docPartBody>
        <w:p w:rsidR="000009F6" w:rsidRDefault="00796CBE">
          <w:pPr>
            <w:pStyle w:val="A7A1BB916E224D35BC3CB3F33B469618"/>
          </w:pPr>
          <w:r w:rsidRPr="009B077E">
            <w:rPr>
              <w:rStyle w:val="Platshllartext"/>
            </w:rPr>
            <w:t>Namn på motionärer infogas/tas bort via panelen.</w:t>
          </w:r>
        </w:p>
      </w:docPartBody>
    </w:docPart>
    <w:docPart>
      <w:docPartPr>
        <w:name w:val="79A3944DCCEE4128A13946B1277B0932"/>
        <w:category>
          <w:name w:val="Allmänt"/>
          <w:gallery w:val="placeholder"/>
        </w:category>
        <w:types>
          <w:type w:val="bbPlcHdr"/>
        </w:types>
        <w:behaviors>
          <w:behavior w:val="content"/>
        </w:behaviors>
        <w:guid w:val="{72629C7A-9E8D-4550-A9D3-86C6B7F034FA}"/>
      </w:docPartPr>
      <w:docPartBody>
        <w:p w:rsidR="000009F6" w:rsidRDefault="00796CBE">
          <w:pPr>
            <w:pStyle w:val="79A3944DCCEE4128A13946B1277B0932"/>
          </w:pPr>
          <w:r>
            <w:rPr>
              <w:rStyle w:val="Platshllartext"/>
            </w:rPr>
            <w:t xml:space="preserve"> </w:t>
          </w:r>
        </w:p>
      </w:docPartBody>
    </w:docPart>
    <w:docPart>
      <w:docPartPr>
        <w:name w:val="6DAFAC2085F64125A0B9D4708014D65B"/>
        <w:category>
          <w:name w:val="Allmänt"/>
          <w:gallery w:val="placeholder"/>
        </w:category>
        <w:types>
          <w:type w:val="bbPlcHdr"/>
        </w:types>
        <w:behaviors>
          <w:behavior w:val="content"/>
        </w:behaviors>
        <w:guid w:val="{9AD67C8F-D714-4E71-9374-8DEE3B68F6AB}"/>
      </w:docPartPr>
      <w:docPartBody>
        <w:p w:rsidR="000009F6" w:rsidRDefault="00796CBE">
          <w:pPr>
            <w:pStyle w:val="6DAFAC2085F64125A0B9D4708014D6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BE"/>
    <w:rsid w:val="000009F6"/>
    <w:rsid w:val="00796CBE"/>
    <w:rsid w:val="00874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CF2AF100FD4EE3A8D5BCE25E1A5072">
    <w:name w:val="03CF2AF100FD4EE3A8D5BCE25E1A5072"/>
  </w:style>
  <w:style w:type="paragraph" w:customStyle="1" w:styleId="F1F49945093D489193A27206F43242D4">
    <w:name w:val="F1F49945093D489193A27206F43242D4"/>
  </w:style>
  <w:style w:type="paragraph" w:customStyle="1" w:styleId="55C3CA4DEB274A3E97B889F1A37A23D9">
    <w:name w:val="55C3CA4DEB274A3E97B889F1A37A23D9"/>
  </w:style>
  <w:style w:type="paragraph" w:customStyle="1" w:styleId="A7A1BB916E224D35BC3CB3F33B469618">
    <w:name w:val="A7A1BB916E224D35BC3CB3F33B469618"/>
  </w:style>
  <w:style w:type="paragraph" w:customStyle="1" w:styleId="79A3944DCCEE4128A13946B1277B0932">
    <w:name w:val="79A3944DCCEE4128A13946B1277B0932"/>
  </w:style>
  <w:style w:type="paragraph" w:customStyle="1" w:styleId="6DAFAC2085F64125A0B9D4708014D65B">
    <w:name w:val="6DAFAC2085F64125A0B9D4708014D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41B56-36B8-45F3-9438-707247663D23}"/>
</file>

<file path=customXml/itemProps2.xml><?xml version="1.0" encoding="utf-8"?>
<ds:datastoreItem xmlns:ds="http://schemas.openxmlformats.org/officeDocument/2006/customXml" ds:itemID="{D8F37248-AB4C-4BAA-A6B3-0AB99993AF8D}"/>
</file>

<file path=customXml/itemProps3.xml><?xml version="1.0" encoding="utf-8"?>
<ds:datastoreItem xmlns:ds="http://schemas.openxmlformats.org/officeDocument/2006/customXml" ds:itemID="{5826B50E-3485-43D0-BBF1-7D12C009D85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1515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Systemet med offentliga försvarare</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