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DA13F1" w:rsidTr="001D63FD">
        <w:tblPrEx>
          <w:tblCellMar>
            <w:top w:w="0" w:type="dxa"/>
            <w:bottom w:w="0" w:type="dxa"/>
          </w:tblCellMar>
        </w:tblPrEx>
        <w:tc>
          <w:tcPr>
            <w:tcW w:w="2268" w:type="dxa"/>
          </w:tcPr>
          <w:p w:rsidR="006E4E11" w:rsidRPr="00DA13F1"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A13F1" w:rsidRDefault="006E4E11" w:rsidP="007242A3">
            <w:pPr>
              <w:framePr w:w="5035" w:h="1644" w:wrap="notBeside" w:vAnchor="page" w:hAnchor="page" w:x="6573" w:y="721"/>
              <w:rPr>
                <w:rFonts w:ascii="TradeGothic" w:hAnsi="TradeGothic"/>
                <w:i/>
                <w:sz w:val="18"/>
              </w:rPr>
            </w:pPr>
          </w:p>
        </w:tc>
      </w:tr>
      <w:tr w:rsidR="001D63FD" w:rsidRPr="00DA13F1" w:rsidTr="001D63FD">
        <w:tblPrEx>
          <w:tblCellMar>
            <w:top w:w="0" w:type="dxa"/>
            <w:bottom w:w="0" w:type="dxa"/>
          </w:tblCellMar>
        </w:tblPrEx>
        <w:tc>
          <w:tcPr>
            <w:tcW w:w="5267" w:type="dxa"/>
            <w:gridSpan w:val="3"/>
          </w:tcPr>
          <w:p w:rsidR="001D63FD" w:rsidRPr="00DA13F1" w:rsidRDefault="001D63FD" w:rsidP="007242A3">
            <w:pPr>
              <w:framePr w:w="5035" w:h="1644" w:wrap="notBeside" w:vAnchor="page" w:hAnchor="page" w:x="6573" w:y="721"/>
              <w:rPr>
                <w:rFonts w:ascii="TradeGothic" w:hAnsi="TradeGothic"/>
                <w:b/>
                <w:sz w:val="22"/>
              </w:rPr>
            </w:pPr>
            <w:r w:rsidRPr="00DA13F1">
              <w:rPr>
                <w:rFonts w:ascii="TradeGothic" w:hAnsi="TradeGothic"/>
                <w:b/>
                <w:sz w:val="22"/>
              </w:rPr>
              <w:t>Rådspromemoria</w:t>
            </w:r>
          </w:p>
        </w:tc>
      </w:tr>
      <w:tr w:rsidR="006E4E11" w:rsidRPr="00DA13F1" w:rsidTr="001D63FD">
        <w:tblPrEx>
          <w:tblCellMar>
            <w:top w:w="0" w:type="dxa"/>
            <w:bottom w:w="0" w:type="dxa"/>
          </w:tblCellMar>
        </w:tblPrEx>
        <w:tc>
          <w:tcPr>
            <w:tcW w:w="3402" w:type="dxa"/>
            <w:gridSpan w:val="2"/>
          </w:tcPr>
          <w:p w:rsidR="006E4E11" w:rsidRPr="00DA13F1" w:rsidRDefault="006E4E11" w:rsidP="007242A3">
            <w:pPr>
              <w:framePr w:w="5035" w:h="1644" w:wrap="notBeside" w:vAnchor="page" w:hAnchor="page" w:x="6573" w:y="721"/>
            </w:pPr>
          </w:p>
        </w:tc>
        <w:tc>
          <w:tcPr>
            <w:tcW w:w="1865" w:type="dxa"/>
          </w:tcPr>
          <w:p w:rsidR="006E4E11" w:rsidRPr="00DA13F1" w:rsidRDefault="006E4E11" w:rsidP="007242A3">
            <w:pPr>
              <w:framePr w:w="5035" w:h="1644" w:wrap="notBeside" w:vAnchor="page" w:hAnchor="page" w:x="6573" w:y="721"/>
            </w:pPr>
          </w:p>
        </w:tc>
      </w:tr>
      <w:tr w:rsidR="006E4E11" w:rsidRPr="00DA13F1" w:rsidTr="001D63FD">
        <w:tblPrEx>
          <w:tblCellMar>
            <w:top w:w="0" w:type="dxa"/>
            <w:bottom w:w="0" w:type="dxa"/>
          </w:tblCellMar>
        </w:tblPrEx>
        <w:tc>
          <w:tcPr>
            <w:tcW w:w="2268" w:type="dxa"/>
          </w:tcPr>
          <w:p w:rsidR="006E4E11" w:rsidRPr="00DA13F1" w:rsidRDefault="00475416" w:rsidP="007242A3">
            <w:pPr>
              <w:framePr w:w="5035" w:h="1644" w:wrap="notBeside" w:vAnchor="page" w:hAnchor="page" w:x="6573" w:y="721"/>
            </w:pPr>
            <w:r w:rsidRPr="00DA13F1">
              <w:t>2009-02-1</w:t>
            </w:r>
            <w:r w:rsidR="00575287" w:rsidRPr="00DA13F1">
              <w:t>6</w:t>
            </w:r>
          </w:p>
        </w:tc>
        <w:tc>
          <w:tcPr>
            <w:tcW w:w="2999" w:type="dxa"/>
            <w:gridSpan w:val="2"/>
          </w:tcPr>
          <w:p w:rsidR="006E4E11" w:rsidRPr="00DA13F1" w:rsidRDefault="006E4E11" w:rsidP="007242A3">
            <w:pPr>
              <w:framePr w:w="5035" w:h="1644" w:wrap="notBeside" w:vAnchor="page" w:hAnchor="page" w:x="6573" w:y="721"/>
            </w:pPr>
          </w:p>
        </w:tc>
      </w:tr>
      <w:tr w:rsidR="006E4E11" w:rsidRPr="00DA13F1" w:rsidTr="001D63FD">
        <w:tblPrEx>
          <w:tblCellMar>
            <w:top w:w="0" w:type="dxa"/>
            <w:bottom w:w="0" w:type="dxa"/>
          </w:tblCellMar>
        </w:tblPrEx>
        <w:tc>
          <w:tcPr>
            <w:tcW w:w="2268" w:type="dxa"/>
          </w:tcPr>
          <w:p w:rsidR="006E4E11" w:rsidRPr="00DA13F1" w:rsidRDefault="006E4E11" w:rsidP="007242A3">
            <w:pPr>
              <w:framePr w:w="5035" w:h="1644" w:wrap="notBeside" w:vAnchor="page" w:hAnchor="page" w:x="6573" w:y="721"/>
            </w:pPr>
          </w:p>
        </w:tc>
        <w:tc>
          <w:tcPr>
            <w:tcW w:w="2999" w:type="dxa"/>
            <w:gridSpan w:val="2"/>
          </w:tcPr>
          <w:p w:rsidR="006E4E11" w:rsidRPr="00DA13F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A13F1">
        <w:tblPrEx>
          <w:tblCellMar>
            <w:top w:w="0" w:type="dxa"/>
            <w:bottom w:w="0" w:type="dxa"/>
          </w:tblCellMar>
        </w:tblPrEx>
        <w:trPr>
          <w:trHeight w:val="284"/>
        </w:trPr>
        <w:tc>
          <w:tcPr>
            <w:tcW w:w="4911" w:type="dxa"/>
          </w:tcPr>
          <w:p w:rsidR="006E4E11" w:rsidRPr="00DA13F1" w:rsidRDefault="001D63FD">
            <w:pPr>
              <w:pStyle w:val="Avsndare"/>
              <w:framePr w:h="2483" w:wrap="notBeside" w:x="1504"/>
              <w:rPr>
                <w:b/>
                <w:i w:val="0"/>
                <w:sz w:val="22"/>
              </w:rPr>
            </w:pPr>
            <w:r w:rsidRPr="00DA13F1">
              <w:rPr>
                <w:b/>
                <w:i w:val="0"/>
                <w:sz w:val="22"/>
              </w:rPr>
              <w:t>Justitiedepartementet</w:t>
            </w:r>
          </w:p>
        </w:tc>
      </w:tr>
      <w:tr w:rsidR="006E4E11" w:rsidRPr="00DA13F1">
        <w:tblPrEx>
          <w:tblCellMar>
            <w:top w:w="0" w:type="dxa"/>
            <w:bottom w:w="0" w:type="dxa"/>
          </w:tblCellMar>
        </w:tblPrEx>
        <w:trPr>
          <w:trHeight w:val="284"/>
        </w:trPr>
        <w:tc>
          <w:tcPr>
            <w:tcW w:w="4911" w:type="dxa"/>
          </w:tcPr>
          <w:p w:rsidR="006E4E11" w:rsidRPr="00DA13F1" w:rsidRDefault="006E4E11">
            <w:pPr>
              <w:pStyle w:val="Avsndare"/>
              <w:framePr w:h="2483" w:wrap="notBeside" w:x="1504"/>
              <w:rPr>
                <w:bCs/>
                <w:iCs/>
              </w:rPr>
            </w:pPr>
          </w:p>
        </w:tc>
      </w:tr>
      <w:tr w:rsidR="006E4E11" w:rsidRPr="00DA13F1">
        <w:tblPrEx>
          <w:tblCellMar>
            <w:top w:w="0" w:type="dxa"/>
            <w:bottom w:w="0" w:type="dxa"/>
          </w:tblCellMar>
        </w:tblPrEx>
        <w:trPr>
          <w:trHeight w:val="284"/>
        </w:trPr>
        <w:tc>
          <w:tcPr>
            <w:tcW w:w="4911" w:type="dxa"/>
          </w:tcPr>
          <w:p w:rsidR="000B4E20" w:rsidRPr="00DA13F1" w:rsidRDefault="000B4E20">
            <w:pPr>
              <w:pStyle w:val="Avsndare"/>
              <w:framePr w:h="2483" w:wrap="notBeside" w:x="1504"/>
              <w:rPr>
                <w:bCs/>
                <w:iCs/>
              </w:rPr>
            </w:pPr>
            <w:r w:rsidRPr="00DA13F1">
              <w:rPr>
                <w:bCs/>
                <w:iCs/>
              </w:rPr>
              <w:t xml:space="preserve">Enheten för brottmålsärenden och </w:t>
            </w:r>
          </w:p>
          <w:p w:rsidR="006E4E11" w:rsidRPr="00DA13F1" w:rsidRDefault="000B4E20">
            <w:pPr>
              <w:pStyle w:val="Avsndare"/>
              <w:framePr w:h="2483" w:wrap="notBeside" w:x="1504"/>
              <w:rPr>
                <w:bCs/>
                <w:iCs/>
              </w:rPr>
            </w:pPr>
            <w:r w:rsidRPr="00DA13F1">
              <w:rPr>
                <w:bCs/>
                <w:iCs/>
              </w:rPr>
              <w:t>internationellt rättsligt samarbete (BIRS)</w:t>
            </w:r>
          </w:p>
        </w:tc>
      </w:tr>
      <w:tr w:rsidR="006E4E11" w:rsidRPr="00DA13F1">
        <w:tblPrEx>
          <w:tblCellMar>
            <w:top w:w="0" w:type="dxa"/>
            <w:bottom w:w="0" w:type="dxa"/>
          </w:tblCellMar>
        </w:tblPrEx>
        <w:trPr>
          <w:trHeight w:val="284"/>
        </w:trPr>
        <w:tc>
          <w:tcPr>
            <w:tcW w:w="4911" w:type="dxa"/>
          </w:tcPr>
          <w:p w:rsidR="006E4E11" w:rsidRPr="00DA13F1" w:rsidRDefault="006E4E11">
            <w:pPr>
              <w:pStyle w:val="Avsndare"/>
              <w:framePr w:h="2483" w:wrap="notBeside" w:x="1504"/>
              <w:rPr>
                <w:bCs/>
                <w:iCs/>
              </w:rPr>
            </w:pPr>
          </w:p>
        </w:tc>
      </w:tr>
      <w:tr w:rsidR="006E4E11" w:rsidRPr="00DA13F1">
        <w:tblPrEx>
          <w:tblCellMar>
            <w:top w:w="0" w:type="dxa"/>
            <w:bottom w:w="0" w:type="dxa"/>
          </w:tblCellMar>
        </w:tblPrEx>
        <w:trPr>
          <w:trHeight w:val="284"/>
        </w:trPr>
        <w:tc>
          <w:tcPr>
            <w:tcW w:w="4911" w:type="dxa"/>
          </w:tcPr>
          <w:p w:rsidR="006E4E11" w:rsidRPr="00DA13F1" w:rsidRDefault="006E4E11">
            <w:pPr>
              <w:pStyle w:val="Avsndare"/>
              <w:framePr w:h="2483" w:wrap="notBeside" w:x="1504"/>
              <w:rPr>
                <w:bCs/>
                <w:iCs/>
              </w:rPr>
            </w:pPr>
          </w:p>
        </w:tc>
      </w:tr>
      <w:tr w:rsidR="006E4E11" w:rsidRPr="00DA13F1">
        <w:tblPrEx>
          <w:tblCellMar>
            <w:top w:w="0" w:type="dxa"/>
            <w:bottom w:w="0" w:type="dxa"/>
          </w:tblCellMar>
        </w:tblPrEx>
        <w:trPr>
          <w:trHeight w:val="284"/>
        </w:trPr>
        <w:tc>
          <w:tcPr>
            <w:tcW w:w="4911" w:type="dxa"/>
          </w:tcPr>
          <w:p w:rsidR="006E4E11" w:rsidRPr="00DA13F1" w:rsidRDefault="006E4E11">
            <w:pPr>
              <w:pStyle w:val="Avsndare"/>
              <w:framePr w:h="2483" w:wrap="notBeside" w:x="1504"/>
              <w:rPr>
                <w:bCs/>
                <w:iCs/>
              </w:rPr>
            </w:pPr>
          </w:p>
        </w:tc>
      </w:tr>
      <w:tr w:rsidR="006E4E11" w:rsidRPr="00DA13F1">
        <w:tblPrEx>
          <w:tblCellMar>
            <w:top w:w="0" w:type="dxa"/>
            <w:bottom w:w="0" w:type="dxa"/>
          </w:tblCellMar>
        </w:tblPrEx>
        <w:trPr>
          <w:trHeight w:val="284"/>
        </w:trPr>
        <w:tc>
          <w:tcPr>
            <w:tcW w:w="4911" w:type="dxa"/>
          </w:tcPr>
          <w:p w:rsidR="006E4E11" w:rsidRPr="00DA13F1" w:rsidRDefault="006E4E11">
            <w:pPr>
              <w:pStyle w:val="Avsndare"/>
              <w:framePr w:h="2483" w:wrap="notBeside" w:x="1504"/>
              <w:rPr>
                <w:bCs/>
                <w:iCs/>
              </w:rPr>
            </w:pPr>
          </w:p>
        </w:tc>
      </w:tr>
      <w:tr w:rsidR="006E4E11" w:rsidRPr="00DA13F1">
        <w:tblPrEx>
          <w:tblCellMar>
            <w:top w:w="0" w:type="dxa"/>
            <w:bottom w:w="0" w:type="dxa"/>
          </w:tblCellMar>
        </w:tblPrEx>
        <w:trPr>
          <w:trHeight w:val="284"/>
        </w:trPr>
        <w:tc>
          <w:tcPr>
            <w:tcW w:w="4911" w:type="dxa"/>
          </w:tcPr>
          <w:p w:rsidR="006E4E11" w:rsidRPr="00DA13F1" w:rsidRDefault="006E4E11">
            <w:pPr>
              <w:pStyle w:val="Avsndare"/>
              <w:framePr w:h="2483" w:wrap="notBeside" w:x="1504"/>
              <w:rPr>
                <w:bCs/>
                <w:iCs/>
              </w:rPr>
            </w:pPr>
          </w:p>
        </w:tc>
      </w:tr>
      <w:tr w:rsidR="006E4E11" w:rsidRPr="00DA13F1">
        <w:tblPrEx>
          <w:tblCellMar>
            <w:top w:w="0" w:type="dxa"/>
            <w:bottom w:w="0" w:type="dxa"/>
          </w:tblCellMar>
        </w:tblPrEx>
        <w:trPr>
          <w:trHeight w:val="284"/>
        </w:trPr>
        <w:tc>
          <w:tcPr>
            <w:tcW w:w="4911" w:type="dxa"/>
          </w:tcPr>
          <w:p w:rsidR="006E4E11" w:rsidRPr="00DA13F1" w:rsidRDefault="006E4E11">
            <w:pPr>
              <w:pStyle w:val="Avsndare"/>
              <w:framePr w:h="2483" w:wrap="notBeside" w:x="1504"/>
              <w:rPr>
                <w:bCs/>
                <w:iCs/>
              </w:rPr>
            </w:pPr>
          </w:p>
        </w:tc>
      </w:tr>
    </w:tbl>
    <w:p w:rsidR="006E4E11" w:rsidRPr="00DA13F1" w:rsidRDefault="006E4E11">
      <w:pPr>
        <w:framePr w:w="4400" w:h="2523" w:wrap="notBeside" w:vAnchor="page" w:hAnchor="page" w:x="6453" w:y="2445"/>
        <w:ind w:left="142"/>
        <w:rPr>
          <w:b/>
        </w:rPr>
      </w:pPr>
    </w:p>
    <w:p w:rsidR="001D63FD" w:rsidRPr="00DA13F1" w:rsidRDefault="001D63FD">
      <w:pPr>
        <w:pStyle w:val="RKrubrik"/>
        <w:pBdr>
          <w:bottom w:val="single" w:sz="6" w:space="1" w:color="auto"/>
        </w:pBdr>
      </w:pPr>
      <w:bookmarkStart w:id="0" w:name="bRubrik"/>
      <w:bookmarkEnd w:id="0"/>
      <w:r w:rsidRPr="00DA13F1">
        <w:t xml:space="preserve">Rådets möte </w:t>
      </w:r>
      <w:r w:rsidR="00D54B8E" w:rsidRPr="00DA13F1">
        <w:t>(</w:t>
      </w:r>
      <w:r w:rsidR="00CB37A1" w:rsidRPr="00DA13F1">
        <w:t>rättsliga och inrikes frågor</w:t>
      </w:r>
      <w:r w:rsidR="00D54B8E" w:rsidRPr="00DA13F1">
        <w:t>)</w:t>
      </w:r>
      <w:r w:rsidRPr="00DA13F1">
        <w:t xml:space="preserve"> den </w:t>
      </w:r>
      <w:r w:rsidR="00D54B8E" w:rsidRPr="00DA13F1">
        <w:t>26-27 februari 2009</w:t>
      </w:r>
    </w:p>
    <w:p w:rsidR="001D63FD" w:rsidRPr="00DA13F1" w:rsidRDefault="001D63FD">
      <w:pPr>
        <w:pStyle w:val="RKnormal"/>
      </w:pPr>
    </w:p>
    <w:p w:rsidR="001D63FD" w:rsidRPr="00DA13F1" w:rsidRDefault="001D63FD">
      <w:pPr>
        <w:pStyle w:val="RKnormal"/>
      </w:pPr>
      <w:r w:rsidRPr="00DA13F1">
        <w:t xml:space="preserve">Dagordningspunkt </w:t>
      </w:r>
      <w:r w:rsidR="008F50DE" w:rsidRPr="00DA13F1">
        <w:t>10</w:t>
      </w:r>
    </w:p>
    <w:p w:rsidR="001D63FD" w:rsidRPr="00DA13F1" w:rsidRDefault="001D63FD">
      <w:pPr>
        <w:pStyle w:val="RKnormal"/>
      </w:pPr>
    </w:p>
    <w:p w:rsidR="001D63FD" w:rsidRPr="00DA13F1" w:rsidRDefault="001D63FD">
      <w:pPr>
        <w:pStyle w:val="RKnormal"/>
      </w:pPr>
      <w:r w:rsidRPr="00DA13F1">
        <w:t>Rubrik:</w:t>
      </w:r>
      <w:r w:rsidR="008F50DE" w:rsidRPr="00DA13F1">
        <w:t xml:space="preserve"> </w:t>
      </w:r>
      <w:r w:rsidR="00CD3DF3" w:rsidRPr="00DA13F1">
        <w:t>Förhandlingsmandat för ett a</w:t>
      </w:r>
      <w:r w:rsidR="008F50DE" w:rsidRPr="00DA13F1">
        <w:t>vtal om ömsesidig rättslig hjälp mellan EU och Japan.</w:t>
      </w:r>
    </w:p>
    <w:p w:rsidR="001D63FD" w:rsidRPr="00DA13F1" w:rsidRDefault="001D63FD">
      <w:pPr>
        <w:pStyle w:val="RKnormal"/>
      </w:pPr>
    </w:p>
    <w:p w:rsidR="00CB37A1" w:rsidRPr="00DA13F1" w:rsidRDefault="001D63FD">
      <w:pPr>
        <w:pStyle w:val="RKnormal"/>
      </w:pPr>
      <w:r w:rsidRPr="00DA13F1">
        <w:t>Dokument:</w:t>
      </w:r>
      <w:r w:rsidR="008371CD" w:rsidRPr="00DA13F1">
        <w:t xml:space="preserve"> </w:t>
      </w:r>
      <w:r w:rsidR="00CB37A1" w:rsidRPr="00DA13F1">
        <w:t>har ännu inte presenterats</w:t>
      </w:r>
    </w:p>
    <w:p w:rsidR="00CB37A1" w:rsidRPr="00DA13F1" w:rsidRDefault="00CB37A1">
      <w:pPr>
        <w:pStyle w:val="RKnormal"/>
      </w:pPr>
    </w:p>
    <w:p w:rsidR="001D63FD" w:rsidRPr="00DA13F1" w:rsidRDefault="00CB37A1">
      <w:pPr>
        <w:pStyle w:val="RKnormal"/>
      </w:pPr>
      <w:r w:rsidRPr="00DA13F1">
        <w:t xml:space="preserve">Tidigare dokument: </w:t>
      </w:r>
      <w:r w:rsidR="008371CD" w:rsidRPr="00DA13F1">
        <w:t>10070/3/08 REV 3 COPEN 108 COASI 106 (RESTREINT UE)</w:t>
      </w:r>
    </w:p>
    <w:p w:rsidR="001D63FD" w:rsidRPr="00DA13F1" w:rsidRDefault="001D63FD">
      <w:pPr>
        <w:pStyle w:val="RKnormal"/>
      </w:pPr>
    </w:p>
    <w:p w:rsidR="001D63FD" w:rsidRPr="00DA13F1" w:rsidRDefault="00EF2C98">
      <w:pPr>
        <w:pStyle w:val="RKnormal"/>
      </w:pPr>
      <w:r w:rsidRPr="00DA13F1">
        <w:t>Frågan har i</w:t>
      </w:r>
      <w:r w:rsidR="005F0AB1" w:rsidRPr="00DA13F1">
        <w:t>nte tidigare behandla</w:t>
      </w:r>
      <w:r w:rsidRPr="00DA13F1">
        <w:t>ts</w:t>
      </w:r>
      <w:r w:rsidR="005F0AB1" w:rsidRPr="00DA13F1">
        <w:t xml:space="preserve"> vid samråd med EU-nämnden. </w:t>
      </w:r>
    </w:p>
    <w:p w:rsidR="001D63FD" w:rsidRPr="00DA13F1" w:rsidRDefault="001D63FD">
      <w:pPr>
        <w:pStyle w:val="RKrubrik"/>
      </w:pPr>
      <w:r w:rsidRPr="00DA13F1">
        <w:t xml:space="preserve">Bakgrund </w:t>
      </w:r>
    </w:p>
    <w:p w:rsidR="008F50DE" w:rsidRPr="00DA13F1" w:rsidRDefault="008F50DE" w:rsidP="008F50DE">
      <w:pPr>
        <w:pStyle w:val="Brdtext"/>
        <w:spacing w:line="240" w:lineRule="auto"/>
        <w:rPr>
          <w:rFonts w:ascii="OrigGarmnd BT" w:hAnsi="OrigGarmnd BT"/>
        </w:rPr>
      </w:pPr>
      <w:r w:rsidRPr="00DA13F1">
        <w:rPr>
          <w:rFonts w:ascii="OrigGarmnd BT" w:hAnsi="OrigGarmnd BT"/>
        </w:rPr>
        <w:t>Under våren 2007 inleddes informella diskussioner angående ett even</w:t>
      </w:r>
      <w:r w:rsidR="0066237F" w:rsidRPr="00DA13F1">
        <w:rPr>
          <w:rFonts w:ascii="OrigGarmnd BT" w:hAnsi="OrigGarmnd BT"/>
        </w:rPr>
        <w:softHyphen/>
      </w:r>
      <w:r w:rsidRPr="00DA13F1">
        <w:rPr>
          <w:rFonts w:ascii="OrigGarmnd BT" w:hAnsi="OrigGarmnd BT"/>
        </w:rPr>
        <w:t xml:space="preserve">tuellt avtal mellan EU och Japan om ömsesidig rättslig hjälp i brottmål. I november 2008 sände den japanske EU-ambassadören ett brev till </w:t>
      </w:r>
      <w:r w:rsidR="00D54B8E" w:rsidRPr="00DA13F1">
        <w:rPr>
          <w:rFonts w:ascii="OrigGarmnd BT" w:hAnsi="OrigGarmnd BT"/>
        </w:rPr>
        <w:t>ord</w:t>
      </w:r>
      <w:r w:rsidR="0066237F" w:rsidRPr="00DA13F1">
        <w:rPr>
          <w:rFonts w:ascii="OrigGarmnd BT" w:hAnsi="OrigGarmnd BT"/>
        </w:rPr>
        <w:softHyphen/>
      </w:r>
      <w:r w:rsidR="00D54B8E" w:rsidRPr="00DA13F1">
        <w:rPr>
          <w:rFonts w:ascii="OrigGarmnd BT" w:hAnsi="OrigGarmnd BT"/>
        </w:rPr>
        <w:t>förandeskapet</w:t>
      </w:r>
      <w:r w:rsidRPr="00DA13F1">
        <w:rPr>
          <w:rFonts w:ascii="OrigGarmnd BT" w:hAnsi="OrigGarmnd BT"/>
        </w:rPr>
        <w:t xml:space="preserve"> där det föreslogs att formella förhandlingar </w:t>
      </w:r>
      <w:r w:rsidR="00FA21FB" w:rsidRPr="00DA13F1">
        <w:rPr>
          <w:rFonts w:ascii="OrigGarmnd BT" w:hAnsi="OrigGarmnd BT"/>
        </w:rPr>
        <w:t>skulle</w:t>
      </w:r>
      <w:r w:rsidRPr="00DA13F1">
        <w:rPr>
          <w:rFonts w:ascii="OrigGarmnd BT" w:hAnsi="OrigGarmnd BT"/>
        </w:rPr>
        <w:t xml:space="preserve"> inledas. Frågan </w:t>
      </w:r>
      <w:r w:rsidR="00E63F40" w:rsidRPr="00DA13F1">
        <w:rPr>
          <w:rFonts w:ascii="OrigGarmnd BT" w:hAnsi="OrigGarmnd BT"/>
        </w:rPr>
        <w:t>behandlad</w:t>
      </w:r>
      <w:r w:rsidR="008863C1" w:rsidRPr="00DA13F1">
        <w:rPr>
          <w:rFonts w:ascii="OrigGarmnd BT" w:hAnsi="OrigGarmnd BT"/>
        </w:rPr>
        <w:t>e</w:t>
      </w:r>
      <w:r w:rsidR="00E63F40" w:rsidRPr="00DA13F1">
        <w:rPr>
          <w:rFonts w:ascii="OrigGarmnd BT" w:hAnsi="OrigGarmnd BT"/>
        </w:rPr>
        <w:t>s av</w:t>
      </w:r>
      <w:r w:rsidRPr="00DA13F1">
        <w:rPr>
          <w:rFonts w:ascii="OrigGarmnd BT" w:hAnsi="OrigGarmnd BT"/>
        </w:rPr>
        <w:t xml:space="preserve"> Coreper </w:t>
      </w:r>
      <w:r w:rsidR="00E63F40" w:rsidRPr="00DA13F1">
        <w:rPr>
          <w:rFonts w:ascii="OrigGarmnd BT" w:hAnsi="OrigGarmnd BT"/>
        </w:rPr>
        <w:t>i</w:t>
      </w:r>
      <w:r w:rsidRPr="00DA13F1">
        <w:rPr>
          <w:rFonts w:ascii="OrigGarmnd BT" w:hAnsi="OrigGarmnd BT"/>
        </w:rPr>
        <w:t xml:space="preserve"> december 2008</w:t>
      </w:r>
      <w:r w:rsidR="00E63F40" w:rsidRPr="00DA13F1">
        <w:rPr>
          <w:rFonts w:ascii="OrigGarmnd BT" w:hAnsi="OrigGarmnd BT"/>
        </w:rPr>
        <w:t>.</w:t>
      </w:r>
      <w:r w:rsidRPr="00DA13F1">
        <w:rPr>
          <w:rFonts w:ascii="OrigGarmnd BT" w:hAnsi="OrigGarmnd BT"/>
        </w:rPr>
        <w:t xml:space="preserve"> </w:t>
      </w:r>
      <w:r w:rsidR="00E63F40" w:rsidRPr="00DA13F1">
        <w:rPr>
          <w:rFonts w:ascii="OrigGarmnd BT" w:hAnsi="OrigGarmnd BT"/>
        </w:rPr>
        <w:t>M</w:t>
      </w:r>
      <w:r w:rsidR="00D54B8E" w:rsidRPr="00DA13F1">
        <w:rPr>
          <w:rFonts w:ascii="OrigGarmnd BT" w:hAnsi="OrigGarmnd BT"/>
        </w:rPr>
        <w:t>edlemsstat</w:t>
      </w:r>
      <w:r w:rsidR="00E63F40" w:rsidRPr="00DA13F1">
        <w:rPr>
          <w:rFonts w:ascii="OrigGarmnd BT" w:hAnsi="OrigGarmnd BT"/>
        </w:rPr>
        <w:t>erna antog ordförandeskapets förslag att</w:t>
      </w:r>
      <w:r w:rsidRPr="00DA13F1">
        <w:rPr>
          <w:rFonts w:ascii="OrigGarmnd BT" w:hAnsi="OrigGarmnd BT"/>
        </w:rPr>
        <w:t xml:space="preserve"> </w:t>
      </w:r>
      <w:r w:rsidRPr="00DA13F1">
        <w:rPr>
          <w:rFonts w:ascii="OrigGarmnd BT" w:hAnsi="OrigGarmnd BT"/>
          <w:color w:val="000000"/>
        </w:rPr>
        <w:t xml:space="preserve">förhandlingar </w:t>
      </w:r>
      <w:r w:rsidR="00E63F40" w:rsidRPr="00DA13F1">
        <w:rPr>
          <w:rFonts w:ascii="OrigGarmnd BT" w:hAnsi="OrigGarmnd BT"/>
          <w:color w:val="000000"/>
        </w:rPr>
        <w:t xml:space="preserve">skulle </w:t>
      </w:r>
      <w:r w:rsidRPr="00DA13F1">
        <w:rPr>
          <w:rFonts w:ascii="OrigGarmnd BT" w:hAnsi="OrigGarmnd BT"/>
          <w:color w:val="000000"/>
        </w:rPr>
        <w:t>inled</w:t>
      </w:r>
      <w:r w:rsidR="00E63F40" w:rsidRPr="00DA13F1">
        <w:rPr>
          <w:rFonts w:ascii="OrigGarmnd BT" w:hAnsi="OrigGarmnd BT"/>
          <w:color w:val="000000"/>
        </w:rPr>
        <w:t>a</w:t>
      </w:r>
      <w:r w:rsidRPr="00DA13F1">
        <w:rPr>
          <w:rFonts w:ascii="OrigGarmnd BT" w:hAnsi="OrigGarmnd BT"/>
          <w:color w:val="000000"/>
        </w:rPr>
        <w:t xml:space="preserve">s </w:t>
      </w:r>
      <w:r w:rsidR="00E63F40" w:rsidRPr="00DA13F1">
        <w:rPr>
          <w:rFonts w:ascii="OrigGarmnd BT" w:hAnsi="OrigGarmnd BT"/>
          <w:color w:val="000000"/>
        </w:rPr>
        <w:t xml:space="preserve">efter det att </w:t>
      </w:r>
      <w:r w:rsidRPr="00DA13F1">
        <w:rPr>
          <w:rFonts w:ascii="OrigGarmnd BT" w:hAnsi="OrigGarmnd BT"/>
          <w:color w:val="000000"/>
        </w:rPr>
        <w:t xml:space="preserve">ett förhandlingsmandat </w:t>
      </w:r>
      <w:r w:rsidR="00E63F40" w:rsidRPr="00DA13F1">
        <w:rPr>
          <w:rFonts w:ascii="OrigGarmnd BT" w:hAnsi="OrigGarmnd BT"/>
          <w:color w:val="000000"/>
        </w:rPr>
        <w:t>tagits fram</w:t>
      </w:r>
      <w:r w:rsidRPr="00DA13F1">
        <w:rPr>
          <w:rFonts w:ascii="OrigGarmnd BT" w:hAnsi="OrigGarmnd BT"/>
          <w:color w:val="000000"/>
        </w:rPr>
        <w:t>.</w:t>
      </w:r>
    </w:p>
    <w:p w:rsidR="008F50DE" w:rsidRPr="00DA13F1" w:rsidRDefault="008F50DE" w:rsidP="008F50DE">
      <w:pPr>
        <w:pStyle w:val="RKnormal"/>
      </w:pPr>
    </w:p>
    <w:p w:rsidR="008F50DE" w:rsidRPr="00DA13F1" w:rsidRDefault="00D54B8E" w:rsidP="008F50DE">
      <w:pPr>
        <w:pStyle w:val="RKnormal"/>
      </w:pPr>
      <w:r w:rsidRPr="00DA13F1">
        <w:t xml:space="preserve">Ordförandeskapet </w:t>
      </w:r>
      <w:r w:rsidR="008F50DE" w:rsidRPr="00DA13F1">
        <w:t>har presenterat ett förslag till förhandlingsmandat som har diskutera</w:t>
      </w:r>
      <w:r w:rsidR="00E63F40" w:rsidRPr="00DA13F1">
        <w:t>t</w:t>
      </w:r>
      <w:r w:rsidR="008F50DE" w:rsidRPr="00DA13F1">
        <w:t xml:space="preserve">s på expertnivå </w:t>
      </w:r>
      <w:r w:rsidR="00E63F40" w:rsidRPr="00DA13F1">
        <w:t>och</w:t>
      </w:r>
      <w:r w:rsidR="00FA21FB" w:rsidRPr="00DA13F1">
        <w:t xml:space="preserve"> vid CATS </w:t>
      </w:r>
      <w:r w:rsidR="00E63F40" w:rsidRPr="00DA13F1">
        <w:t xml:space="preserve">den </w:t>
      </w:r>
      <w:r w:rsidR="00FA21FB" w:rsidRPr="00DA13F1">
        <w:t>10-11 feb</w:t>
      </w:r>
      <w:r w:rsidR="00632A6C" w:rsidRPr="00DA13F1">
        <w:t>ruari.</w:t>
      </w:r>
      <w:r w:rsidR="008F50DE" w:rsidRPr="00DA13F1">
        <w:t xml:space="preserve"> </w:t>
      </w:r>
    </w:p>
    <w:p w:rsidR="00746D3E" w:rsidRPr="00DA13F1" w:rsidRDefault="00746D3E" w:rsidP="008F50DE">
      <w:pPr>
        <w:pStyle w:val="RKnormal"/>
      </w:pPr>
    </w:p>
    <w:p w:rsidR="00632A6C" w:rsidRPr="00DA13F1" w:rsidRDefault="008371CD" w:rsidP="00632A6C">
      <w:pPr>
        <w:pStyle w:val="RKnormal"/>
        <w:rPr>
          <w:color w:val="000000"/>
        </w:rPr>
      </w:pPr>
      <w:r w:rsidRPr="00DA13F1">
        <w:rPr>
          <w:color w:val="000000"/>
        </w:rPr>
        <w:t xml:space="preserve">Syftet med </w:t>
      </w:r>
      <w:r w:rsidR="00632A6C" w:rsidRPr="00DA13F1">
        <w:rPr>
          <w:color w:val="000000"/>
        </w:rPr>
        <w:t xml:space="preserve">behandlingen vid RIF </w:t>
      </w:r>
      <w:r w:rsidR="00ED7128" w:rsidRPr="00DA13F1">
        <w:rPr>
          <w:color w:val="000000"/>
        </w:rPr>
        <w:t xml:space="preserve">den </w:t>
      </w:r>
      <w:r w:rsidR="00632A6C" w:rsidRPr="00DA13F1">
        <w:rPr>
          <w:color w:val="000000"/>
        </w:rPr>
        <w:t xml:space="preserve">26-27 februari 2009 är att nå en politisk överenskommelse om </w:t>
      </w:r>
      <w:r w:rsidRPr="00DA13F1">
        <w:rPr>
          <w:color w:val="000000"/>
        </w:rPr>
        <w:t>förhandlingsm</w:t>
      </w:r>
      <w:r w:rsidR="00632A6C" w:rsidRPr="00DA13F1">
        <w:rPr>
          <w:color w:val="000000"/>
        </w:rPr>
        <w:t>andatet</w:t>
      </w:r>
      <w:r w:rsidRPr="00DA13F1">
        <w:rPr>
          <w:color w:val="000000"/>
        </w:rPr>
        <w:t xml:space="preserve">. </w:t>
      </w:r>
      <w:r w:rsidR="00632A6C" w:rsidRPr="00DA13F1">
        <w:t xml:space="preserve">Därefter är planen </w:t>
      </w:r>
      <w:r w:rsidR="00632A6C" w:rsidRPr="00DA13F1">
        <w:rPr>
          <w:color w:val="000000"/>
        </w:rPr>
        <w:t xml:space="preserve">att förhandlingarna med Japan ska påbörjas samt att dessa ska avslutas </w:t>
      </w:r>
      <w:r w:rsidR="00ED7128" w:rsidRPr="00DA13F1">
        <w:rPr>
          <w:color w:val="000000"/>
        </w:rPr>
        <w:t xml:space="preserve">i höst </w:t>
      </w:r>
      <w:r w:rsidR="00632A6C" w:rsidRPr="00DA13F1">
        <w:rPr>
          <w:color w:val="000000"/>
        </w:rPr>
        <w:t xml:space="preserve">under det svenska ordförandeskapet. </w:t>
      </w:r>
    </w:p>
    <w:p w:rsidR="00632A6C" w:rsidRPr="00DA13F1" w:rsidRDefault="00632A6C" w:rsidP="008F50DE">
      <w:pPr>
        <w:pStyle w:val="RKnormal"/>
        <w:rPr>
          <w:color w:val="000000"/>
        </w:rPr>
      </w:pPr>
    </w:p>
    <w:p w:rsidR="001D63FD" w:rsidRPr="00DA13F1" w:rsidRDefault="001D63FD">
      <w:pPr>
        <w:pStyle w:val="RKrubrik"/>
      </w:pPr>
      <w:r w:rsidRPr="00DA13F1">
        <w:lastRenderedPageBreak/>
        <w:t>Rättslig grund och beslutsförfarande</w:t>
      </w:r>
    </w:p>
    <w:p w:rsidR="00632A6C" w:rsidRPr="00DA13F1" w:rsidRDefault="00632A6C" w:rsidP="00632A6C">
      <w:pPr>
        <w:pStyle w:val="RKnormal"/>
      </w:pPr>
      <w:r w:rsidRPr="00DA13F1">
        <w:t xml:space="preserve">Den rättsliga grunden för avtalet är artiklarna 24 och 38 i fördraget om Europeiska unionen. Förhandlingsmandatet ska beslutas i rådet med enhällighet. Förhandlingarna kommer att skötas av </w:t>
      </w:r>
      <w:r w:rsidR="00D54B8E" w:rsidRPr="00DA13F1">
        <w:t>ordförandeskapet</w:t>
      </w:r>
      <w:r w:rsidR="008863C1" w:rsidRPr="00DA13F1">
        <w:t xml:space="preserve"> assisterat</w:t>
      </w:r>
      <w:r w:rsidRPr="00DA13F1">
        <w:t xml:space="preserve"> av </w:t>
      </w:r>
      <w:r w:rsidR="00D54B8E" w:rsidRPr="00DA13F1">
        <w:t>kommissionen</w:t>
      </w:r>
      <w:r w:rsidRPr="00DA13F1">
        <w:t>. Avtalet ska för EU:s räkning sedan beslutas av rådet med enhällighet.</w:t>
      </w:r>
    </w:p>
    <w:p w:rsidR="001D63FD" w:rsidRPr="00DA13F1" w:rsidRDefault="001D63FD">
      <w:pPr>
        <w:pStyle w:val="RKrubrik"/>
        <w:rPr>
          <w:i/>
          <w:iCs/>
        </w:rPr>
      </w:pPr>
      <w:r w:rsidRPr="00DA13F1">
        <w:rPr>
          <w:i/>
          <w:iCs/>
        </w:rPr>
        <w:t>Svensk ståndpunkt</w:t>
      </w:r>
    </w:p>
    <w:p w:rsidR="006835B9" w:rsidRPr="00DA13F1" w:rsidRDefault="00FA21FB" w:rsidP="00475416">
      <w:r w:rsidRPr="00DA13F1">
        <w:t xml:space="preserve">Sverige är positivt till ett avtal med Japan på området för </w:t>
      </w:r>
      <w:r w:rsidR="000217DF" w:rsidRPr="00DA13F1">
        <w:t>straff</w:t>
      </w:r>
      <w:r w:rsidRPr="00DA13F1">
        <w:t xml:space="preserve">rättsligt samarbete och </w:t>
      </w:r>
      <w:r w:rsidR="000217DF" w:rsidRPr="00DA13F1">
        <w:t>anser att ett avtal skapar ett mervärde för EU som helhet. Även om antalet ärenden med Japan inte är stor</w:t>
      </w:r>
      <w:r w:rsidR="00301636" w:rsidRPr="00DA13F1">
        <w:t>t</w:t>
      </w:r>
      <w:r w:rsidR="000217DF" w:rsidRPr="00DA13F1">
        <w:t xml:space="preserve"> kommer avtalet att underlätta för svenska brottsbekämpande myndigheter att erhålla hjälp i de fall där det behövs.</w:t>
      </w:r>
      <w:r w:rsidR="006835B9" w:rsidRPr="00DA13F1">
        <w:t xml:space="preserve"> </w:t>
      </w:r>
      <w:r w:rsidR="005B2050" w:rsidRPr="00DA13F1">
        <w:t>Det finns</w:t>
      </w:r>
      <w:r w:rsidR="00FD65F4" w:rsidRPr="00DA13F1">
        <w:t xml:space="preserve"> </w:t>
      </w:r>
      <w:r w:rsidR="000217DF" w:rsidRPr="00DA13F1">
        <w:t xml:space="preserve">vidare </w:t>
      </w:r>
      <w:r w:rsidR="00FD65F4" w:rsidRPr="00DA13F1">
        <w:t>ett politiskt mervärde i att EU knyter närmare kontakter med Japan. Ett avtal om</w:t>
      </w:r>
      <w:r w:rsidR="000217DF" w:rsidRPr="00DA13F1">
        <w:t xml:space="preserve"> ömsesidig</w:t>
      </w:r>
      <w:r w:rsidR="00FD65F4" w:rsidRPr="00DA13F1">
        <w:t xml:space="preserve"> rättslig hjälp i brottmål mellan EU och Japan innebär utveckling av samarbetet mellan dessa parter på ett nytt område. Japan är en viktig strategisk partner för EU och inte minst mot den bakgrunden </w:t>
      </w:r>
      <w:r w:rsidR="005B2050" w:rsidRPr="00DA13F1">
        <w:t xml:space="preserve">finns </w:t>
      </w:r>
      <w:r w:rsidR="00FD65F4" w:rsidRPr="00DA13F1">
        <w:t>ett mervärde i avtalet.</w:t>
      </w:r>
      <w:r w:rsidR="00E36BA9" w:rsidRPr="00DA13F1">
        <w:t xml:space="preserve"> </w:t>
      </w:r>
    </w:p>
    <w:p w:rsidR="006835B9" w:rsidRPr="00DA13F1" w:rsidRDefault="006835B9" w:rsidP="00475416"/>
    <w:p w:rsidR="00475416" w:rsidRPr="00DA13F1" w:rsidRDefault="004838A7" w:rsidP="00475416">
      <w:r w:rsidRPr="00DA13F1">
        <w:t>Sverige kan</w:t>
      </w:r>
      <w:r w:rsidR="00B83DB9" w:rsidRPr="00DA13F1">
        <w:t xml:space="preserve"> därmed </w:t>
      </w:r>
      <w:r w:rsidRPr="00DA13F1">
        <w:t xml:space="preserve">stödja </w:t>
      </w:r>
      <w:r w:rsidR="000217DF" w:rsidRPr="00DA13F1">
        <w:t xml:space="preserve">att ett avtal förhandlas med Japan. Vidare kan Sverige stödja </w:t>
      </w:r>
      <w:r w:rsidRPr="00DA13F1">
        <w:t>det av ordförandeskapet presenterade förslaget till för</w:t>
      </w:r>
      <w:r w:rsidR="006835B9" w:rsidRPr="00DA13F1">
        <w:softHyphen/>
      </w:r>
      <w:r w:rsidRPr="00DA13F1">
        <w:t xml:space="preserve">handlingsmandat. </w:t>
      </w:r>
      <w:r w:rsidR="00796A96" w:rsidRPr="00DA13F1">
        <w:t>När det sedan gäller de åtgärder som mandatet om</w:t>
      </w:r>
      <w:r w:rsidR="006835B9" w:rsidRPr="00DA13F1">
        <w:softHyphen/>
      </w:r>
      <w:r w:rsidR="00796A96" w:rsidRPr="00DA13F1">
        <w:t xml:space="preserve">fattar och under vilka förutsättningar och villkor hjälpen </w:t>
      </w:r>
      <w:r w:rsidR="00690076" w:rsidRPr="00DA13F1">
        <w:t xml:space="preserve">lämnas </w:t>
      </w:r>
      <w:r w:rsidR="00796A96" w:rsidRPr="00DA13F1">
        <w:t xml:space="preserve">innebär detta inga förändringar för Sveriges del. Nuvarande lagstiftning omfattar alla dessa åtgärder (och mer) och de förutsättningar </w:t>
      </w:r>
      <w:r w:rsidR="00301636" w:rsidRPr="00DA13F1">
        <w:t xml:space="preserve">under vilka </w:t>
      </w:r>
      <w:r w:rsidR="00796A96" w:rsidRPr="00DA13F1">
        <w:t>vi bistår en annan stat kommer inte heller att behöva förändras.</w:t>
      </w:r>
    </w:p>
    <w:p w:rsidR="00475416" w:rsidRPr="00DA13F1" w:rsidRDefault="00475416" w:rsidP="00D55144">
      <w:pPr>
        <w:pStyle w:val="RKnormal"/>
      </w:pPr>
    </w:p>
    <w:p w:rsidR="00D55144" w:rsidRPr="00DA13F1" w:rsidRDefault="00D55144" w:rsidP="00D55144">
      <w:pPr>
        <w:pStyle w:val="RKnormal"/>
      </w:pPr>
      <w:r w:rsidRPr="00DA13F1">
        <w:t xml:space="preserve">Generellt </w:t>
      </w:r>
      <w:r w:rsidR="004838A7" w:rsidRPr="00DA13F1">
        <w:t>är Sveriges inställning att</w:t>
      </w:r>
      <w:r w:rsidRPr="00DA13F1">
        <w:t xml:space="preserve"> det </w:t>
      </w:r>
      <w:r w:rsidR="004838A7" w:rsidRPr="00DA13F1">
        <w:t xml:space="preserve">är </w:t>
      </w:r>
      <w:r w:rsidRPr="00DA13F1">
        <w:t>nödvändigt för att effektiva förhandlingar ska kunna föras at</w:t>
      </w:r>
      <w:r w:rsidR="007662A3" w:rsidRPr="00DA13F1">
        <w:t>t mandatet lämnar visst utrymme</w:t>
      </w:r>
      <w:r w:rsidRPr="00DA13F1">
        <w:t xml:space="preserve"> åt förhandlarna och inte reglerar allt i detalj</w:t>
      </w:r>
      <w:r w:rsidR="000217DF" w:rsidRPr="00DA13F1">
        <w:t>, vilket är något det föreslagna mandatet återspeglar</w:t>
      </w:r>
      <w:r w:rsidRPr="00DA13F1">
        <w:t xml:space="preserve">. </w:t>
      </w:r>
      <w:r w:rsidR="00BF5521" w:rsidRPr="00DA13F1">
        <w:t xml:space="preserve">Vad gäller Sveriges inställning till vissa särskilda </w:t>
      </w:r>
      <w:r w:rsidR="000217DF" w:rsidRPr="00DA13F1">
        <w:t xml:space="preserve">frågor </w:t>
      </w:r>
      <w:r w:rsidR="00BF5521" w:rsidRPr="00DA13F1">
        <w:t xml:space="preserve">som omfattas av mandatet kan följande anföras. </w:t>
      </w:r>
    </w:p>
    <w:p w:rsidR="004838A7" w:rsidRPr="00DA13F1" w:rsidRDefault="004838A7" w:rsidP="00D55144">
      <w:pPr>
        <w:pStyle w:val="RKnormal"/>
      </w:pPr>
    </w:p>
    <w:p w:rsidR="004838A7" w:rsidRPr="00DA13F1" w:rsidRDefault="004838A7" w:rsidP="00D55144">
      <w:pPr>
        <w:pStyle w:val="RKnormal"/>
        <w:rPr>
          <w:i/>
        </w:rPr>
      </w:pPr>
      <w:r w:rsidRPr="00DA13F1">
        <w:rPr>
          <w:i/>
        </w:rPr>
        <w:t>Dubbel straffbarhet</w:t>
      </w:r>
    </w:p>
    <w:p w:rsidR="00612002" w:rsidRPr="00DA13F1" w:rsidRDefault="00612002" w:rsidP="00612002">
      <w:pPr>
        <w:pStyle w:val="RKnormal"/>
      </w:pPr>
    </w:p>
    <w:p w:rsidR="00BF5521" w:rsidRPr="00DA13F1" w:rsidRDefault="000217DF" w:rsidP="004838A7">
      <w:pPr>
        <w:pStyle w:val="RKnormal"/>
      </w:pPr>
      <w:r w:rsidRPr="00DA13F1">
        <w:t xml:space="preserve">I </w:t>
      </w:r>
      <w:r w:rsidR="00BF5521" w:rsidRPr="00DA13F1">
        <w:t xml:space="preserve">mandatet </w:t>
      </w:r>
      <w:r w:rsidRPr="00DA13F1">
        <w:t xml:space="preserve">anges att </w:t>
      </w:r>
      <w:r w:rsidR="00BF5521" w:rsidRPr="00DA13F1">
        <w:t>k</w:t>
      </w:r>
      <w:r w:rsidR="00612002" w:rsidRPr="00DA13F1">
        <w:t xml:space="preserve">ravet på dubbel straffbarhet </w:t>
      </w:r>
      <w:r w:rsidRPr="00DA13F1">
        <w:t xml:space="preserve">ska </w:t>
      </w:r>
      <w:r w:rsidR="00612002" w:rsidRPr="00DA13F1">
        <w:t>begränsas till att omfatta endast begäran om rättsli</w:t>
      </w:r>
      <w:r w:rsidR="00D54B8E" w:rsidRPr="00DA13F1">
        <w:t xml:space="preserve">g hjälp avseende tvångsmedel. </w:t>
      </w:r>
      <w:r w:rsidRPr="00DA13F1">
        <w:t xml:space="preserve">Detta återspeglar gällande lagstiftning i </w:t>
      </w:r>
      <w:r w:rsidR="00D54B8E" w:rsidRPr="00DA13F1">
        <w:t>Sverige</w:t>
      </w:r>
      <w:r w:rsidR="00612002" w:rsidRPr="00DA13F1">
        <w:t xml:space="preserve"> </w:t>
      </w:r>
      <w:r w:rsidRPr="00DA13F1">
        <w:t>och vi kan således stödja man</w:t>
      </w:r>
      <w:r w:rsidR="006835B9" w:rsidRPr="00DA13F1">
        <w:softHyphen/>
      </w:r>
      <w:r w:rsidRPr="00DA13F1">
        <w:t xml:space="preserve">datet i denna del. I mandatet anges f.n. särskilda krav vad gäller brottet ”deltagande i kriminell organisation”, dvs. att bistånd inte </w:t>
      </w:r>
      <w:r w:rsidR="00301636" w:rsidRPr="00DA13F1">
        <w:t xml:space="preserve">kan </w:t>
      </w:r>
      <w:r w:rsidRPr="00DA13F1">
        <w:t xml:space="preserve">vägras enbart på den </w:t>
      </w:r>
      <w:r w:rsidR="00B17407" w:rsidRPr="00DA13F1">
        <w:t xml:space="preserve">grunden att det rör sig om det aktuella brottet, även </w:t>
      </w:r>
      <w:r w:rsidR="00301636" w:rsidRPr="00DA13F1">
        <w:t xml:space="preserve">när </w:t>
      </w:r>
      <w:r w:rsidR="00B17407" w:rsidRPr="00DA13F1">
        <w:t>det rör sig om tvångsåtgärder. Innebörden av denna de</w:t>
      </w:r>
      <w:r w:rsidR="00301636" w:rsidRPr="00DA13F1">
        <w:t>l av mandatet är inte helt klar</w:t>
      </w:r>
      <w:r w:rsidR="00B17407" w:rsidRPr="00DA13F1">
        <w:t xml:space="preserve"> och bör således klargöras innan mandatet antas. Det kan emel</w:t>
      </w:r>
      <w:r w:rsidR="006835B9" w:rsidRPr="00DA13F1">
        <w:softHyphen/>
      </w:r>
      <w:r w:rsidR="00B17407" w:rsidRPr="00DA13F1">
        <w:t xml:space="preserve">lertid konstateras att en medlemsstat alltid </w:t>
      </w:r>
      <w:r w:rsidR="00301636" w:rsidRPr="00DA13F1">
        <w:t xml:space="preserve">kommer </w:t>
      </w:r>
      <w:r w:rsidR="00B17407" w:rsidRPr="00DA13F1">
        <w:t xml:space="preserve">kunna vägra bistånd med hänsyn till allmänna rättsprinciper oavsett vilket brott som avses, t.ex. om i grundlag skyddade rättigheter skulle undergrävas. </w:t>
      </w:r>
    </w:p>
    <w:p w:rsidR="00BF5521" w:rsidRPr="00DA13F1" w:rsidRDefault="00BF5521" w:rsidP="004838A7">
      <w:pPr>
        <w:pStyle w:val="RKnormal"/>
      </w:pPr>
    </w:p>
    <w:p w:rsidR="00BF5521" w:rsidRPr="00DA13F1" w:rsidRDefault="00BF5521" w:rsidP="004838A7">
      <w:pPr>
        <w:pStyle w:val="RKnormal"/>
        <w:rPr>
          <w:i/>
        </w:rPr>
      </w:pPr>
      <w:r w:rsidRPr="00DA13F1">
        <w:rPr>
          <w:i/>
        </w:rPr>
        <w:t>Död</w:t>
      </w:r>
      <w:r w:rsidR="005B2050" w:rsidRPr="00DA13F1">
        <w:rPr>
          <w:i/>
        </w:rPr>
        <w:t>s</w:t>
      </w:r>
      <w:r w:rsidR="00741DBB" w:rsidRPr="00DA13F1">
        <w:rPr>
          <w:i/>
        </w:rPr>
        <w:t>- och livstidsstraffet</w:t>
      </w:r>
    </w:p>
    <w:p w:rsidR="00BF5521" w:rsidRPr="00DA13F1" w:rsidRDefault="00BF5521" w:rsidP="004838A7">
      <w:pPr>
        <w:pStyle w:val="RKnormal"/>
      </w:pPr>
    </w:p>
    <w:p w:rsidR="004838A7" w:rsidRPr="00DA13F1" w:rsidRDefault="00796A96" w:rsidP="00D55144">
      <w:pPr>
        <w:pStyle w:val="RKnormal"/>
      </w:pPr>
      <w:r w:rsidRPr="00DA13F1">
        <w:t xml:space="preserve">I Japan tillämpas dödsstraff och livstidsstraff. Mandatet tar särskilt upp denna fråga och ett </w:t>
      </w:r>
      <w:r w:rsidR="006835B9" w:rsidRPr="00DA13F1">
        <w:t>absolut</w:t>
      </w:r>
      <w:r w:rsidRPr="00DA13F1">
        <w:t xml:space="preserve"> krav är att en stat alltid </w:t>
      </w:r>
      <w:r w:rsidR="00301636" w:rsidRPr="00DA13F1">
        <w:t xml:space="preserve">ska </w:t>
      </w:r>
      <w:r w:rsidRPr="00DA13F1">
        <w:t xml:space="preserve">kunna försäkra sig om att bevisning som översänds till Japan inte under några </w:t>
      </w:r>
      <w:r w:rsidR="006835B9" w:rsidRPr="00DA13F1">
        <w:t>omstän</w:t>
      </w:r>
      <w:r w:rsidR="006835B9" w:rsidRPr="00DA13F1">
        <w:softHyphen/>
        <w:t>dig</w:t>
      </w:r>
      <w:r w:rsidRPr="00DA13F1">
        <w:t>heter ska kunna användas i en process om kan leda till utdömande av dödsstraff (och för en medlemsstat, livstidsstraff). Under förhandlingar</w:t>
      </w:r>
      <w:r w:rsidR="006835B9" w:rsidRPr="00DA13F1">
        <w:softHyphen/>
      </w:r>
      <w:r w:rsidRPr="00DA13F1">
        <w:t xml:space="preserve">na med Japan ska denna fråga lösas. Det kan noteras att i ett avtal med USA om ömsesidig rättslig hjälp i brottmål från 2003 löstes denna fråga på så sätt att staterna använder sig av en </w:t>
      </w:r>
      <w:r w:rsidR="004838A7" w:rsidRPr="00DA13F1">
        <w:t xml:space="preserve">allmän vägransgrund </w:t>
      </w:r>
      <w:r w:rsidR="00B83DB9" w:rsidRPr="00DA13F1">
        <w:t>så att staten i fråga kan vägra rättslig hjälp om det skulle ”</w:t>
      </w:r>
      <w:r w:rsidR="004838A7" w:rsidRPr="00DA13F1">
        <w:t>strid</w:t>
      </w:r>
      <w:r w:rsidR="00B83DB9" w:rsidRPr="00DA13F1">
        <w:t>a mot allmänna rätts</w:t>
      </w:r>
      <w:r w:rsidR="006835B9" w:rsidRPr="00DA13F1">
        <w:softHyphen/>
      </w:r>
      <w:r w:rsidR="00B83DB9" w:rsidRPr="00DA13F1">
        <w:t>principer”</w:t>
      </w:r>
      <w:r w:rsidR="004838A7" w:rsidRPr="00DA13F1">
        <w:t xml:space="preserve">. </w:t>
      </w:r>
      <w:r w:rsidRPr="00DA13F1">
        <w:t>En sådan bestämmelse finns också i svensk lag.</w:t>
      </w:r>
    </w:p>
    <w:p w:rsidR="001D63FD" w:rsidRPr="00DA13F1" w:rsidRDefault="001D63FD">
      <w:pPr>
        <w:pStyle w:val="RKrubrik"/>
      </w:pPr>
      <w:r w:rsidRPr="00DA13F1">
        <w:t>Europaparlamentets inställning</w:t>
      </w:r>
    </w:p>
    <w:p w:rsidR="00D55144" w:rsidRPr="00DA13F1" w:rsidRDefault="00D55144" w:rsidP="00D55144">
      <w:pPr>
        <w:pStyle w:val="RKnormal"/>
      </w:pPr>
      <w:r w:rsidRPr="00DA13F1">
        <w:t>Europaparlamentet har inte yttrat sig än.</w:t>
      </w:r>
    </w:p>
    <w:p w:rsidR="001D63FD" w:rsidRPr="00DA13F1" w:rsidRDefault="001D63FD" w:rsidP="00475416">
      <w:pPr>
        <w:pStyle w:val="RKrubrik"/>
      </w:pPr>
      <w:r w:rsidRPr="00DA13F1">
        <w:t>Förslaget</w:t>
      </w:r>
    </w:p>
    <w:p w:rsidR="00475416" w:rsidRPr="00DA13F1" w:rsidRDefault="00421786" w:rsidP="00475416">
      <w:pPr>
        <w:pStyle w:val="RKnormal"/>
      </w:pPr>
      <w:r w:rsidRPr="00DA13F1">
        <w:t>Mandatet har som allmän utgångspunkt att förhandlingarna ska ske uti</w:t>
      </w:r>
      <w:r w:rsidRPr="00DA13F1">
        <w:softHyphen/>
        <w:t>från existerande internationella överenskommelser om ömsesidig rättslig hjälp i brottmål, särskilt Europarådets konvention från 1959 med två till</w:t>
      </w:r>
      <w:r w:rsidRPr="00DA13F1">
        <w:softHyphen/>
        <w:t>hörande tilläggsprotokoll i samma ämne. En annan utgångspunkt är att överenskommelsen ska innehålla nödvändiga garantier för mänsk</w:t>
      </w:r>
      <w:r w:rsidRPr="00DA13F1">
        <w:softHyphen/>
        <w:t>liga rättigheter och grundläggande friheter. Syftet med avtalet är att skapa ett mervärde i relationerna EU och Japan i allmänhet och brotts</w:t>
      </w:r>
      <w:r w:rsidRPr="00DA13F1">
        <w:softHyphen/>
        <w:t xml:space="preserve">bekämpning i synnerhet. </w:t>
      </w:r>
    </w:p>
    <w:p w:rsidR="00421786" w:rsidRPr="00DA13F1" w:rsidRDefault="00421786" w:rsidP="00475416">
      <w:pPr>
        <w:pStyle w:val="RKnormal"/>
      </w:pPr>
    </w:p>
    <w:p w:rsidR="00421786" w:rsidRPr="00DA13F1" w:rsidRDefault="00421786" w:rsidP="00475416">
      <w:pPr>
        <w:pStyle w:val="RKnormal"/>
      </w:pPr>
      <w:r w:rsidRPr="00DA13F1">
        <w:t>Mandatet specificerar ett antal frågor som bör vara en utgångspunkt i de kommande förhandlingarna. De åtgärder som regleras i de ovannämnda instrumenten bör inkluderas i ett avtal med Japan, t.ex. husrannsakan och beslag, förhör under förundersökning, bevisupptagning vid domstol</w:t>
      </w:r>
      <w:r w:rsidR="00ED7128" w:rsidRPr="00DA13F1">
        <w:t>, delgivning, användande av videokonferenser och utbyte av uppgifter ur kriminalregister. Andra åtgärder som anges är utbyte av bankinforma</w:t>
      </w:r>
      <w:r w:rsidR="00ED7128" w:rsidRPr="00DA13F1">
        <w:softHyphen/>
        <w:t>tion och spontant (=frivilligt) informationsutbyte samt verkställighet av förverkandebeslut. När det sedan gäller förfarandet är utgångspunkten att de förfaranden som gäller enligt nämnda Europarådsinstrument även ska användas här, t.ex. användande av centralmyndigheter.</w:t>
      </w:r>
    </w:p>
    <w:p w:rsidR="00ED7128" w:rsidRPr="00DA13F1" w:rsidRDefault="00ED7128" w:rsidP="00475416">
      <w:pPr>
        <w:pStyle w:val="RKnormal"/>
      </w:pPr>
    </w:p>
    <w:p w:rsidR="00ED7128" w:rsidRPr="00DA13F1" w:rsidRDefault="00ED7128" w:rsidP="00475416">
      <w:pPr>
        <w:pStyle w:val="RKnormal"/>
      </w:pPr>
      <w:r w:rsidRPr="00DA13F1">
        <w:t>När det gäller på vilka grunder en stat ska kunna vägra bistånd ska de möjligheter som idag finns i Europarådets konvention från 1959 med tillhörande protokoll användas fullt ut. Skydd av personuppgifter ska garanteras. Dubbel straffbarhet vid användande av tvångsmedel ska vara en utgångspunkt. En medlemsstat ska aldrig vara skyldig att bistå i de fall bevisning används i ett förfarande som kan leda till dödsstraff eller, i förhållande till en medlemsstat, livstidsstraff.</w:t>
      </w:r>
    </w:p>
    <w:p w:rsidR="00FA21FB" w:rsidRPr="00DA13F1" w:rsidRDefault="00FA21FB" w:rsidP="00E36BA9"/>
    <w:p w:rsidR="001D63FD" w:rsidRPr="00DA13F1" w:rsidRDefault="001D63FD">
      <w:pPr>
        <w:pStyle w:val="RKrubrik"/>
        <w:rPr>
          <w:i/>
          <w:iCs/>
        </w:rPr>
      </w:pPr>
      <w:r w:rsidRPr="00DA13F1">
        <w:rPr>
          <w:i/>
          <w:iCs/>
        </w:rPr>
        <w:t>Gällande svenska regler och förslagets effekter på dessa</w:t>
      </w:r>
    </w:p>
    <w:p w:rsidR="001D63FD" w:rsidRPr="00DA13F1" w:rsidRDefault="00FD65F4">
      <w:pPr>
        <w:pStyle w:val="RKnormal"/>
      </w:pPr>
      <w:r w:rsidRPr="00DA13F1">
        <w:t>Lagen (2000:562) om internationell rättslig hjälp i brottmål tillåter redan i dess nuvarande lydelse att vi bistår Japan med samtliga de åtgärder som omfattas av mandatet</w:t>
      </w:r>
      <w:r w:rsidR="00ED7128" w:rsidRPr="00DA13F1">
        <w:t>, enligt det förfarande som föreslås i mandatet och med de möjligheter att avslå en begäran som anges i mandatet</w:t>
      </w:r>
      <w:r w:rsidRPr="00DA13F1">
        <w:t>. Några lagändringar kommer alltså inte att krävas med anledning av ett kommande avtal.</w:t>
      </w:r>
    </w:p>
    <w:p w:rsidR="001D63FD" w:rsidRPr="00DA13F1" w:rsidRDefault="001D63FD">
      <w:pPr>
        <w:pStyle w:val="RKrubrik"/>
      </w:pPr>
      <w:r w:rsidRPr="00DA13F1">
        <w:t>Ekonomiska konsekvenser</w:t>
      </w:r>
    </w:p>
    <w:p w:rsidR="00D55144" w:rsidRPr="00DA13F1" w:rsidRDefault="00FD65F4">
      <w:pPr>
        <w:pStyle w:val="RKnormal"/>
      </w:pPr>
      <w:r w:rsidRPr="00DA13F1">
        <w:t xml:space="preserve">Det är i dagsläget inte möjligt att närmare bedöma vilka budgetära konsekvenser förslaget kan få. Eventuella budgetära </w:t>
      </w:r>
      <w:r w:rsidR="00FA21FB" w:rsidRPr="00DA13F1">
        <w:t>konsekvenser</w:t>
      </w:r>
      <w:r w:rsidR="00DE18C4" w:rsidRPr="00DA13F1">
        <w:t xml:space="preserve">, såväl nationella </w:t>
      </w:r>
      <w:r w:rsidRPr="00DA13F1">
        <w:t>s</w:t>
      </w:r>
      <w:r w:rsidR="00DE18C4" w:rsidRPr="00DA13F1">
        <w:t>o</w:t>
      </w:r>
      <w:r w:rsidRPr="00DA13F1">
        <w:t xml:space="preserve">m inom EU, ska dock finansieras inom befintlig budgetram. </w:t>
      </w:r>
    </w:p>
    <w:p w:rsidR="001D63FD" w:rsidRPr="00DA13F1" w:rsidRDefault="001D63FD">
      <w:pPr>
        <w:pStyle w:val="RKrubrik"/>
      </w:pPr>
      <w:r w:rsidRPr="00DA13F1">
        <w:t>Övrigt</w:t>
      </w:r>
    </w:p>
    <w:p w:rsidR="001D63FD" w:rsidRPr="00DA13F1" w:rsidRDefault="00D54B8E">
      <w:pPr>
        <w:pStyle w:val="RKnormal"/>
      </w:pPr>
      <w:r w:rsidRPr="00DA13F1">
        <w:t>-</w:t>
      </w:r>
    </w:p>
    <w:sectPr w:rsidR="001D63FD" w:rsidRPr="00DA13F1">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5A1F" w:rsidRPr="00DA13F1" w:rsidRDefault="002E5A1F">
      <w:r w:rsidRPr="00DA13F1">
        <w:separator/>
      </w:r>
    </w:p>
  </w:endnote>
  <w:endnote w:type="continuationSeparator" w:id="0">
    <w:p w:rsidR="002E5A1F" w:rsidRPr="00DA13F1" w:rsidRDefault="002E5A1F">
      <w:r w:rsidRPr="00DA13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5A1F" w:rsidRPr="00DA13F1" w:rsidRDefault="002E5A1F">
      <w:r w:rsidRPr="00DA13F1">
        <w:separator/>
      </w:r>
    </w:p>
  </w:footnote>
  <w:footnote w:type="continuationSeparator" w:id="0">
    <w:p w:rsidR="002E5A1F" w:rsidRPr="00DA13F1" w:rsidRDefault="002E5A1F">
      <w:r w:rsidRPr="00DA13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DF3" w:rsidRPr="00DA13F1" w:rsidRDefault="00CD3DF3">
    <w:pPr>
      <w:pStyle w:val="Sidhuvud"/>
      <w:framePr w:wrap="around" w:vAnchor="text" w:hAnchor="margin" w:xAlign="right" w:y="1"/>
      <w:rPr>
        <w:rStyle w:val="Sidnummer"/>
      </w:rPr>
    </w:pPr>
    <w:r w:rsidRPr="00DA13F1">
      <w:rPr>
        <w:rStyle w:val="Sidnummer"/>
      </w:rPr>
      <w:fldChar w:fldCharType="begin" w:fldLock="1"/>
    </w:r>
    <w:r w:rsidRPr="00DA13F1">
      <w:rPr>
        <w:rStyle w:val="Sidnummer"/>
      </w:rPr>
      <w:instrText xml:space="preserve">PAGE  </w:instrText>
    </w:r>
    <w:r w:rsidRPr="00DA13F1">
      <w:rPr>
        <w:rStyle w:val="Sidnummer"/>
      </w:rPr>
      <w:fldChar w:fldCharType="separate"/>
    </w:r>
    <w:r w:rsidR="00575287" w:rsidRPr="00DA13F1">
      <w:rPr>
        <w:rStyle w:val="Sidnummer"/>
      </w:rPr>
      <w:t>2</w:t>
    </w:r>
    <w:r w:rsidRPr="00DA13F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D3DF3" w:rsidRPr="00DA13F1">
      <w:tblPrEx>
        <w:tblCellMar>
          <w:top w:w="0" w:type="dxa"/>
          <w:bottom w:w="0" w:type="dxa"/>
        </w:tblCellMar>
      </w:tblPrEx>
      <w:trPr>
        <w:cantSplit/>
      </w:trPr>
      <w:tc>
        <w:tcPr>
          <w:tcW w:w="3119" w:type="dxa"/>
        </w:tcPr>
        <w:p w:rsidR="00CD3DF3" w:rsidRPr="00DA13F1" w:rsidRDefault="00CD3DF3">
          <w:pPr>
            <w:pStyle w:val="Sidhuvud"/>
            <w:spacing w:line="200" w:lineRule="atLeast"/>
            <w:ind w:right="357"/>
            <w:rPr>
              <w:rFonts w:ascii="TradeGothic" w:hAnsi="TradeGothic"/>
              <w:b/>
              <w:bCs/>
              <w:sz w:val="16"/>
            </w:rPr>
          </w:pPr>
        </w:p>
      </w:tc>
      <w:tc>
        <w:tcPr>
          <w:tcW w:w="4111" w:type="dxa"/>
          <w:tcMar>
            <w:left w:w="567" w:type="dxa"/>
          </w:tcMar>
        </w:tcPr>
        <w:p w:rsidR="00CD3DF3" w:rsidRPr="00DA13F1" w:rsidRDefault="00CD3DF3">
          <w:pPr>
            <w:pStyle w:val="Sidhuvud"/>
            <w:ind w:right="360"/>
          </w:pPr>
        </w:p>
      </w:tc>
      <w:tc>
        <w:tcPr>
          <w:tcW w:w="1525" w:type="dxa"/>
        </w:tcPr>
        <w:p w:rsidR="00CD3DF3" w:rsidRPr="00DA13F1" w:rsidRDefault="00CD3DF3">
          <w:pPr>
            <w:pStyle w:val="Sidhuvud"/>
            <w:ind w:right="360"/>
          </w:pPr>
        </w:p>
      </w:tc>
    </w:tr>
  </w:tbl>
  <w:p w:rsidR="00CD3DF3" w:rsidRPr="00DA13F1" w:rsidRDefault="00CD3DF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DF3" w:rsidRPr="00DA13F1" w:rsidRDefault="00CD3DF3">
    <w:pPr>
      <w:pStyle w:val="Sidhuvud"/>
      <w:framePr w:wrap="around" w:vAnchor="text" w:hAnchor="margin" w:xAlign="right" w:y="1"/>
      <w:rPr>
        <w:rStyle w:val="Sidnummer"/>
      </w:rPr>
    </w:pPr>
    <w:r w:rsidRPr="00DA13F1">
      <w:rPr>
        <w:rStyle w:val="Sidnummer"/>
      </w:rPr>
      <w:fldChar w:fldCharType="begin" w:fldLock="1"/>
    </w:r>
    <w:r w:rsidRPr="00DA13F1">
      <w:rPr>
        <w:rStyle w:val="Sidnummer"/>
      </w:rPr>
      <w:instrText xml:space="preserve">PAGE  </w:instrText>
    </w:r>
    <w:r w:rsidRPr="00DA13F1">
      <w:rPr>
        <w:rStyle w:val="Sidnummer"/>
      </w:rPr>
      <w:fldChar w:fldCharType="separate"/>
    </w:r>
    <w:r w:rsidR="00EF2C98" w:rsidRPr="00DA13F1">
      <w:rPr>
        <w:rStyle w:val="Sidnummer"/>
      </w:rPr>
      <w:t>3</w:t>
    </w:r>
    <w:r w:rsidRPr="00DA13F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D3DF3" w:rsidRPr="00DA13F1">
      <w:tblPrEx>
        <w:tblCellMar>
          <w:top w:w="0" w:type="dxa"/>
          <w:bottom w:w="0" w:type="dxa"/>
        </w:tblCellMar>
      </w:tblPrEx>
      <w:trPr>
        <w:cantSplit/>
      </w:trPr>
      <w:tc>
        <w:tcPr>
          <w:tcW w:w="3119" w:type="dxa"/>
        </w:tcPr>
        <w:p w:rsidR="00CD3DF3" w:rsidRPr="00DA13F1" w:rsidRDefault="00CD3DF3">
          <w:pPr>
            <w:pStyle w:val="Sidhuvud"/>
            <w:spacing w:line="200" w:lineRule="atLeast"/>
            <w:ind w:right="357"/>
            <w:rPr>
              <w:rFonts w:ascii="TradeGothic" w:hAnsi="TradeGothic"/>
              <w:b/>
              <w:bCs/>
              <w:sz w:val="16"/>
            </w:rPr>
          </w:pPr>
        </w:p>
      </w:tc>
      <w:tc>
        <w:tcPr>
          <w:tcW w:w="4111" w:type="dxa"/>
          <w:tcMar>
            <w:left w:w="567" w:type="dxa"/>
          </w:tcMar>
        </w:tcPr>
        <w:p w:rsidR="00CD3DF3" w:rsidRPr="00DA13F1" w:rsidRDefault="00CD3DF3">
          <w:pPr>
            <w:pStyle w:val="Sidhuvud"/>
            <w:ind w:right="360"/>
          </w:pPr>
        </w:p>
      </w:tc>
      <w:tc>
        <w:tcPr>
          <w:tcW w:w="1525" w:type="dxa"/>
        </w:tcPr>
        <w:p w:rsidR="00CD3DF3" w:rsidRPr="00DA13F1" w:rsidRDefault="00CD3DF3">
          <w:pPr>
            <w:pStyle w:val="Sidhuvud"/>
            <w:ind w:right="360"/>
          </w:pPr>
        </w:p>
      </w:tc>
    </w:tr>
  </w:tbl>
  <w:p w:rsidR="00CD3DF3" w:rsidRPr="00DA13F1" w:rsidRDefault="00CD3DF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DF3" w:rsidRPr="00DA13F1" w:rsidRDefault="00DA13F1">
    <w:pPr>
      <w:framePr w:w="2948" w:h="1321" w:hRule="exact" w:wrap="notBeside" w:vAnchor="page" w:hAnchor="page" w:x="1362" w:y="653"/>
    </w:pPr>
    <w:r w:rsidRPr="00DA13F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D3DF3" w:rsidRPr="00DA13F1" w:rsidRDefault="00CD3DF3">
    <w:pPr>
      <w:pStyle w:val="RKrubrik"/>
      <w:keepNext w:val="0"/>
      <w:tabs>
        <w:tab w:val="clear" w:pos="1134"/>
        <w:tab w:val="clear" w:pos="2835"/>
      </w:tabs>
      <w:spacing w:before="0" w:after="0" w:line="320" w:lineRule="atLeast"/>
      <w:rPr>
        <w:bCs/>
      </w:rPr>
    </w:pPr>
  </w:p>
  <w:p w:rsidR="00CD3DF3" w:rsidRPr="00DA13F1" w:rsidRDefault="00CD3DF3">
    <w:pPr>
      <w:rPr>
        <w:rFonts w:ascii="TradeGothic" w:hAnsi="TradeGothic"/>
        <w:b/>
        <w:bCs/>
        <w:spacing w:val="12"/>
        <w:sz w:val="22"/>
      </w:rPr>
    </w:pPr>
  </w:p>
  <w:p w:rsidR="00CD3DF3" w:rsidRPr="00DA13F1" w:rsidRDefault="00CD3DF3">
    <w:pPr>
      <w:pStyle w:val="RKrubrik"/>
      <w:keepNext w:val="0"/>
      <w:tabs>
        <w:tab w:val="clear" w:pos="1134"/>
        <w:tab w:val="clear" w:pos="2835"/>
      </w:tabs>
      <w:spacing w:before="0" w:after="0" w:line="320" w:lineRule="atLeast"/>
      <w:rPr>
        <w:bCs/>
      </w:rPr>
    </w:pPr>
  </w:p>
  <w:p w:rsidR="00CD3DF3" w:rsidRPr="00DA13F1" w:rsidRDefault="00CD3DF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217DF"/>
    <w:rsid w:val="000B4E20"/>
    <w:rsid w:val="00115B7F"/>
    <w:rsid w:val="00150384"/>
    <w:rsid w:val="00155EC7"/>
    <w:rsid w:val="001805B7"/>
    <w:rsid w:val="001D63FD"/>
    <w:rsid w:val="00272F3E"/>
    <w:rsid w:val="00292A45"/>
    <w:rsid w:val="002E5A1F"/>
    <w:rsid w:val="002F1C66"/>
    <w:rsid w:val="00301636"/>
    <w:rsid w:val="00344EB4"/>
    <w:rsid w:val="00421786"/>
    <w:rsid w:val="00451B49"/>
    <w:rsid w:val="00475416"/>
    <w:rsid w:val="004838A7"/>
    <w:rsid w:val="004A328D"/>
    <w:rsid w:val="004E17E5"/>
    <w:rsid w:val="004F38AF"/>
    <w:rsid w:val="00527F6F"/>
    <w:rsid w:val="00575287"/>
    <w:rsid w:val="005B2050"/>
    <w:rsid w:val="005B420E"/>
    <w:rsid w:val="005E655A"/>
    <w:rsid w:val="005F0AB1"/>
    <w:rsid w:val="00612002"/>
    <w:rsid w:val="00632A6C"/>
    <w:rsid w:val="0066237F"/>
    <w:rsid w:val="006835B9"/>
    <w:rsid w:val="00690076"/>
    <w:rsid w:val="006E4E11"/>
    <w:rsid w:val="007242A3"/>
    <w:rsid w:val="007249E9"/>
    <w:rsid w:val="007316A6"/>
    <w:rsid w:val="00741DBB"/>
    <w:rsid w:val="00746D3E"/>
    <w:rsid w:val="007662A3"/>
    <w:rsid w:val="00771F4D"/>
    <w:rsid w:val="00796A96"/>
    <w:rsid w:val="008371CD"/>
    <w:rsid w:val="008863C1"/>
    <w:rsid w:val="008F50DE"/>
    <w:rsid w:val="00981DE2"/>
    <w:rsid w:val="00A011B7"/>
    <w:rsid w:val="00A82ADD"/>
    <w:rsid w:val="00AB02EC"/>
    <w:rsid w:val="00AD274F"/>
    <w:rsid w:val="00AE651F"/>
    <w:rsid w:val="00B17407"/>
    <w:rsid w:val="00B83DB9"/>
    <w:rsid w:val="00BB7D97"/>
    <w:rsid w:val="00BF5521"/>
    <w:rsid w:val="00C24451"/>
    <w:rsid w:val="00CB37A1"/>
    <w:rsid w:val="00CD3DF3"/>
    <w:rsid w:val="00D54B8E"/>
    <w:rsid w:val="00D55144"/>
    <w:rsid w:val="00DA13F1"/>
    <w:rsid w:val="00DE18C4"/>
    <w:rsid w:val="00E12653"/>
    <w:rsid w:val="00E36BA9"/>
    <w:rsid w:val="00E63F40"/>
    <w:rsid w:val="00EA028B"/>
    <w:rsid w:val="00EA2DC8"/>
    <w:rsid w:val="00EC25F9"/>
    <w:rsid w:val="00ED7128"/>
    <w:rsid w:val="00EF2C98"/>
    <w:rsid w:val="00F040AC"/>
    <w:rsid w:val="00FA21FB"/>
    <w:rsid w:val="00FD65F4"/>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0C85525-5022-4ED3-BCE7-3F672374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8F50DE"/>
    <w:rPr>
      <w:rFonts w:ascii="OrigGarmnd BT" w:hAnsi="OrigGarmnd BT"/>
      <w:sz w:val="24"/>
      <w:lang w:val="sv-SE" w:eastAsia="en-US" w:bidi="ar-SA"/>
    </w:rPr>
  </w:style>
  <w:style w:type="paragraph" w:styleId="Brdtext">
    <w:name w:val="Body Text"/>
    <w:basedOn w:val="Normal"/>
    <w:rsid w:val="008F50DE"/>
    <w:pPr>
      <w:overflowPunct/>
      <w:autoSpaceDE/>
      <w:autoSpaceDN/>
      <w:adjustRightInd/>
      <w:spacing w:line="320" w:lineRule="exact"/>
      <w:textAlignment w:val="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1039</Words>
  <Characters>6174</Characters>
  <Application>Microsoft Office Word</Application>
  <DocSecurity>4</DocSecurity>
  <Lines>162</Lines>
  <Paragraphs>43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2009-02-13T14:37:00Z</cp:lastPrinted>
  <dcterms:created xsi:type="dcterms:W3CDTF">2025-12-17T19:28:00Z</dcterms:created>
  <dcterms:modified xsi:type="dcterms:W3CDTF">2025-12-17T19:28:00Z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