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CAA" w:rsidRPr="00BC65F9" w:rsidRDefault="00961CAA">
      <w:pPr>
        <w:pStyle w:val="Frslagsrubrik"/>
        <w:shd w:val="clear" w:color="000000" w:fill="auto"/>
      </w:pPr>
      <w:r w:rsidRPr="00BC65F9">
        <w:t>Förslag till riksdagsbeslut</w:t>
      </w:r>
    </w:p>
    <w:p w:rsidR="00961CAA" w:rsidRPr="00BC65F9" w:rsidRDefault="00961CAA">
      <w:pPr>
        <w:pStyle w:val="Hemstlatt"/>
        <w:shd w:val="clear" w:color="000000" w:fill="auto"/>
        <w:ind w:left="0"/>
      </w:pPr>
      <w:r w:rsidRPr="00BC65F9">
        <w:t>Riksdagen tillkännager för regeringen som sin mening vad som anförs i motionen om att införa ett generellt rökförbud 2030.</w:t>
      </w:r>
    </w:p>
    <w:p w:rsidR="00961CAA" w:rsidRPr="00BC65F9" w:rsidRDefault="00961CAA">
      <w:pPr>
        <w:pStyle w:val="Rubrik1"/>
        <w:shd w:val="clear" w:color="000000" w:fill="auto"/>
      </w:pPr>
      <w:r w:rsidRPr="00BC65F9">
        <w:t>Motivering</w:t>
      </w:r>
    </w:p>
    <w:p w:rsidR="00961CAA" w:rsidRPr="00BC65F9" w:rsidRDefault="00961CAA">
      <w:pPr>
        <w:shd w:val="clear" w:color="000000" w:fill="auto"/>
      </w:pPr>
      <w:r w:rsidRPr="00BC65F9">
        <w:t>Rökningen är ett av våra största folkhälsoproblem som orsakar mycket tragi</w:t>
      </w:r>
      <w:r w:rsidRPr="00BC65F9">
        <w:t>s</w:t>
      </w:r>
      <w:r w:rsidRPr="00BC65F9">
        <w:t>ka effekter. Varje år dör cirka 6 400 personer av rökning. Det är fler liv än trafikolyckor, hiv/aids, narkotika och självmord skördar tillsammans.</w:t>
      </w:r>
    </w:p>
    <w:p w:rsidR="00961CAA" w:rsidRPr="00BC65F9" w:rsidRDefault="00961CAA">
      <w:pPr>
        <w:pStyle w:val="Normaltindrag"/>
        <w:shd w:val="clear" w:color="000000" w:fill="auto"/>
      </w:pPr>
      <w:r w:rsidRPr="00BC65F9">
        <w:t>Ett förbud mot rökning skulle förhindra många mänskliga tragedier. Det bör prövas om det är möjligt att sätta ett nationellt mål om ett tobaksfritt Sv</w:t>
      </w:r>
      <w:r w:rsidRPr="00BC65F9">
        <w:t>e</w:t>
      </w:r>
      <w:r w:rsidRPr="00BC65F9">
        <w:t>rige 2030. Liknande beslut har fattats av parlamentet i Nya Zeeland med slutmål 2025 och Finlands parlament med slutmål 2040.</w:t>
      </w:r>
    </w:p>
    <w:p w:rsidR="00961CAA" w:rsidRPr="00BC65F9" w:rsidRDefault="00961CAA">
      <w:pPr>
        <w:pStyle w:val="Normaltindrag"/>
        <w:shd w:val="clear" w:color="000000" w:fill="auto"/>
      </w:pPr>
      <w:r w:rsidRPr="00BC65F9">
        <w:t>För att minska tobaksanvändningen i alla åldersgrupper och därmed sk</w:t>
      </w:r>
      <w:r w:rsidRPr="00BC65F9">
        <w:t>a</w:t>
      </w:r>
      <w:r w:rsidRPr="00BC65F9">
        <w:t>deverkningarna i form av sjukdom och för tidig död behövs en helhetssyn och tydliga målsättningar. Ett generellt rökstopp 2030 i kombination med stöd till rökavvänjning och en successiv urfasning fram till dess skulle vara ett kraf</w:t>
      </w:r>
      <w:r w:rsidRPr="00BC65F9">
        <w:t>t</w:t>
      </w:r>
      <w:r w:rsidRPr="00BC65F9">
        <w:t>tag mot rökningen och förhindra många människor att drabbas av sjukdomar orsakade av rökningen.</w:t>
      </w:r>
    </w:p>
    <w:p w:rsidR="00961CAA" w:rsidRPr="00BC65F9" w:rsidRDefault="00961CAA">
      <w:pPr>
        <w:pStyle w:val="Normaltindrag"/>
        <w:shd w:val="clear" w:color="000000" w:fill="auto"/>
      </w:pPr>
      <w:r w:rsidRPr="00BC65F9">
        <w:t>Trots att rökningens risker är väl kända röker cirka 11 procent av männen och 13 procent av kvinnorna i Sverige. Hälften av alla rökare beräknas dö till följd av sin rökning. De förlo</w:t>
      </w:r>
      <w:r w:rsidRPr="00BC65F9">
        <w:t>rar i genomsnitt tio år av sin förväntade liv</w:t>
      </w:r>
      <w:r w:rsidRPr="00BC65F9">
        <w:t>s</w:t>
      </w:r>
      <w:r w:rsidRPr="00BC65F9">
        <w:t>längd. Varje år orsakar rökning cirka 10 000 cancerfall i Sverige, vilket är ungefär 25 procent av alla cancerfall. Även KOL (kroniskt obstruktiv lun</w:t>
      </w:r>
      <w:r w:rsidRPr="00BC65F9">
        <w:t>g</w:t>
      </w:r>
      <w:r w:rsidRPr="00BC65F9">
        <w:t>sjukdom) orsakas av tobaksrökning. Det är en snabbt ökande sjukdom i vårt land och en av de vanligaste dödsorsakerna. Att inte röka är därför det bästa sättet att förebygga dessa livshotande sjukdomar.</w:t>
      </w:r>
    </w:p>
    <w:p w:rsidR="00961CAA" w:rsidRPr="00BC65F9" w:rsidRDefault="00961CAA">
      <w:pPr>
        <w:pStyle w:val="Normaltindrag"/>
        <w:shd w:val="clear" w:color="000000" w:fill="auto"/>
      </w:pPr>
      <w:r w:rsidRPr="00BC65F9">
        <w:t>Att dagens rökare får hjälp att sluta är viktigt men det handlar också om att få människor att inte börja röka öve</w:t>
      </w:r>
      <w:r w:rsidRPr="00BC65F9">
        <w:t xml:space="preserve">rhuvudtaget. Nyrekryteringen av rökare är </w:t>
      </w:r>
      <w:r w:rsidRPr="00BC65F9">
        <w:lastRenderedPageBreak/>
        <w:t>fortfarande stor. Varje år börjar cirka 16 000 ungdomar i Sverige att röka och fortfarande är rökare överrepresenterade i befolkningsgrupper med låg utbil</w:t>
      </w:r>
      <w:r w:rsidRPr="00BC65F9">
        <w:t>d</w:t>
      </w:r>
      <w:r w:rsidRPr="00BC65F9">
        <w:t>ning och låga inkomster. Att få människor att avstå tobak är en stor hälsovinst både för individen och för samhället.</w:t>
      </w:r>
    </w:p>
    <w:p w:rsidR="00961CAA" w:rsidRPr="00BC65F9" w:rsidRDefault="00961CAA">
      <w:pPr>
        <w:pStyle w:val="Normaltindrag"/>
        <w:shd w:val="clear" w:color="000000" w:fill="auto"/>
      </w:pPr>
      <w:r w:rsidRPr="00BC65F9">
        <w:t>Många insatser för att minska tobaksbruket måste till och det bör därför också prövas om det är möjligt att sätta ett nationellt mål om ett tobaksfritt Sverige 2030. Om detta är möjligt i Nya Zeela</w:t>
      </w:r>
      <w:r w:rsidRPr="00BC65F9">
        <w:t>nd och Finland borde det också vara möjligt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65F9">
        <w:trPr>
          <w:cantSplit/>
        </w:trPr>
        <w:tc>
          <w:tcPr>
            <w:tcW w:w="3046" w:type="dxa"/>
          </w:tcPr>
          <w:p w:rsidR="00961CAA" w:rsidRPr="00BC65F9" w:rsidRDefault="00961CAA">
            <w:pPr>
              <w:pStyle w:val="UnderskriftDatum"/>
              <w:shd w:val="clear" w:color="000000" w:fill="auto"/>
              <w:spacing w:before="240"/>
            </w:pPr>
            <w:r w:rsidRPr="00BC65F9">
              <w:t>Stockholm den 24 september 2013</w:t>
            </w:r>
          </w:p>
        </w:tc>
        <w:tc>
          <w:tcPr>
            <w:tcW w:w="3047" w:type="dxa"/>
          </w:tcPr>
          <w:p w:rsidR="00961CAA" w:rsidRPr="00BC65F9" w:rsidRDefault="00961CAA">
            <w:pPr>
              <w:pStyle w:val="Underskrifter"/>
              <w:shd w:val="clear" w:color="000000" w:fill="auto"/>
              <w:spacing w:before="240"/>
            </w:pPr>
          </w:p>
        </w:tc>
      </w:tr>
      <w:tr w:rsidR="00000000" w:rsidRPr="00BC65F9">
        <w:trPr>
          <w:cantSplit/>
        </w:trPr>
        <w:tc>
          <w:tcPr>
            <w:tcW w:w="3046" w:type="dxa"/>
          </w:tcPr>
          <w:p w:rsidR="00961CAA" w:rsidRPr="00BC65F9" w:rsidRDefault="00961CAA">
            <w:pPr>
              <w:pStyle w:val="Underskrifter"/>
              <w:shd w:val="clear" w:color="000000" w:fill="auto"/>
            </w:pPr>
            <w:r w:rsidRPr="00BC65F9">
              <w:t>Olle Thorell (S)</w:t>
            </w:r>
          </w:p>
        </w:tc>
        <w:tc>
          <w:tcPr>
            <w:tcW w:w="3046" w:type="dxa"/>
          </w:tcPr>
          <w:p w:rsidR="00961CAA" w:rsidRPr="00BC65F9" w:rsidRDefault="00961CAA">
            <w:pPr>
              <w:pStyle w:val="Underskrifter"/>
              <w:shd w:val="clear" w:color="000000" w:fill="auto"/>
            </w:pPr>
          </w:p>
        </w:tc>
      </w:tr>
    </w:tbl>
    <w:p w:rsidR="00961CAA" w:rsidRPr="00BC65F9" w:rsidRDefault="00961CAA">
      <w:pPr>
        <w:pStyle w:val="Normaltindrag"/>
        <w:shd w:val="clear" w:color="000000" w:fill="auto"/>
      </w:pPr>
    </w:p>
    <w:sectPr w:rsidR="00961CAA" w:rsidRPr="00BC65F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CAA" w:rsidRPr="00BC65F9" w:rsidRDefault="00961CAA">
      <w:r w:rsidRPr="00BC65F9">
        <w:separator/>
      </w:r>
    </w:p>
  </w:endnote>
  <w:endnote w:type="continuationSeparator" w:id="0">
    <w:p w:rsidR="00961CAA" w:rsidRPr="00BC65F9" w:rsidRDefault="00961CAA">
      <w:r w:rsidRPr="00BC65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AA" w:rsidRPr="00BC65F9" w:rsidRDefault="00BC65F9">
    <w:pPr>
      <w:pStyle w:val="Sidfot"/>
    </w:pPr>
    <w:r w:rsidRPr="00BC65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518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CAA" w:rsidRDefault="00961C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CAA" w:rsidRDefault="00961C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AA" w:rsidRPr="00BC65F9" w:rsidRDefault="00BC65F9">
    <w:pPr>
      <w:pStyle w:val="Sidfot"/>
    </w:pPr>
    <w:r w:rsidRPr="00BC65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664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CAA" w:rsidRDefault="00961C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CAA" w:rsidRDefault="00961C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AA" w:rsidRPr="00BC65F9" w:rsidRDefault="00BC65F9">
    <w:pPr>
      <w:pStyle w:val="Sidfot"/>
    </w:pPr>
    <w:r w:rsidRPr="00BC65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882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CAA" w:rsidRDefault="00961C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CAA" w:rsidRDefault="00961C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CAA" w:rsidRPr="00BC65F9" w:rsidRDefault="00961CAA">
      <w:r w:rsidRPr="00BC65F9">
        <w:separator/>
      </w:r>
    </w:p>
  </w:footnote>
  <w:footnote w:type="continuationSeparator" w:id="0">
    <w:p w:rsidR="00961CAA" w:rsidRPr="00BC65F9" w:rsidRDefault="00961CAA">
      <w:r w:rsidRPr="00BC65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AA" w:rsidRPr="00BC65F9" w:rsidRDefault="00BC65F9">
    <w:pPr>
      <w:pStyle w:val="Sidhuvud"/>
    </w:pPr>
    <w:r w:rsidRPr="00BC65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2528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CAA" w:rsidRDefault="00961C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CAA" w:rsidRDefault="00961C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AA" w:rsidRPr="00BC65F9" w:rsidRDefault="00BC65F9">
    <w:pPr>
      <w:pStyle w:val="Sidhuvud"/>
    </w:pPr>
    <w:r w:rsidRPr="00BC65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479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CAA" w:rsidRDefault="00961C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CAA" w:rsidRDefault="00961C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CAA" w:rsidRPr="00BC65F9" w:rsidRDefault="00961CAA">
    <w:pPr>
      <w:pStyle w:val="FSHNormal"/>
      <w:tabs>
        <w:tab w:val="right" w:pos="5840"/>
      </w:tabs>
    </w:pPr>
    <w:r w:rsidRPr="00BC65F9">
      <w:br/>
    </w:r>
    <w:r w:rsidRPr="00BC65F9">
      <w:fldChar w:fldCharType="begin" w:fldLock="1"/>
    </w:r>
    <w:r w:rsidRPr="00BC65F9">
      <w:instrText xml:space="preserve"> DOCPROPERTY</w:instrText>
    </w:r>
    <w:r w:rsidRPr="00BC65F9">
      <w:rPr>
        <w:sz w:val="18"/>
      </w:rPr>
      <w:instrText xml:space="preserve"> "YearUser" *\charformat </w:instrText>
    </w:r>
    <w:r w:rsidRPr="00BC65F9">
      <w:fldChar w:fldCharType="separate"/>
    </w:r>
    <w:r w:rsidRPr="00BC65F9">
      <w:t>2013/14</w:t>
    </w:r>
    <w:r w:rsidRPr="00BC65F9">
      <w:fldChar w:fldCharType="end"/>
    </w:r>
    <w:r w:rsidRPr="00BC65F9">
      <w:t xml:space="preserve"> </w:t>
    </w:r>
    <w:r w:rsidRPr="00BC65F9">
      <w:tab/>
      <w:t xml:space="preserve">mnr: </w:t>
    </w:r>
    <w:r w:rsidRPr="00BC65F9">
      <w:fldChar w:fldCharType="begin" w:fldLock="1"/>
    </w:r>
    <w:r w:rsidRPr="00BC65F9">
      <w:instrText xml:space="preserve"> DOCPROPERTY</w:instrText>
    </w:r>
    <w:r w:rsidRPr="00BC65F9">
      <w:rPr>
        <w:sz w:val="18"/>
      </w:rPr>
      <w:instrText xml:space="preserve"> "Motionsnummer" *\charformat </w:instrText>
    </w:r>
    <w:r w:rsidRPr="00BC65F9">
      <w:fldChar w:fldCharType="separate"/>
    </w:r>
    <w:r w:rsidRPr="00BC65F9">
      <w:t>So487</w:t>
    </w:r>
    <w:r w:rsidRPr="00BC65F9">
      <w:fldChar w:fldCharType="end"/>
    </w:r>
    <w:r w:rsidRPr="00BC65F9">
      <w:br/>
    </w:r>
    <w:r w:rsidRPr="00BC65F9">
      <w:fldChar w:fldCharType="begin" w:fldLock="1"/>
    </w:r>
    <w:r w:rsidRPr="00BC65F9">
      <w:instrText xml:space="preserve"> DOCPROPERTY</w:instrText>
    </w:r>
    <w:r w:rsidRPr="00BC65F9">
      <w:rPr>
        <w:sz w:val="18"/>
      </w:rPr>
      <w:instrText xml:space="preserve"> "Samling" *\charformat </w:instrText>
    </w:r>
    <w:r w:rsidRPr="00BC65F9">
      <w:fldChar w:fldCharType="end"/>
    </w:r>
    <w:r w:rsidRPr="00BC65F9">
      <w:tab/>
      <w:t xml:space="preserve">pnr: </w:t>
    </w:r>
    <w:r w:rsidRPr="00BC65F9">
      <w:fldChar w:fldCharType="begin" w:fldLock="1"/>
    </w:r>
    <w:r w:rsidRPr="00BC65F9">
      <w:instrText xml:space="preserve"> DOCPROPERTY</w:instrText>
    </w:r>
    <w:r w:rsidRPr="00BC65F9">
      <w:rPr>
        <w:sz w:val="18"/>
      </w:rPr>
      <w:instrText xml:space="preserve"> "Partinummer" *\charformat </w:instrText>
    </w:r>
    <w:r w:rsidRPr="00BC65F9">
      <w:fldChar w:fldCharType="separate"/>
    </w:r>
    <w:r w:rsidRPr="00BC65F9">
      <w:t>S19014</w:t>
    </w:r>
    <w:r w:rsidRPr="00BC65F9">
      <w:fldChar w:fldCharType="end"/>
    </w:r>
  </w:p>
  <w:p w:rsidR="00961CAA" w:rsidRPr="00BC65F9" w:rsidRDefault="00961CAA">
    <w:pPr>
      <w:pStyle w:val="FSHRub1"/>
    </w:pPr>
    <w:r w:rsidRPr="00BC65F9">
      <w:t>Motion till riksdagen</w:t>
    </w:r>
    <w:r w:rsidRPr="00BC65F9">
      <w:br/>
    </w:r>
    <w:r w:rsidRPr="00BC65F9">
      <w:fldChar w:fldCharType="begin" w:fldLock="1"/>
    </w:r>
    <w:r w:rsidRPr="00BC65F9">
      <w:instrText xml:space="preserve"> DOCPROPERTY "YearUser" *\charformat </w:instrText>
    </w:r>
    <w:r w:rsidRPr="00BC65F9">
      <w:fldChar w:fldCharType="separate"/>
    </w:r>
    <w:r w:rsidRPr="00BC65F9">
      <w:t>2013/14</w:t>
    </w:r>
    <w:r w:rsidRPr="00BC65F9">
      <w:fldChar w:fldCharType="end"/>
    </w:r>
    <w:r w:rsidRPr="00BC65F9">
      <w:t>:</w:t>
    </w:r>
    <w:r w:rsidRPr="00BC65F9">
      <w:fldChar w:fldCharType="begin" w:fldLock="1"/>
    </w:r>
    <w:r w:rsidRPr="00BC65F9">
      <w:instrText xml:space="preserve"> DOCPROPERTY "Motionsnummer" *\charformat </w:instrText>
    </w:r>
    <w:r w:rsidRPr="00BC65F9">
      <w:fldChar w:fldCharType="separate"/>
    </w:r>
    <w:r w:rsidRPr="00BC65F9">
      <w:t>So487</w:t>
    </w:r>
    <w:r w:rsidRPr="00BC65F9">
      <w:fldChar w:fldCharType="end"/>
    </w:r>
  </w:p>
  <w:p w:rsidR="00961CAA" w:rsidRPr="00BC65F9" w:rsidRDefault="00961CAA">
    <w:pPr>
      <w:pStyle w:val="FSHNormalS5"/>
    </w:pPr>
    <w:r w:rsidRPr="00BC65F9">
      <w:fldChar w:fldCharType="begin" w:fldLock="1"/>
    </w:r>
    <w:r w:rsidRPr="00BC65F9">
      <w:instrText xml:space="preserve"> DOCPROPERTY "MotionarText" *\charformat </w:instrText>
    </w:r>
    <w:r w:rsidRPr="00BC65F9">
      <w:fldChar w:fldCharType="separate"/>
    </w:r>
    <w:r w:rsidRPr="00BC65F9">
      <w:t>av Olle Thorell (S)</w:t>
    </w:r>
    <w:r w:rsidRPr="00BC65F9">
      <w:fldChar w:fldCharType="end"/>
    </w:r>
    <w:r w:rsidRPr="00BC65F9">
      <w:br/>
    </w:r>
    <w:r w:rsidRPr="00BC65F9">
      <w:fldChar w:fldCharType="begin" w:fldLock="1"/>
    </w:r>
    <w:r w:rsidRPr="00BC65F9">
      <w:instrText xml:space="preserve"> DOCPROPERTY "SvarFrasKort" *\charformat </w:instrText>
    </w:r>
    <w:r w:rsidRPr="00BC65F9">
      <w:fldChar w:fldCharType="end"/>
    </w:r>
  </w:p>
  <w:p w:rsidR="00961CAA" w:rsidRPr="00BC65F9" w:rsidRDefault="00961CAA">
    <w:pPr>
      <w:pStyle w:val="FSHTitel"/>
    </w:pPr>
    <w:r w:rsidRPr="00BC65F9">
      <w:fldChar w:fldCharType="begin" w:fldLock="1"/>
    </w:r>
    <w:r w:rsidRPr="00BC65F9">
      <w:instrText xml:space="preserve"> DOCPROPERTY</w:instrText>
    </w:r>
    <w:r w:rsidRPr="00BC65F9">
      <w:rPr>
        <w:sz w:val="18"/>
      </w:rPr>
      <w:instrText xml:space="preserve"> "RubrikSvar" *\charformat </w:instrText>
    </w:r>
    <w:r w:rsidRPr="00BC65F9">
      <w:fldChar w:fldCharType="separate"/>
    </w:r>
    <w:r w:rsidRPr="00BC65F9">
      <w:t>Rökstopp 2030</w:t>
    </w:r>
    <w:r w:rsidRPr="00BC65F9">
      <w:fldChar w:fldCharType="end"/>
    </w:r>
  </w:p>
  <w:p w:rsidR="00961CAA" w:rsidRPr="00BC65F9" w:rsidRDefault="00961CAA">
    <w:pPr>
      <w:pStyle w:val="Normal00"/>
    </w:pPr>
  </w:p>
  <w:p w:rsidR="00961CAA" w:rsidRPr="00BC65F9" w:rsidRDefault="00961C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390218">
    <w:abstractNumId w:val="13"/>
  </w:num>
  <w:num w:numId="2" w16cid:durableId="1137794207">
    <w:abstractNumId w:val="11"/>
  </w:num>
  <w:num w:numId="3" w16cid:durableId="449669420">
    <w:abstractNumId w:val="14"/>
  </w:num>
  <w:num w:numId="4" w16cid:durableId="362172383">
    <w:abstractNumId w:val="8"/>
  </w:num>
  <w:num w:numId="5" w16cid:durableId="1497989022">
    <w:abstractNumId w:val="3"/>
  </w:num>
  <w:num w:numId="6" w16cid:durableId="366755156">
    <w:abstractNumId w:val="2"/>
  </w:num>
  <w:num w:numId="7" w16cid:durableId="295917281">
    <w:abstractNumId w:val="1"/>
  </w:num>
  <w:num w:numId="8" w16cid:durableId="1017579663">
    <w:abstractNumId w:val="0"/>
  </w:num>
  <w:num w:numId="9" w16cid:durableId="1946571222">
    <w:abstractNumId w:val="9"/>
  </w:num>
  <w:num w:numId="10" w16cid:durableId="1276133816">
    <w:abstractNumId w:val="7"/>
  </w:num>
  <w:num w:numId="11" w16cid:durableId="2138716773">
    <w:abstractNumId w:val="6"/>
  </w:num>
  <w:num w:numId="12" w16cid:durableId="1755664213">
    <w:abstractNumId w:val="5"/>
  </w:num>
  <w:num w:numId="13" w16cid:durableId="587424259">
    <w:abstractNumId w:val="4"/>
  </w:num>
  <w:num w:numId="14" w16cid:durableId="1190028357">
    <w:abstractNumId w:val="16"/>
  </w:num>
  <w:num w:numId="15" w16cid:durableId="1899705888">
    <w:abstractNumId w:val="12"/>
  </w:num>
  <w:num w:numId="16" w16cid:durableId="782576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D56E0363-C37A-4E5D-BF4C-D94F967E42CA}"/>
  </w:docVars>
  <w:rsids>
    <w:rsidRoot w:val="00A71E03"/>
    <w:rsid w:val="00961CAA"/>
    <w:rsid w:val="00A71E03"/>
    <w:rsid w:val="00BC65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E05796-0A6F-4191-9881-083F1471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2001</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S19014</vt:lpstr>
    </vt:vector>
  </TitlesOfParts>
  <Company>Riksdagen</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S19014</dc:title>
  <dc:subject>S19014</dc:subject>
  <dc:creator>Riksdagen</dc:creator>
  <cp:keywords>Riksdagen</cp:keywords>
  <dc:description>AD-ändringar</dc:description>
  <cp:lastModifiedBy>Lars Brink</cp:lastModifiedBy>
  <cp:revision>2</cp:revision>
  <cp:lastPrinted>2013-12-10T14:56:00Z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Rökstopp 2030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Rökstopp 2030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Olle Thorell (S)</vt:lpwstr>
  </property>
  <property fmtid="{D5CDD505-2E9C-101B-9397-08002B2CF9AE}" pid="26" name="MotionarLista">
    <vt:lpwstr>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20132014000000000083000190140069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20132014000000000083000190140069</vt:lpwstr>
  </property>
  <property fmtid="{D5CDD505-2E9C-101B-9397-08002B2CF9AE}" pid="50" name="nummer">
    <vt:lpwstr>487</vt:lpwstr>
  </property>
  <property fmtid="{D5CDD505-2E9C-101B-9397-08002B2CF9AE}" pid="51" name="utskottsbeteckning">
    <vt:lpwstr>So</vt:lpwstr>
  </property>
  <property fmtid="{D5CDD505-2E9C-101B-9397-08002B2CF9AE}" pid="52" name="GlobalUID">
    <vt:lpwstr>{2C4622F0-1BD1-4087-A1C6-DB93724A4E95}</vt:lpwstr>
  </property>
  <property fmtid="{D5CDD505-2E9C-101B-9397-08002B2CF9AE}" pid="53" name="Överföringar">
    <vt:i4>0</vt:i4>
  </property>
  <property fmtid="{D5CDD505-2E9C-101B-9397-08002B2CF9AE}" pid="54" name="Checksum">
    <vt:lpwstr>*1011694552323*</vt:lpwstr>
  </property>
  <property fmtid="{D5CDD505-2E9C-101B-9397-08002B2CF9AE}" pid="55" name="skuggnummer">
    <vt:lpwstr>2021</vt:lpwstr>
  </property>
  <property fmtid="{D5CDD505-2E9C-101B-9397-08002B2CF9AE}" pid="56" name="urixVersion">
    <vt:lpwstr>4.6.0.0</vt:lpwstr>
  </property>
  <property fmtid="{D5CDD505-2E9C-101B-9397-08002B2CF9AE}" pid="57" name="urixOrigin">
    <vt:lpwstr>131210 16:59:59.948</vt:lpwstr>
  </property>
  <property fmtid="{D5CDD505-2E9C-101B-9397-08002B2CF9AE}" pid="58" name="urixGuid">
    <vt:lpwstr>{A4D7EF32-02D4-4F43-BCB3-DA6B97022828}</vt:lpwstr>
  </property>
</Properties>
</file>