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98377E91E85A46DAB970019322D7BAF2"/>
        </w:placeholder>
        <w:group/>
      </w:sdtPr>
      <w:sdtEndPr>
        <w:rPr>
          <w:b w:val="0"/>
        </w:rPr>
      </w:sdtEndPr>
      <w:sdtContent>
        <w:p w14:paraId="7287CCD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FEA8EEE" wp14:editId="147A40B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EC9D9CC" w14:textId="20BC9DC1" w:rsidR="00907069" w:rsidRDefault="00C85FE1" w:rsidP="001C2731">
          <w:pPr>
            <w:pStyle w:val="Sidhuvud"/>
            <w:ind w:left="3969" w:right="-567"/>
          </w:pPr>
          <w:r>
            <w:t>Riksdagså</w:t>
          </w:r>
          <w:r w:rsidR="00907069">
            <w:t xml:space="preserve">r: </w:t>
          </w:r>
          <w:sdt>
            <w:sdtPr>
              <w:alias w:val="Ar"/>
              <w:tag w:val="Ar"/>
              <w:id w:val="-280807286"/>
              <w:placeholder>
                <w:docPart w:val="FF26117FACC94EAAA0020ABD53F0998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65198">
                <w:t>2025/26</w:t>
              </w:r>
            </w:sdtContent>
          </w:sdt>
        </w:p>
        <w:p w14:paraId="00B55FD3" w14:textId="3B52381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14ECF9CC9494AEEAEB380C60BD4D529"/>
              </w:placeholder>
              <w:dataBinding w:prefixMappings="xmlns:ns0='http://rk.se/faktapm' " w:xpath="/ns0:faktaPM[1]/ns0:Nr[1]" w:storeItemID="{0B9A7431-9D19-4C2A-8E12-639802D7B40B}"/>
              <w:text/>
            </w:sdtPr>
            <w:sdtEndPr/>
            <w:sdtContent>
              <w:r w:rsidR="00965198">
                <w:t>81</w:t>
              </w:r>
            </w:sdtContent>
          </w:sdt>
        </w:p>
        <w:sdt>
          <w:sdtPr>
            <w:alias w:val="Datum"/>
            <w:tag w:val="Datum"/>
            <w:id w:val="-363979562"/>
            <w:placeholder>
              <w:docPart w:val="1F4ED7E2E72A4BD996F1656860A13C3B"/>
            </w:placeholder>
            <w:dataBinding w:prefixMappings="xmlns:ns0='http://rk.se/faktapm' " w:xpath="/ns0:faktaPM[1]/ns0:UppDat[1]" w:storeItemID="{0B9A7431-9D19-4C2A-8E12-639802D7B40B}"/>
            <w:date w:fullDate="2026-03-18T00:00:00Z">
              <w:dateFormat w:val="yyyy-MM-dd"/>
              <w:lid w:val="sv-SE"/>
              <w:storeMappedDataAs w:val="dateTime"/>
              <w:calendar w:val="gregorian"/>
            </w:date>
          </w:sdtPr>
          <w:sdtEndPr/>
          <w:sdtContent>
            <w:p w14:paraId="4929C6AB" w14:textId="3F8D6811" w:rsidR="00907069" w:rsidRDefault="00DF76EA" w:rsidP="001C2731">
              <w:pPr>
                <w:pStyle w:val="Sidhuvud"/>
                <w:spacing w:after="960"/>
                <w:ind w:left="3969" w:right="-567"/>
              </w:pPr>
              <w:r>
                <w:t>2026-03-18</w:t>
              </w:r>
            </w:p>
          </w:sdtContent>
        </w:sdt>
      </w:sdtContent>
    </w:sdt>
    <w:p w14:paraId="62B75D9F" w14:textId="65264049" w:rsidR="007D542F" w:rsidRDefault="00D80845" w:rsidP="007D542F">
      <w:pPr>
        <w:pStyle w:val="Rubrik"/>
      </w:pPr>
      <w:sdt>
        <w:sdtPr>
          <w:id w:val="886605850"/>
          <w:lock w:val="contentLocked"/>
          <w:placeholder>
            <w:docPart w:val="98377E91E85A46DAB970019322D7BAF2"/>
          </w:placeholder>
          <w:group/>
        </w:sdtPr>
        <w:sdtEndPr/>
        <w:sdtContent>
          <w:sdt>
            <w:sdtPr>
              <w:id w:val="-1141882450"/>
              <w:placeholder>
                <w:docPart w:val="44114A295438481DA90BC5292FF55A40"/>
              </w:placeholder>
              <w:dataBinding w:prefixMappings="xmlns:ns0='http://rk.se/faktapm' " w:xpath="/ns0:faktaPM[1]/ns0:Titel[1]" w:storeItemID="{0B9A7431-9D19-4C2A-8E12-639802D7B40B}"/>
              <w:text/>
            </w:sdtPr>
            <w:sdtEndPr/>
            <w:sdtContent>
              <w:r w:rsidR="005F4B01">
                <w:t>Meddelande om</w:t>
              </w:r>
              <w:r w:rsidR="00DF76EA">
                <w:t xml:space="preserve"> </w:t>
              </w:r>
              <w:r w:rsidR="005F4B01">
                <w:t>en H</w:t>
              </w:r>
              <w:r w:rsidR="00DF76EA">
                <w:t>andlingsplan om drönar</w:t>
              </w:r>
              <w:r w:rsidR="00283C56">
                <w:t>säkerhet</w:t>
              </w:r>
              <w:r w:rsidR="00DF76EA">
                <w:t xml:space="preserve"> och drönarbekämpning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ABED3C8B5ED74C9791859AE2E590CA10"/>
            </w:placeholder>
            <w15:repeatingSectionItem/>
          </w:sdtPr>
          <w:sdtEndPr/>
          <w:sdtContent>
            <w:p w14:paraId="2F8F775A" w14:textId="09A57114" w:rsidR="007D542F" w:rsidRDefault="00D80845" w:rsidP="007D542F">
              <w:pPr>
                <w:pStyle w:val="Brdtext"/>
              </w:pPr>
              <w:sdt>
                <w:sdtPr>
                  <w:rPr>
                    <w:rStyle w:val="Departement"/>
                  </w:rPr>
                  <w:id w:val="19440330"/>
                  <w:placeholder>
                    <w:docPart w:val="24EBB96362014A1EB351555BDEA7D9A2"/>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F76EA">
                    <w:rPr>
                      <w:rStyle w:val="Departement"/>
                    </w:rPr>
                    <w:t>Försvarsdepartementet</w:t>
                  </w:r>
                </w:sdtContent>
              </w:sdt>
              <w:r w:rsidR="007D542F">
                <w:t xml:space="preserve"> </w:t>
              </w:r>
            </w:p>
          </w:sdtContent>
        </w:sdt>
      </w:sdtContent>
    </w:sdt>
    <w:bookmarkStart w:id="0" w:name="_Toc93996727"/>
    <w:p w14:paraId="2DE28253" w14:textId="77777777" w:rsidR="007D542F" w:rsidRDefault="00D80845" w:rsidP="00AC59D3">
      <w:pPr>
        <w:pStyle w:val="Rubrik2utannumrering"/>
      </w:pPr>
      <w:sdt>
        <w:sdtPr>
          <w:id w:val="-208794150"/>
          <w:lock w:val="contentLocked"/>
          <w:placeholder>
            <w:docPart w:val="98377E91E85A46DAB970019322D7BAF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ABED3C8B5ED74C9791859AE2E590CA10"/>
            </w:placeholder>
            <w15:repeatingSectionItem/>
          </w:sdtPr>
          <w:sdtEndPr/>
          <w:sdtContent>
            <w:p w14:paraId="65AE80B1" w14:textId="60727124" w:rsidR="00390335" w:rsidRDefault="00D80845" w:rsidP="002F204A">
              <w:pPr>
                <w:pStyle w:val="Brdtext"/>
                <w:tabs>
                  <w:tab w:val="clear" w:pos="1701"/>
                  <w:tab w:val="clear" w:pos="3600"/>
                  <w:tab w:val="left" w:pos="2835"/>
                </w:tabs>
                <w:spacing w:after="80"/>
                <w:ind w:left="2835" w:hanging="2835"/>
              </w:pPr>
              <w:sdt>
                <w:sdtPr>
                  <w:id w:val="-1666781584"/>
                  <w:placeholder>
                    <w:docPart w:val="22ACF6C632A84F0A9E64623A7CD49365"/>
                  </w:placeholder>
                  <w:dataBinding w:prefixMappings="xmlns:ns0='http://rk.se/faktapm' " w:xpath="/ns0:faktaPM[1]/ns0:DokLista[1]/ns0:DokItem[1]/ns0:Beteckning[1]" w:storeItemID="{0B9A7431-9D19-4C2A-8E12-639802D7B40B}"/>
                  <w:text/>
                </w:sdtPr>
                <w:sdtEndPr/>
                <w:sdtContent>
                  <w:proofErr w:type="gramStart"/>
                  <w:r w:rsidR="00DF76EA">
                    <w:t>COM(</w:t>
                  </w:r>
                  <w:proofErr w:type="gramEnd"/>
                  <w:r w:rsidR="00DF76EA">
                    <w:t>2026) 81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6FCEA1171CF4BCC8206D4BEAE98B5CE"/>
                  </w:placeholder>
                  <w:dataBinding w:prefixMappings="xmlns:ns0='http://rk.se/faktapm' " w:xpath="/ns0:faktaPM[1]/ns0:DokLista[1]/ns0:DokItem[1]/ns0:Celexnummer[1]" w:storeItemID="{0B9A7431-9D19-4C2A-8E12-639802D7B40B}"/>
                  <w:text/>
                </w:sdtPr>
                <w:sdtEndPr/>
                <w:sdtContent>
                  <w:r w:rsidR="00965198" w:rsidRPr="00965198">
                    <w:t>52026DC0081</w:t>
                  </w:r>
                </w:sdtContent>
              </w:sdt>
            </w:p>
            <w:p w14:paraId="728BFEA2" w14:textId="49B30531" w:rsidR="007D542F" w:rsidRPr="00336667" w:rsidRDefault="00D80845" w:rsidP="00390335">
              <w:pPr>
                <w:pStyle w:val="Brdtext"/>
                <w:tabs>
                  <w:tab w:val="clear" w:pos="1701"/>
                  <w:tab w:val="clear" w:pos="3600"/>
                </w:tabs>
              </w:pPr>
              <w:sdt>
                <w:sdtPr>
                  <w:id w:val="-1736688595"/>
                  <w:placeholder>
                    <w:docPart w:val="FC58A58EC02A4040880421CC0D1DE1C1"/>
                  </w:placeholder>
                  <w:dataBinding w:prefixMappings="xmlns:ns0='http://rk.se/faktapm' " w:xpath="/ns0:faktaPM[1]/ns0:DokLista[1]/ns0:DokItem[1]/ns0:DokTitel[1]" w:storeItemID="{0B9A7431-9D19-4C2A-8E12-639802D7B40B}"/>
                  <w:text/>
                </w:sdtPr>
                <w:sdtEndPr/>
                <w:sdtContent>
                  <w:r w:rsidR="00336667" w:rsidRPr="00336667">
                    <w:t>MEDDELANDE FRÅN KOMMISSIONEN TILL EUROPAPARLAMENTET OCH RÅDET Handlingsplan för drönar- och antidrönarsäkerhet</w:t>
                  </w:r>
                </w:sdtContent>
              </w:sdt>
            </w:p>
          </w:sdtContent>
        </w:sdt>
      </w:sdtContent>
    </w:sdt>
    <w:bookmarkStart w:id="1" w:name="_Toc93996728"/>
    <w:p w14:paraId="7FB4821C" w14:textId="77777777" w:rsidR="007D542F" w:rsidRDefault="00D80845" w:rsidP="00721D8B">
      <w:pPr>
        <w:pStyle w:val="Rubrik1utannumrering"/>
      </w:pPr>
      <w:sdt>
        <w:sdtPr>
          <w:id w:val="1122497011"/>
          <w:lock w:val="contentLocked"/>
          <w:placeholder>
            <w:docPart w:val="98377E91E85A46DAB970019322D7BAF2"/>
          </w:placeholder>
          <w:group/>
        </w:sdtPr>
        <w:sdtEndPr/>
        <w:sdtContent>
          <w:r w:rsidR="007D542F">
            <w:t>Sammanfattning</w:t>
          </w:r>
          <w:bookmarkEnd w:id="1"/>
        </w:sdtContent>
      </w:sdt>
    </w:p>
    <w:p w14:paraId="7E4E1D77" w14:textId="513541F1" w:rsidR="00B62355" w:rsidRDefault="00B62355" w:rsidP="00B62355">
      <w:pPr>
        <w:pStyle w:val="Brdtext"/>
      </w:pPr>
      <w:bookmarkStart w:id="2" w:name="_Toc93996729"/>
      <w:r>
        <w:t>Bakgrunden till kommissionens</w:t>
      </w:r>
      <w:r w:rsidR="0099075A">
        <w:t xml:space="preserve"> meddelande om</w:t>
      </w:r>
      <w:r>
        <w:t xml:space="preserve"> </w:t>
      </w:r>
      <w:r w:rsidR="0099075A">
        <w:t>H</w:t>
      </w:r>
      <w:r>
        <w:t>andlingsplan f</w:t>
      </w:r>
      <w:r>
        <w:rPr>
          <w:rFonts w:ascii="Garamond" w:hAnsi="Garamond" w:cs="Garamond"/>
        </w:rPr>
        <w:t>ö</w:t>
      </w:r>
      <w:r>
        <w:t>r dr</w:t>
      </w:r>
      <w:r>
        <w:rPr>
          <w:rFonts w:ascii="Garamond" w:hAnsi="Garamond" w:cs="Garamond"/>
        </w:rPr>
        <w:t>ö</w:t>
      </w:r>
      <w:r>
        <w:t>nars</w:t>
      </w:r>
      <w:r>
        <w:rPr>
          <w:rFonts w:ascii="Garamond" w:hAnsi="Garamond" w:cs="Garamond"/>
        </w:rPr>
        <w:t>ä</w:t>
      </w:r>
      <w:r>
        <w:t>kerhet och dr</w:t>
      </w:r>
      <w:r>
        <w:rPr>
          <w:rFonts w:ascii="Garamond" w:hAnsi="Garamond" w:cs="Garamond"/>
        </w:rPr>
        <w:t>ö</w:t>
      </w:r>
      <w:r>
        <w:t>narbek</w:t>
      </w:r>
      <w:r>
        <w:rPr>
          <w:rFonts w:ascii="Garamond" w:hAnsi="Garamond" w:cs="Garamond"/>
        </w:rPr>
        <w:t>ä</w:t>
      </w:r>
      <w:r>
        <w:t>mpning</w:t>
      </w:r>
      <w:r>
        <w:rPr>
          <w:rFonts w:ascii="Garamond" w:hAnsi="Garamond" w:cs="Garamond"/>
        </w:rPr>
        <w:t xml:space="preserve"> ä</w:t>
      </w:r>
      <w:r>
        <w:t>r att dr</w:t>
      </w:r>
      <w:r>
        <w:rPr>
          <w:rFonts w:ascii="Garamond" w:hAnsi="Garamond" w:cs="Garamond"/>
        </w:rPr>
        <w:t>ö</w:t>
      </w:r>
      <w:r>
        <w:t>nare f</w:t>
      </w:r>
      <w:r>
        <w:rPr>
          <w:rFonts w:ascii="Garamond" w:hAnsi="Garamond" w:cs="Garamond"/>
        </w:rPr>
        <w:t>å</w:t>
      </w:r>
      <w:r>
        <w:t>tt stor betydelse i b</w:t>
      </w:r>
      <w:r>
        <w:rPr>
          <w:rFonts w:ascii="Garamond" w:hAnsi="Garamond" w:cs="Garamond"/>
        </w:rPr>
        <w:t>å</w:t>
      </w:r>
      <w:r>
        <w:t>de civila och milit</w:t>
      </w:r>
      <w:r>
        <w:rPr>
          <w:rFonts w:ascii="Garamond" w:hAnsi="Garamond" w:cs="Garamond"/>
        </w:rPr>
        <w:t>ä</w:t>
      </w:r>
      <w:r>
        <w:t xml:space="preserve">ra sammanhang, samtidigt som </w:t>
      </w:r>
      <w:r w:rsidR="00C36332">
        <w:t xml:space="preserve">skadligt bruk </w:t>
      </w:r>
      <w:r>
        <w:t>av dr</w:t>
      </w:r>
      <w:r>
        <w:rPr>
          <w:rFonts w:ascii="Garamond" w:hAnsi="Garamond" w:cs="Garamond"/>
        </w:rPr>
        <w:t>ö</w:t>
      </w:r>
      <w:r>
        <w:t xml:space="preserve">nare </w:t>
      </w:r>
      <w:r>
        <w:rPr>
          <w:rFonts w:ascii="Garamond" w:hAnsi="Garamond" w:cs="Garamond"/>
        </w:rPr>
        <w:t>ö</w:t>
      </w:r>
      <w:r>
        <w:t>kar och hoten blir mer gr</w:t>
      </w:r>
      <w:r>
        <w:rPr>
          <w:rFonts w:ascii="Garamond" w:hAnsi="Garamond" w:cs="Garamond"/>
        </w:rPr>
        <w:t>ä</w:t>
      </w:r>
      <w:r>
        <w:t>ns</w:t>
      </w:r>
      <w:r>
        <w:rPr>
          <w:rFonts w:ascii="Garamond" w:hAnsi="Garamond" w:cs="Garamond"/>
        </w:rPr>
        <w:t>ö</w:t>
      </w:r>
      <w:r>
        <w:t>verskridande. Handlingsplanen syftar d</w:t>
      </w:r>
      <w:r>
        <w:rPr>
          <w:rFonts w:ascii="Garamond" w:hAnsi="Garamond" w:cs="Garamond"/>
        </w:rPr>
        <w:t>ä</w:t>
      </w:r>
      <w:r>
        <w:t>rf</w:t>
      </w:r>
      <w:r>
        <w:rPr>
          <w:rFonts w:ascii="Garamond" w:hAnsi="Garamond" w:cs="Garamond"/>
        </w:rPr>
        <w:t>ö</w:t>
      </w:r>
      <w:r>
        <w:t>r till att skapa en samordnad europeisk strategi.</w:t>
      </w:r>
    </w:p>
    <w:p w14:paraId="383F7D9F" w14:textId="539A2C53" w:rsidR="00B62355" w:rsidRDefault="00C36332" w:rsidP="00B62355">
      <w:pPr>
        <w:pStyle w:val="Brdtext"/>
      </w:pPr>
      <w:r>
        <w:t xml:space="preserve">Enligt handlingsplanen bör </w:t>
      </w:r>
      <w:r w:rsidR="00B62355">
        <w:t xml:space="preserve">EU stärka sin </w:t>
      </w:r>
      <w:r w:rsidR="00424EBC">
        <w:t xml:space="preserve">tekniska </w:t>
      </w:r>
      <w:r w:rsidR="00B62355">
        <w:t>kapacitet inom drönar</w:t>
      </w:r>
      <w:r>
        <w:t>området</w:t>
      </w:r>
      <w:r w:rsidR="00B62355">
        <w:t xml:space="preserve"> och drönar</w:t>
      </w:r>
      <w:r w:rsidR="003B4EDA">
        <w:t>bekämpnings</w:t>
      </w:r>
      <w:r w:rsidR="00B62355">
        <w:t xml:space="preserve">system genom investeringar i avancerad teknik, testmiljöer, gemensamma standarder och striktare regler för registrering och spårbarhet. En gemensam, integrerad europeisk lägesbild </w:t>
      </w:r>
      <w:r>
        <w:t>föreslås</w:t>
      </w:r>
      <w:r w:rsidR="00B62355">
        <w:t xml:space="preserve"> byggas upp genom delning av data mellan civila, militära och brottsbekämpande aktörer. Detta omfattar förbättrade sensorer, AI</w:t>
      </w:r>
      <w:r w:rsidR="00B62355">
        <w:rPr>
          <w:rFonts w:ascii="Cambria Math" w:hAnsi="Cambria Math" w:cs="Cambria Math"/>
        </w:rPr>
        <w:t>‑</w:t>
      </w:r>
      <w:r w:rsidR="00B62355">
        <w:t>identifiering, utnyttjande av kommunikationsn</w:t>
      </w:r>
      <w:r w:rsidR="00B62355">
        <w:rPr>
          <w:rFonts w:ascii="Garamond" w:hAnsi="Garamond" w:cs="Garamond"/>
        </w:rPr>
        <w:t>ä</w:t>
      </w:r>
      <w:r w:rsidR="00B62355">
        <w:t>t och en EU</w:t>
      </w:r>
      <w:r w:rsidR="00B62355">
        <w:rPr>
          <w:rFonts w:ascii="Cambria Math" w:hAnsi="Cambria Math" w:cs="Cambria Math"/>
        </w:rPr>
        <w:t>‑</w:t>
      </w:r>
      <w:r w:rsidR="00B62355">
        <w:t xml:space="preserve">gemensam incidentplattform. EU </w:t>
      </w:r>
      <w:r>
        <w:t>för</w:t>
      </w:r>
      <w:r w:rsidR="003B3089">
        <w:t>e</w:t>
      </w:r>
      <w:r>
        <w:t>s</w:t>
      </w:r>
      <w:r w:rsidR="003B3089">
        <w:t>l</w:t>
      </w:r>
      <w:r>
        <w:t xml:space="preserve">ås </w:t>
      </w:r>
      <w:r w:rsidR="00B62355">
        <w:t xml:space="preserve">stärka sin förmåga att hantera drönarincidenter genom gemensamma övningar, snabbinsatsstyrkor, upphandlingsstöd och interoperabla kommandosystem. Vid </w:t>
      </w:r>
      <w:r w:rsidR="00742ECF">
        <w:t>EU:s</w:t>
      </w:r>
      <w:r w:rsidR="00B62355">
        <w:t xml:space="preserve"> yttre gränser </w:t>
      </w:r>
      <w:proofErr w:type="gramStart"/>
      <w:r w:rsidR="00B62355">
        <w:t>ska</w:t>
      </w:r>
      <w:r w:rsidR="00B62355" w:rsidDel="00915C6D">
        <w:t xml:space="preserve"> </w:t>
      </w:r>
      <w:r w:rsidR="00B62355">
        <w:t xml:space="preserve"> </w:t>
      </w:r>
      <w:proofErr w:type="spellStart"/>
      <w:r w:rsidR="00B62355">
        <w:t>Frontex</w:t>
      </w:r>
      <w:proofErr w:type="spellEnd"/>
      <w:proofErr w:type="gramEnd"/>
      <w:r w:rsidR="00742ECF" w:rsidRPr="00742ECF">
        <w:t xml:space="preserve"> </w:t>
      </w:r>
      <w:r w:rsidR="00742ECF">
        <w:t>arbete mot drönarhot och användning av drönare i gränsövervakningen stödjas</w:t>
      </w:r>
      <w:r w:rsidR="00B62355">
        <w:t xml:space="preserve">. Planen öppnar även för ett framtida gemensamt </w:t>
      </w:r>
      <w:proofErr w:type="spellStart"/>
      <w:r w:rsidR="00B62355">
        <w:t>EU</w:t>
      </w:r>
      <w:r w:rsidR="00B62355">
        <w:rPr>
          <w:rFonts w:ascii="Cambria Math" w:hAnsi="Cambria Math" w:cs="Cambria Math"/>
        </w:rPr>
        <w:t>‑</w:t>
      </w:r>
      <w:r w:rsidR="00B62355">
        <w:t>regelverk</w:t>
      </w:r>
      <w:proofErr w:type="spellEnd"/>
      <w:r w:rsidR="00B62355">
        <w:t xml:space="preserve"> f</w:t>
      </w:r>
      <w:r w:rsidR="00B62355">
        <w:rPr>
          <w:rFonts w:ascii="Garamond" w:hAnsi="Garamond" w:cs="Garamond"/>
        </w:rPr>
        <w:t>ö</w:t>
      </w:r>
      <w:r w:rsidR="00B62355">
        <w:t xml:space="preserve">r </w:t>
      </w:r>
      <w:r w:rsidR="003B4EDA">
        <w:t>bekämpning av dr</w:t>
      </w:r>
      <w:r w:rsidR="003B4EDA">
        <w:rPr>
          <w:rFonts w:ascii="Garamond" w:hAnsi="Garamond" w:cs="Garamond"/>
        </w:rPr>
        <w:t>ö</w:t>
      </w:r>
      <w:r w:rsidR="003B4EDA">
        <w:t>nar</w:t>
      </w:r>
      <w:r w:rsidR="00B62355">
        <w:t>verksamhet.</w:t>
      </w:r>
    </w:p>
    <w:p w14:paraId="1EA6EAB1" w14:textId="7DA20F69" w:rsidR="00B62355" w:rsidRDefault="00B62355" w:rsidP="00B62355">
      <w:pPr>
        <w:pStyle w:val="Brdtext"/>
      </w:pPr>
      <w:r>
        <w:lastRenderedPageBreak/>
        <w:t>Handlingsplanen betonar att säkerhet även är en förutsättning för fortsatt innovation och konkurrenskraft i den europeiska drönarsektorn. Den lyfter också vikten av internationellt samarbete, särskilt med Ukraina, Nato och EU:s grannländer.</w:t>
      </w:r>
    </w:p>
    <w:p w14:paraId="4AF076B7" w14:textId="73DB00EA" w:rsidR="007D542F" w:rsidRDefault="00B62355" w:rsidP="00B62355">
      <w:pPr>
        <w:pStyle w:val="Brdtext"/>
      </w:pPr>
      <w:r>
        <w:t xml:space="preserve">Regeringen välkomnar kommissionens meddelande om en ny handlingsplan för </w:t>
      </w:r>
      <w:r w:rsidRPr="00B62355">
        <w:t xml:space="preserve">drönarsäkerhet och drönarbekämpning </w:t>
      </w:r>
      <w:bookmarkStart w:id="3" w:name="_Hlk223612429"/>
      <w:r>
        <w:t>och ställer sig positiv till det helhetsgrepp som kommissionen har tagit i frågan</w:t>
      </w:r>
      <w:bookmarkEnd w:id="3"/>
      <w:r w:rsidR="003A6CAF">
        <w:t>.</w:t>
      </w:r>
      <w:r w:rsidR="009C0F34">
        <w:t xml:space="preserve"> </w:t>
      </w:r>
      <w:r w:rsidR="003B57A6">
        <w:t xml:space="preserve">Regeringen ser positivt på att handlingsplanen ska ses som kompletterande till nationella åtgärder utifrån att nationell säkerhet och försvar är medlemsstaternas </w:t>
      </w:r>
      <w:r w:rsidR="003D333D">
        <w:t xml:space="preserve">eget </w:t>
      </w:r>
      <w:r w:rsidR="003B57A6">
        <w:t>ansvar.</w:t>
      </w:r>
    </w:p>
    <w:sdt>
      <w:sdtPr>
        <w:id w:val="181785833"/>
        <w:lock w:val="contentLocked"/>
        <w:placeholder>
          <w:docPart w:val="98377E91E85A46DAB970019322D7BAF2"/>
        </w:placeholder>
        <w:group/>
      </w:sdtPr>
      <w:sdtEndPr/>
      <w:sdtContent>
        <w:p w14:paraId="06071EC7" w14:textId="4BF1B9A5" w:rsidR="007D542F" w:rsidRDefault="007D542F" w:rsidP="00B84500">
          <w:pPr>
            <w:pStyle w:val="Rubrik1"/>
            <w:spacing w:before="720"/>
          </w:pPr>
          <w:r>
            <w:t>Förslaget</w:t>
          </w:r>
        </w:p>
        <w:bookmarkEnd w:id="2" w:displacedByCustomXml="next"/>
      </w:sdtContent>
    </w:sdt>
    <w:bookmarkStart w:id="4" w:name="_Toc93996730"/>
    <w:p w14:paraId="5A347908" w14:textId="77777777" w:rsidR="007D542F" w:rsidRDefault="00D80845" w:rsidP="007D542F">
      <w:pPr>
        <w:pStyle w:val="Rubrik2"/>
      </w:pPr>
      <w:sdt>
        <w:sdtPr>
          <w:id w:val="400485695"/>
          <w:lock w:val="contentLocked"/>
          <w:placeholder>
            <w:docPart w:val="98377E91E85A46DAB970019322D7BAF2"/>
          </w:placeholder>
          <w:group/>
        </w:sdtPr>
        <w:sdtEndPr/>
        <w:sdtContent>
          <w:r w:rsidR="007D542F">
            <w:t>Ärendets bakgrund</w:t>
          </w:r>
          <w:bookmarkEnd w:id="4"/>
        </w:sdtContent>
      </w:sdt>
    </w:p>
    <w:p w14:paraId="2A13FF59" w14:textId="25CE513B" w:rsidR="007D542F" w:rsidRPr="00472EBA" w:rsidRDefault="00235C08" w:rsidP="007D542F">
      <w:pPr>
        <w:pStyle w:val="Brdtext"/>
      </w:pPr>
      <w:r>
        <w:t xml:space="preserve">Handlingsplanen </w:t>
      </w:r>
      <w:bookmarkStart w:id="5" w:name="_Hlk223512397"/>
      <w:r>
        <w:t xml:space="preserve">för drönarsäkerhet och drönarbekämpning </w:t>
      </w:r>
      <w:bookmarkEnd w:id="5"/>
      <w:r>
        <w:t xml:space="preserve">bygger på </w:t>
      </w:r>
      <w:r w:rsidR="00361BC3" w:rsidRPr="00361BC3">
        <w:t xml:space="preserve">drönarstrategin 2.0 och 2023 års meddelande om bekämpning av potentiella hot från drönare. </w:t>
      </w:r>
      <w:r w:rsidR="0037214D">
        <w:t>Handlingsplanen</w:t>
      </w:r>
      <w:r w:rsidR="00361BC3" w:rsidRPr="00361BC3">
        <w:t xml:space="preserve"> ersätter halvtidsöversynen av 2023 års meddelande</w:t>
      </w:r>
      <w:r>
        <w:t xml:space="preserve">. </w:t>
      </w:r>
      <w:r w:rsidR="00402848">
        <w:t>Syftet med handlingsplanen är att motverka de</w:t>
      </w:r>
      <w:r w:rsidR="008B6B63">
        <w:t xml:space="preserve"> </w:t>
      </w:r>
      <w:r w:rsidR="00402848">
        <w:t xml:space="preserve">ökande hoten </w:t>
      </w:r>
      <w:r w:rsidR="008B6B63">
        <w:t>från</w:t>
      </w:r>
      <w:r w:rsidR="00171A9E">
        <w:t xml:space="preserve"> fientlig</w:t>
      </w:r>
      <w:r w:rsidR="00424EBC">
        <w:t xml:space="preserve"> användning av</w:t>
      </w:r>
      <w:r w:rsidR="008B6B63">
        <w:t xml:space="preserve"> drönare. </w:t>
      </w:r>
      <w:r w:rsidR="00171A9E">
        <w:t xml:space="preserve">Fokus ligger på den inre säkerhetens civila dimension, samtidigt som planen </w:t>
      </w:r>
      <w:r w:rsidR="000C62B4">
        <w:t xml:space="preserve">kompletterar och stödjer kommissionens arbete på försvarsområdet och stärker </w:t>
      </w:r>
      <w:r w:rsidR="001C7AFD">
        <w:t xml:space="preserve">synergier mellan civil och </w:t>
      </w:r>
      <w:r w:rsidR="000C62B4">
        <w:t>militär</w:t>
      </w:r>
      <w:r w:rsidR="001C7AFD">
        <w:t xml:space="preserve"> utveckling</w:t>
      </w:r>
      <w:r w:rsidR="000C62B4">
        <w:t>.</w:t>
      </w:r>
      <w:r w:rsidR="007354A0">
        <w:t xml:space="preserve"> </w:t>
      </w:r>
    </w:p>
    <w:p w14:paraId="5C37D232" w14:textId="77777777" w:rsidR="007D542F" w:rsidRDefault="00D80845" w:rsidP="007D542F">
      <w:pPr>
        <w:pStyle w:val="Rubrik2"/>
      </w:pPr>
      <w:sdt>
        <w:sdtPr>
          <w:id w:val="-1352952988"/>
          <w:lock w:val="contentLocked"/>
          <w:placeholder>
            <w:docPart w:val="98377E91E85A46DAB970019322D7BAF2"/>
          </w:placeholder>
          <w:group/>
        </w:sdtPr>
        <w:sdtEndPr/>
        <w:sdtContent>
          <w:r w:rsidR="007D542F">
            <w:t>Förslagets innehåll</w:t>
          </w:r>
        </w:sdtContent>
      </w:sdt>
    </w:p>
    <w:p w14:paraId="7C51E4B4" w14:textId="5A4985AB" w:rsidR="007E1B29" w:rsidRDefault="004962C1" w:rsidP="007E1B29">
      <w:pPr>
        <w:pStyle w:val="Brdtext"/>
      </w:pPr>
      <w:r>
        <w:t xml:space="preserve">Kommissionen </w:t>
      </w:r>
      <w:r w:rsidR="00235C08">
        <w:t xml:space="preserve">presenterade den 11 februari 2026 </w:t>
      </w:r>
      <w:r w:rsidR="00842759">
        <w:t>ett meddelande</w:t>
      </w:r>
      <w:r w:rsidR="00235C08">
        <w:t xml:space="preserve"> innehållande en handlingsplan </w:t>
      </w:r>
      <w:r w:rsidR="00235C08" w:rsidRPr="00235C08">
        <w:t>för drönarsäkerhet och drönarbekämpning</w:t>
      </w:r>
      <w:r w:rsidR="00235C08">
        <w:t>.</w:t>
      </w:r>
      <w:r w:rsidR="008B6B63">
        <w:t xml:space="preserve"> </w:t>
      </w:r>
      <w:r w:rsidR="007E1B29">
        <w:t>Handlingsplanen tar sin utg</w:t>
      </w:r>
      <w:r w:rsidR="007E1B29">
        <w:rPr>
          <w:rFonts w:ascii="Garamond" w:hAnsi="Garamond" w:cs="Garamond"/>
        </w:rPr>
        <w:t>å</w:t>
      </w:r>
      <w:r w:rsidR="007E1B29">
        <w:t>ngspunkt i den snabbt v</w:t>
      </w:r>
      <w:r w:rsidR="007E1B29">
        <w:rPr>
          <w:rFonts w:ascii="Garamond" w:hAnsi="Garamond" w:cs="Garamond"/>
        </w:rPr>
        <w:t>ä</w:t>
      </w:r>
      <w:r w:rsidR="007E1B29">
        <w:t>xande betydelsen av dr</w:t>
      </w:r>
      <w:r w:rsidR="007E1B29">
        <w:rPr>
          <w:rFonts w:ascii="Garamond" w:hAnsi="Garamond" w:cs="Garamond"/>
        </w:rPr>
        <w:t>ö</w:t>
      </w:r>
      <w:r w:rsidR="007E1B29">
        <w:t>nare i Europas samh</w:t>
      </w:r>
      <w:r w:rsidR="007E1B29">
        <w:rPr>
          <w:rFonts w:ascii="Garamond" w:hAnsi="Garamond" w:cs="Garamond"/>
        </w:rPr>
        <w:t>ä</w:t>
      </w:r>
      <w:r w:rsidR="007E1B29">
        <w:t>llen, ekonomier och s</w:t>
      </w:r>
      <w:r w:rsidR="007E1B29">
        <w:rPr>
          <w:rFonts w:ascii="Garamond" w:hAnsi="Garamond" w:cs="Garamond"/>
        </w:rPr>
        <w:t>ä</w:t>
      </w:r>
      <w:r w:rsidR="007E1B29">
        <w:t>kerhetsmilj</w:t>
      </w:r>
      <w:r w:rsidR="007E1B29">
        <w:rPr>
          <w:rFonts w:ascii="Garamond" w:hAnsi="Garamond" w:cs="Garamond"/>
        </w:rPr>
        <w:t>ö</w:t>
      </w:r>
      <w:r w:rsidR="007E1B29">
        <w:t>er. Dr</w:t>
      </w:r>
      <w:r w:rsidR="007E1B29">
        <w:rPr>
          <w:rFonts w:ascii="Garamond" w:hAnsi="Garamond" w:cs="Garamond"/>
        </w:rPr>
        <w:t>ö</w:t>
      </w:r>
      <w:r w:rsidR="007E1B29">
        <w:t>nare anv</w:t>
      </w:r>
      <w:r w:rsidR="007E1B29">
        <w:rPr>
          <w:rFonts w:ascii="Garamond" w:hAnsi="Garamond" w:cs="Garamond"/>
        </w:rPr>
        <w:t>ä</w:t>
      </w:r>
      <w:r w:rsidR="007E1B29">
        <w:t>nds i</w:t>
      </w:r>
      <w:r w:rsidR="006A1F6A">
        <w:t xml:space="preserve"> </w:t>
      </w:r>
      <w:r w:rsidR="007E1B29">
        <w:t>dag inom en rad sektorer s</w:t>
      </w:r>
      <w:r w:rsidR="007E1B29">
        <w:rPr>
          <w:rFonts w:ascii="Garamond" w:hAnsi="Garamond" w:cs="Garamond"/>
        </w:rPr>
        <w:t>å</w:t>
      </w:r>
      <w:r w:rsidR="007E1B29">
        <w:t>som energi, transport, jordbruk, byggnation, r</w:t>
      </w:r>
      <w:r w:rsidR="007E1B29">
        <w:rPr>
          <w:rFonts w:ascii="Garamond" w:hAnsi="Garamond" w:cs="Garamond"/>
        </w:rPr>
        <w:t>ä</w:t>
      </w:r>
      <w:r w:rsidR="007E1B29">
        <w:t>ddningstj</w:t>
      </w:r>
      <w:r w:rsidR="007E1B29">
        <w:rPr>
          <w:rFonts w:ascii="Garamond" w:hAnsi="Garamond" w:cs="Garamond"/>
        </w:rPr>
        <w:t>ä</w:t>
      </w:r>
      <w:r w:rsidR="007E1B29">
        <w:t>nst och logistik. De spelar ocks</w:t>
      </w:r>
      <w:r w:rsidR="007E1B29">
        <w:rPr>
          <w:rFonts w:ascii="Garamond" w:hAnsi="Garamond" w:cs="Garamond"/>
        </w:rPr>
        <w:t>å</w:t>
      </w:r>
      <w:r w:rsidR="007E1B29">
        <w:t xml:space="preserve"> en allt viktigare roll inom </w:t>
      </w:r>
      <w:r w:rsidR="007E1B29">
        <w:rPr>
          <w:rFonts w:ascii="Garamond" w:hAnsi="Garamond" w:cs="Garamond"/>
        </w:rPr>
        <w:t>ö</w:t>
      </w:r>
      <w:r w:rsidR="007E1B29">
        <w:t>vervakning och underr</w:t>
      </w:r>
      <w:r w:rsidR="007E1B29">
        <w:rPr>
          <w:rFonts w:ascii="Garamond" w:hAnsi="Garamond" w:cs="Garamond"/>
        </w:rPr>
        <w:t>ä</w:t>
      </w:r>
      <w:r w:rsidR="007E1B29">
        <w:t>ttelse, vilket g</w:t>
      </w:r>
      <w:r w:rsidR="007E1B29">
        <w:rPr>
          <w:rFonts w:ascii="Garamond" w:hAnsi="Garamond" w:cs="Garamond"/>
        </w:rPr>
        <w:t>ö</w:t>
      </w:r>
      <w:r w:rsidR="007E1B29">
        <w:t>r dem strategiskt betydelsefulla ur b</w:t>
      </w:r>
      <w:r w:rsidR="007E1B29">
        <w:rPr>
          <w:rFonts w:ascii="Garamond" w:hAnsi="Garamond" w:cs="Garamond"/>
        </w:rPr>
        <w:t>å</w:t>
      </w:r>
      <w:r w:rsidR="007E1B29">
        <w:t>de civilt och milit</w:t>
      </w:r>
      <w:r w:rsidR="007E1B29">
        <w:rPr>
          <w:rFonts w:ascii="Garamond" w:hAnsi="Garamond" w:cs="Garamond"/>
        </w:rPr>
        <w:t>ä</w:t>
      </w:r>
      <w:r w:rsidR="007E1B29">
        <w:t xml:space="preserve">rt perspektiv. Samtidigt har den </w:t>
      </w:r>
      <w:r w:rsidR="007E1B29">
        <w:rPr>
          <w:rFonts w:ascii="Garamond" w:hAnsi="Garamond" w:cs="Garamond"/>
        </w:rPr>
        <w:t>ö</w:t>
      </w:r>
      <w:r w:rsidR="007E1B29">
        <w:t>kade tillg</w:t>
      </w:r>
      <w:r w:rsidR="007E1B29">
        <w:rPr>
          <w:rFonts w:ascii="Garamond" w:hAnsi="Garamond" w:cs="Garamond"/>
        </w:rPr>
        <w:t>ä</w:t>
      </w:r>
      <w:r w:rsidR="007E1B29">
        <w:t>ngligheten av dr</w:t>
      </w:r>
      <w:r w:rsidR="007E1B29">
        <w:rPr>
          <w:rFonts w:ascii="Garamond" w:hAnsi="Garamond" w:cs="Garamond"/>
        </w:rPr>
        <w:t>ö</w:t>
      </w:r>
      <w:r w:rsidR="007E1B29">
        <w:t>narteknik lett till fler incidenter där drönare används på ett hotfullt, oansvarigt eller direkt skadligt sätt. Dessa incidenter visar att hotet är gränsöverskridande och rör hela unionens säkerhet.</w:t>
      </w:r>
    </w:p>
    <w:p w14:paraId="6CBFD3CF" w14:textId="33BF023A" w:rsidR="007E1B29" w:rsidRDefault="006A1F6A" w:rsidP="007E1B29">
      <w:pPr>
        <w:pStyle w:val="Brdtext"/>
      </w:pPr>
      <w:r>
        <w:lastRenderedPageBreak/>
        <w:t xml:space="preserve">Handlingsplanen </w:t>
      </w:r>
      <w:r w:rsidR="007E1B29">
        <w:t xml:space="preserve">betonar att drönare har utnyttjats av ett brett spektrum av aktörer – från kriminella och terrorister till statsanknutna aktörer – för att störa luftfart, energiproduktion, kritisk infrastruktur, transportknutpunkter, yttre gränser och tätbebyggda områden. Drönare </w:t>
      </w:r>
      <w:r w:rsidR="00653F51">
        <w:t>kan även förstås</w:t>
      </w:r>
      <w:r w:rsidR="007E1B29">
        <w:t xml:space="preserve"> som </w:t>
      </w:r>
      <w:r w:rsidR="00653F51">
        <w:t xml:space="preserve">ett </w:t>
      </w:r>
      <w:r w:rsidR="007E1B29">
        <w:t xml:space="preserve">verktyg för hybridpåverkan, vilket sätter press på </w:t>
      </w:r>
      <w:r w:rsidR="009D1577">
        <w:t>medlemsstaternas</w:t>
      </w:r>
      <w:r w:rsidR="005E1A45">
        <w:t xml:space="preserve"> </w:t>
      </w:r>
      <w:r w:rsidR="007E1B29">
        <w:t>beredskap och förmåga att agera. Eftersom hoten ofta rör flera medlemsstater samtidigt, krävs</w:t>
      </w:r>
      <w:r>
        <w:t xml:space="preserve"> enligt kommissionen</w:t>
      </w:r>
      <w:r w:rsidR="007E1B29">
        <w:t xml:space="preserve"> ett stärkt EU</w:t>
      </w:r>
      <w:r w:rsidR="007E1B29">
        <w:rPr>
          <w:rFonts w:ascii="Cambria Math" w:hAnsi="Cambria Math" w:cs="Cambria Math"/>
        </w:rPr>
        <w:t>‑</w:t>
      </w:r>
      <w:r w:rsidR="007E1B29">
        <w:t>gemensamt svar.</w:t>
      </w:r>
    </w:p>
    <w:p w14:paraId="162DA74F" w14:textId="426FB5A2" w:rsidR="007E1B29" w:rsidRDefault="007E1B29" w:rsidP="007E1B29">
      <w:pPr>
        <w:pStyle w:val="Brdtext"/>
      </w:pPr>
      <w:r>
        <w:t xml:space="preserve">Mot denna bakgrund är handlingsplanens kärna att bygga en samordnad, heltäckande och sektorsövergripande europeisk strategi. Handlingsplanen är avsedd att komplettera nationella åtgärder och undvika fragmentering, samtidigt som den respekterar medlemsstaternas ansvar för intern säkerhet och gränsskydd. Den fokuserar primärt på den civila </w:t>
      </w:r>
      <w:r w:rsidR="00777C95">
        <w:t xml:space="preserve">inre </w:t>
      </w:r>
      <w:r>
        <w:t xml:space="preserve">säkerheten men integrerar också militära dimensioner där det är nödvändigt, inklusive synergier med </w:t>
      </w:r>
      <w:r w:rsidR="004962C1">
        <w:t xml:space="preserve">samarbetet på försvarsområdet i EU </w:t>
      </w:r>
      <w:r>
        <w:t xml:space="preserve">och de prioriteringar som </w:t>
      </w:r>
      <w:r w:rsidR="004962C1">
        <w:t xml:space="preserve">kommissionen föreslagit </w:t>
      </w:r>
      <w:r>
        <w:t xml:space="preserve">i </w:t>
      </w:r>
      <w:r w:rsidR="004962C1">
        <w:t>färdplanen för europeisk försvarsberedskap 2030.</w:t>
      </w:r>
    </w:p>
    <w:p w14:paraId="707845F5" w14:textId="5297EBA8" w:rsidR="007E1B29" w:rsidRDefault="00742C4B" w:rsidP="007E1B29">
      <w:pPr>
        <w:pStyle w:val="Brdtext"/>
      </w:pPr>
      <w:r>
        <w:t xml:space="preserve">Handlingsplanen </w:t>
      </w:r>
      <w:r w:rsidR="007E1B29">
        <w:t xml:space="preserve">innehåller </w:t>
      </w:r>
      <w:r w:rsidR="00BE01AA">
        <w:t xml:space="preserve">fem </w:t>
      </w:r>
      <w:r w:rsidR="007E1B29">
        <w:t xml:space="preserve">huvudsakliga </w:t>
      </w:r>
      <w:r w:rsidR="006A1F6A">
        <w:t>fokusområden</w:t>
      </w:r>
      <w:r w:rsidR="007E1B29">
        <w:t>:</w:t>
      </w:r>
    </w:p>
    <w:p w14:paraId="5120B40D" w14:textId="50997A1F" w:rsidR="007E1B29" w:rsidRDefault="007E1B29" w:rsidP="0052644F">
      <w:pPr>
        <w:pStyle w:val="Rubrik3utannumrering"/>
      </w:pPr>
      <w:r>
        <w:t xml:space="preserve">Förberedelse </w:t>
      </w:r>
      <w:r w:rsidR="008B304F">
        <w:t>för ökad</w:t>
      </w:r>
      <w:r>
        <w:t xml:space="preserve"> </w:t>
      </w:r>
      <w:proofErr w:type="spellStart"/>
      <w:r>
        <w:t>resiliens</w:t>
      </w:r>
      <w:proofErr w:type="spellEnd"/>
    </w:p>
    <w:p w14:paraId="6EA82DDD" w14:textId="32FC76E7" w:rsidR="007E1B29" w:rsidRDefault="00213F6A" w:rsidP="007E1B29">
      <w:pPr>
        <w:pStyle w:val="Brdtext"/>
      </w:pPr>
      <w:r>
        <w:t xml:space="preserve">I meddelandet föreslås </w:t>
      </w:r>
      <w:r w:rsidR="007E1B29">
        <w:t xml:space="preserve">EU stärka sin </w:t>
      </w:r>
      <w:r w:rsidR="00C7680C">
        <w:t xml:space="preserve">styrning </w:t>
      </w:r>
      <w:r w:rsidR="0019266B">
        <w:t xml:space="preserve">av de </w:t>
      </w:r>
      <w:r w:rsidR="007E1B29">
        <w:t>omfattande satsningar</w:t>
      </w:r>
      <w:r w:rsidR="0019266B">
        <w:t>na</w:t>
      </w:r>
      <w:r w:rsidR="007E1B29">
        <w:t xml:space="preserve"> på</w:t>
      </w:r>
      <w:r w:rsidR="0019266B">
        <w:t xml:space="preserve"> teknisk</w:t>
      </w:r>
      <w:r w:rsidR="007E1B29">
        <w:t xml:space="preserve"> utveckling och produktion av drönare och drönar</w:t>
      </w:r>
      <w:r w:rsidR="003B4EDA">
        <w:t>bekämpnings</w:t>
      </w:r>
      <w:r w:rsidR="007E1B29">
        <w:t xml:space="preserve">system. Detta inkluderar investeringar i avancerade </w:t>
      </w:r>
      <w:r w:rsidR="005E6446">
        <w:t xml:space="preserve">tekniker </w:t>
      </w:r>
      <w:r w:rsidR="007E1B29">
        <w:t xml:space="preserve">såsom </w:t>
      </w:r>
      <w:r w:rsidR="002C4754">
        <w:t>Artificiell Intelligens (</w:t>
      </w:r>
      <w:r w:rsidR="007E1B29">
        <w:t>AI</w:t>
      </w:r>
      <w:r w:rsidR="002C4754">
        <w:t>)</w:t>
      </w:r>
      <w:r w:rsidR="007E1B29">
        <w:t>, svärmar, autonoma funktioner, motmedel, sensorsystem och testmiljöer. Handlingsplanen föreslår</w:t>
      </w:r>
      <w:r w:rsidR="0017538E">
        <w:t xml:space="preserve"> bland annat</w:t>
      </w:r>
      <w:r w:rsidR="007E1B29">
        <w:t xml:space="preserve"> ett koordinerat civil</w:t>
      </w:r>
      <w:r w:rsidR="007E1B29">
        <w:rPr>
          <w:rFonts w:ascii="Cambria Math" w:hAnsi="Cambria Math" w:cs="Cambria Math"/>
        </w:rPr>
        <w:t>‑</w:t>
      </w:r>
      <w:r w:rsidR="007E1B29">
        <w:t>milit</w:t>
      </w:r>
      <w:r w:rsidR="007E1B29">
        <w:rPr>
          <w:rFonts w:ascii="Garamond" w:hAnsi="Garamond" w:cs="Garamond"/>
        </w:rPr>
        <w:t>ä</w:t>
      </w:r>
      <w:r w:rsidR="007E1B29">
        <w:t>rt ramverk f</w:t>
      </w:r>
      <w:r w:rsidR="007E1B29">
        <w:rPr>
          <w:rFonts w:ascii="Garamond" w:hAnsi="Garamond" w:cs="Garamond"/>
        </w:rPr>
        <w:t>ö</w:t>
      </w:r>
      <w:r w:rsidR="007E1B29">
        <w:t xml:space="preserve">r industriprioriteringar, harmoniserade </w:t>
      </w:r>
      <w:r w:rsidR="0017538E">
        <w:t xml:space="preserve">civil-militära </w:t>
      </w:r>
      <w:r w:rsidR="007E1B29">
        <w:t>standarder, en EU</w:t>
      </w:r>
      <w:r w:rsidR="007E1B29">
        <w:rPr>
          <w:rFonts w:ascii="Cambria Math" w:hAnsi="Cambria Math" w:cs="Cambria Math"/>
        </w:rPr>
        <w:t>‑</w:t>
      </w:r>
      <w:r w:rsidR="007E1B29">
        <w:rPr>
          <w:rFonts w:ascii="Garamond" w:hAnsi="Garamond" w:cs="Garamond"/>
        </w:rPr>
        <w:t>ö</w:t>
      </w:r>
      <w:r w:rsidR="007E1B29">
        <w:t>vergripande testinfrastruktur</w:t>
      </w:r>
      <w:r w:rsidR="0017538E">
        <w:t xml:space="preserve"> </w:t>
      </w:r>
      <w:r w:rsidR="007E1B29">
        <w:t>samt ett certifierings- och s</w:t>
      </w:r>
      <w:r w:rsidR="007E1B29">
        <w:rPr>
          <w:rFonts w:ascii="Garamond" w:hAnsi="Garamond" w:cs="Garamond"/>
        </w:rPr>
        <w:t>ä</w:t>
      </w:r>
      <w:r w:rsidR="007E1B29">
        <w:t>kerhetsramverk f</w:t>
      </w:r>
      <w:r w:rsidR="007E1B29">
        <w:rPr>
          <w:rFonts w:ascii="Garamond" w:hAnsi="Garamond" w:cs="Garamond"/>
        </w:rPr>
        <w:t>ö</w:t>
      </w:r>
      <w:r w:rsidR="007E1B29">
        <w:t>r dr</w:t>
      </w:r>
      <w:r w:rsidR="007E1B29">
        <w:rPr>
          <w:rFonts w:ascii="Garamond" w:hAnsi="Garamond" w:cs="Garamond"/>
        </w:rPr>
        <w:t>ö</w:t>
      </w:r>
      <w:r w:rsidR="007E1B29">
        <w:t>nar</w:t>
      </w:r>
      <w:r w:rsidR="003B4EDA">
        <w:t>bekämpnings</w:t>
      </w:r>
      <w:r w:rsidR="007E1B29">
        <w:t xml:space="preserve">system. Samtidigt </w:t>
      </w:r>
      <w:r w:rsidR="00742C4B">
        <w:t xml:space="preserve">aviserar kommissionen förslag om </w:t>
      </w:r>
      <w:r w:rsidR="007E1B29">
        <w:t>sk</w:t>
      </w:r>
      <w:r w:rsidR="007E1B29">
        <w:rPr>
          <w:rFonts w:ascii="Garamond" w:hAnsi="Garamond" w:cs="Garamond"/>
        </w:rPr>
        <w:t>ä</w:t>
      </w:r>
      <w:r w:rsidR="007E1B29">
        <w:t>rp</w:t>
      </w:r>
      <w:r w:rsidR="00742C4B">
        <w:t>t</w:t>
      </w:r>
      <w:r w:rsidR="007E1B29">
        <w:t>a regler för registrering, spårbarhet och luftfartsintegration av drönare</w:t>
      </w:r>
      <w:r w:rsidR="0064028D">
        <w:t xml:space="preserve"> samt </w:t>
      </w:r>
      <w:r w:rsidR="00736FE9">
        <w:t>förslag om</w:t>
      </w:r>
      <w:r w:rsidR="0064028D">
        <w:t xml:space="preserve"> att</w:t>
      </w:r>
      <w:r w:rsidR="007E1B29">
        <w:t xml:space="preserve"> påskynda implementeringen av U</w:t>
      </w:r>
      <w:r w:rsidR="007E1B29">
        <w:rPr>
          <w:rFonts w:ascii="Cambria Math" w:hAnsi="Cambria Math" w:cs="Cambria Math"/>
        </w:rPr>
        <w:t>‑</w:t>
      </w:r>
      <w:r w:rsidR="007E1B29">
        <w:t>space-systemet</w:t>
      </w:r>
      <w:r w:rsidR="0016702B">
        <w:t xml:space="preserve"> och </w:t>
      </w:r>
      <w:r w:rsidR="00EF05C5">
        <w:t>införa</w:t>
      </w:r>
      <w:r w:rsidR="0016702B">
        <w:t xml:space="preserve"> regelförenkling</w:t>
      </w:r>
      <w:r w:rsidR="00EF05C5">
        <w:t>ar</w:t>
      </w:r>
      <w:r w:rsidR="0016702B">
        <w:t xml:space="preserve"> på drönarområdet</w:t>
      </w:r>
      <w:r w:rsidR="007E1B29">
        <w:t>.</w:t>
      </w:r>
      <w:r w:rsidR="00A5271F">
        <w:t xml:space="preserve"> I handlingsplanen föreslår kommissionen även att sammankalla en särskild arbetsgrupp för att adressera risker med att obemannad teknik används för hybridpåverkan. </w:t>
      </w:r>
    </w:p>
    <w:p w14:paraId="44F45AA4" w14:textId="72B869A0" w:rsidR="007E1B29" w:rsidRDefault="008B304F" w:rsidP="0052644F">
      <w:pPr>
        <w:pStyle w:val="Rubrik3utannumrering"/>
      </w:pPr>
      <w:r>
        <w:t>Identifiering</w:t>
      </w:r>
      <w:r w:rsidR="007E1B29">
        <w:t xml:space="preserve"> och </w:t>
      </w:r>
      <w:r w:rsidR="00742C4B">
        <w:t xml:space="preserve">förbättrad </w:t>
      </w:r>
      <w:r w:rsidR="007E1B29">
        <w:t>lägesbild</w:t>
      </w:r>
    </w:p>
    <w:p w14:paraId="6D461A05" w14:textId="3D050A5E" w:rsidR="007E1B29" w:rsidRDefault="007E1B29" w:rsidP="007E1B29">
      <w:pPr>
        <w:pStyle w:val="Brdtext"/>
      </w:pPr>
      <w:r>
        <w:t xml:space="preserve">För att möta avancerade och snabbt föränderliga hot föreslår </w:t>
      </w:r>
      <w:r w:rsidR="006064EC">
        <w:t xml:space="preserve">kommissionen </w:t>
      </w:r>
      <w:r>
        <w:t xml:space="preserve">att EU bygger upp en integrerad lägesbild </w:t>
      </w:r>
      <w:r w:rsidR="00026ED9">
        <w:t xml:space="preserve">baserad på flera källor </w:t>
      </w:r>
      <w:r>
        <w:t xml:space="preserve">där data om </w:t>
      </w:r>
      <w:r>
        <w:lastRenderedPageBreak/>
        <w:t xml:space="preserve">drönarrörelser delas mellan civila, militära och brottsbekämpande myndigheter. Detta innefattar förbättrade </w:t>
      </w:r>
      <w:proofErr w:type="spellStart"/>
      <w:r>
        <w:t>radarer</w:t>
      </w:r>
      <w:proofErr w:type="spellEnd"/>
      <w:r>
        <w:t>, optiska och akustiska sensorer, AI</w:t>
      </w:r>
      <w:r>
        <w:rPr>
          <w:rFonts w:ascii="Cambria Math" w:hAnsi="Cambria Math" w:cs="Cambria Math"/>
        </w:rPr>
        <w:t>‑</w:t>
      </w:r>
      <w:r>
        <w:t>baserade identifieringssystem, samt utnyttjande av 5G</w:t>
      </w:r>
      <w:r>
        <w:rPr>
          <w:rFonts w:ascii="Cambria Math" w:hAnsi="Cambria Math" w:cs="Cambria Math"/>
        </w:rPr>
        <w:t>‑</w:t>
      </w:r>
      <w:r>
        <w:t>n</w:t>
      </w:r>
      <w:r>
        <w:rPr>
          <w:rFonts w:ascii="Garamond" w:hAnsi="Garamond" w:cs="Garamond"/>
        </w:rPr>
        <w:t>ä</w:t>
      </w:r>
      <w:r>
        <w:t xml:space="preserve">t och </w:t>
      </w:r>
      <w:r w:rsidR="00B04D0D">
        <w:t>i</w:t>
      </w:r>
      <w:r w:rsidR="00B04D0D" w:rsidRPr="00B04D0D">
        <w:t>ntegrerad och avkännande kommunikation (Isac</w:t>
      </w:r>
      <w:r w:rsidR="00B04D0D">
        <w:t>-teknik</w:t>
      </w:r>
      <w:r w:rsidR="00B04D0D" w:rsidRPr="00B04D0D">
        <w:t>)</w:t>
      </w:r>
      <w:r>
        <w:t xml:space="preserve"> f</w:t>
      </w:r>
      <w:r>
        <w:rPr>
          <w:rFonts w:ascii="Garamond" w:hAnsi="Garamond" w:cs="Garamond"/>
        </w:rPr>
        <w:t>ö</w:t>
      </w:r>
      <w:r>
        <w:t>r att uppt</w:t>
      </w:r>
      <w:r>
        <w:rPr>
          <w:rFonts w:ascii="Garamond" w:hAnsi="Garamond" w:cs="Garamond"/>
        </w:rPr>
        <w:t>ä</w:t>
      </w:r>
      <w:r>
        <w:t>cka b</w:t>
      </w:r>
      <w:r>
        <w:rPr>
          <w:rFonts w:ascii="Garamond" w:hAnsi="Garamond" w:cs="Garamond"/>
        </w:rPr>
        <w:t>å</w:t>
      </w:r>
      <w:r>
        <w:t>de uppkopplade och oidentifierade dr</w:t>
      </w:r>
      <w:r>
        <w:rPr>
          <w:rFonts w:ascii="Garamond" w:hAnsi="Garamond" w:cs="Garamond"/>
        </w:rPr>
        <w:t>ö</w:t>
      </w:r>
      <w:r>
        <w:t xml:space="preserve">nare. </w:t>
      </w:r>
      <w:r w:rsidR="006064EC">
        <w:t xml:space="preserve">Handlingsplanen </w:t>
      </w:r>
      <w:r>
        <w:t>inkluderar ocks</w:t>
      </w:r>
      <w:r>
        <w:rPr>
          <w:rFonts w:ascii="Garamond" w:hAnsi="Garamond" w:cs="Garamond"/>
        </w:rPr>
        <w:t>å</w:t>
      </w:r>
      <w:r>
        <w:t xml:space="preserve"> f</w:t>
      </w:r>
      <w:r>
        <w:rPr>
          <w:rFonts w:ascii="Garamond" w:hAnsi="Garamond" w:cs="Garamond"/>
        </w:rPr>
        <w:t>ö</w:t>
      </w:r>
      <w:r>
        <w:t xml:space="preserve">rslag om </w:t>
      </w:r>
      <w:r w:rsidR="007A4AFC">
        <w:t xml:space="preserve">att utforska möjligheten att etablera </w:t>
      </w:r>
      <w:r>
        <w:t>en EU</w:t>
      </w:r>
      <w:r>
        <w:rPr>
          <w:rFonts w:ascii="Cambria Math" w:hAnsi="Cambria Math" w:cs="Cambria Math"/>
        </w:rPr>
        <w:t>‑</w:t>
      </w:r>
      <w:r>
        <w:t xml:space="preserve">gemensam </w:t>
      </w:r>
      <w:r w:rsidR="007A4AFC">
        <w:t>drönar</w:t>
      </w:r>
      <w:r>
        <w:t>incidentplattform och ut</w:t>
      </w:r>
      <w:r>
        <w:rPr>
          <w:rFonts w:ascii="Garamond" w:hAnsi="Garamond" w:cs="Garamond"/>
        </w:rPr>
        <w:t>ö</w:t>
      </w:r>
      <w:r>
        <w:t>kad informationsdelning mellan medlemsstater.</w:t>
      </w:r>
    </w:p>
    <w:p w14:paraId="356126DB" w14:textId="0900ABE9" w:rsidR="007E1B29" w:rsidRDefault="00026ED9" w:rsidP="0052644F">
      <w:pPr>
        <w:pStyle w:val="Rubrik3utannumrering"/>
      </w:pPr>
      <w:r>
        <w:t>Svarsåtgärder</w:t>
      </w:r>
      <w:r w:rsidR="007E1B29">
        <w:t>, samarbete och solidaritet</w:t>
      </w:r>
    </w:p>
    <w:p w14:paraId="6B1C6EE8" w14:textId="7064B088" w:rsidR="007E1B29" w:rsidRDefault="006064EC" w:rsidP="007E1B29">
      <w:pPr>
        <w:pStyle w:val="Brdtext"/>
      </w:pPr>
      <w:r>
        <w:t>I handlingsp</w:t>
      </w:r>
      <w:r w:rsidR="007E1B29">
        <w:t>lanen tydliggör</w:t>
      </w:r>
      <w:r>
        <w:t xml:space="preserve"> kommissionen</w:t>
      </w:r>
      <w:r w:rsidR="007E1B29">
        <w:t xml:space="preserve"> behovet av </w:t>
      </w:r>
      <w:r w:rsidR="00C33A4D">
        <w:t>stöd på</w:t>
      </w:r>
      <w:r w:rsidR="007E1B29">
        <w:t xml:space="preserve"> EU</w:t>
      </w:r>
      <w:r w:rsidR="007E1B29">
        <w:rPr>
          <w:rFonts w:ascii="Cambria Math" w:hAnsi="Cambria Math" w:cs="Cambria Math"/>
        </w:rPr>
        <w:t>‑</w:t>
      </w:r>
      <w:r w:rsidR="007E1B29">
        <w:t>niv</w:t>
      </w:r>
      <w:r w:rsidR="007E1B29">
        <w:rPr>
          <w:rFonts w:ascii="Garamond" w:hAnsi="Garamond" w:cs="Garamond"/>
        </w:rPr>
        <w:t>å</w:t>
      </w:r>
      <w:r w:rsidR="007E1B29">
        <w:t xml:space="preserve"> vid incidenter, inklusive gemensamma </w:t>
      </w:r>
      <w:r w:rsidR="007E1B29">
        <w:rPr>
          <w:rFonts w:ascii="Garamond" w:hAnsi="Garamond" w:cs="Garamond"/>
        </w:rPr>
        <w:t>ö</w:t>
      </w:r>
      <w:r w:rsidR="007E1B29">
        <w:t>vningar, insats</w:t>
      </w:r>
      <w:r w:rsidR="003368D3">
        <w:t>grupper för drönarincidenter som kan sättas in snabbt och som</w:t>
      </w:r>
      <w:r w:rsidR="00905CB2">
        <w:t xml:space="preserve"> </w:t>
      </w:r>
      <w:r w:rsidR="003368D3">
        <w:t>är</w:t>
      </w:r>
      <w:r w:rsidR="00905CB2">
        <w:t xml:space="preserve"> utrustade med den senaste tekniken för motåtgärder </w:t>
      </w:r>
      <w:r w:rsidR="007E1B29">
        <w:t>och samord</w:t>
      </w:r>
      <w:r w:rsidR="009D1577">
        <w:t>n</w:t>
      </w:r>
      <w:r w:rsidR="007E1B29">
        <w:t xml:space="preserve">ade upphandlingar av kapacitet för </w:t>
      </w:r>
      <w:r w:rsidR="003B4EDA">
        <w:t>dr</w:t>
      </w:r>
      <w:r w:rsidR="003B4EDA">
        <w:rPr>
          <w:rFonts w:ascii="Garamond" w:hAnsi="Garamond" w:cs="Garamond"/>
        </w:rPr>
        <w:t>ö</w:t>
      </w:r>
      <w:r w:rsidR="003B4EDA">
        <w:t xml:space="preserve">narbekämpning mot </w:t>
      </w:r>
      <w:r w:rsidR="007E1B29">
        <w:t xml:space="preserve">kritisk infrastruktur. </w:t>
      </w:r>
      <w:r w:rsidR="00905CB2">
        <w:t xml:space="preserve">Kommissionen </w:t>
      </w:r>
      <w:r w:rsidR="007E1B29">
        <w:t>efterstr</w:t>
      </w:r>
      <w:r w:rsidR="007E1B29">
        <w:rPr>
          <w:rFonts w:ascii="Garamond" w:hAnsi="Garamond" w:cs="Garamond"/>
        </w:rPr>
        <w:t>ä</w:t>
      </w:r>
      <w:r w:rsidR="007E1B29">
        <w:t>var ocks</w:t>
      </w:r>
      <w:r w:rsidR="007E1B29">
        <w:rPr>
          <w:rFonts w:ascii="Garamond" w:hAnsi="Garamond" w:cs="Garamond"/>
        </w:rPr>
        <w:t>å</w:t>
      </w:r>
      <w:r w:rsidR="007E1B29">
        <w:t xml:space="preserve"> att utveckla interoperabla europeiska kommandosystem f</w:t>
      </w:r>
      <w:r w:rsidR="007E1B29">
        <w:rPr>
          <w:rFonts w:ascii="Garamond" w:hAnsi="Garamond" w:cs="Garamond"/>
        </w:rPr>
        <w:t>ö</w:t>
      </w:r>
      <w:r w:rsidR="007E1B29">
        <w:t xml:space="preserve">r att integrera sensorer och motmedel. </w:t>
      </w:r>
      <w:r w:rsidR="002E6801">
        <w:t xml:space="preserve">EU:s gräns- och kustbevakningsbyrå </w:t>
      </w:r>
      <w:proofErr w:type="spellStart"/>
      <w:r w:rsidR="002E6801">
        <w:t>Frontex</w:t>
      </w:r>
      <w:proofErr w:type="spellEnd"/>
      <w:r w:rsidR="002E6801">
        <w:t xml:space="preserve"> ger stöd till medlemsstaternas hantering av drönarhot vid EU:s yttre gränser, och använder även drönare i gränsövervakningen. Kommissionen avser </w:t>
      </w:r>
      <w:r w:rsidR="00875BD6">
        <w:t xml:space="preserve">ge </w:t>
      </w:r>
      <w:r w:rsidR="002E6801">
        <w:t xml:space="preserve">stöd </w:t>
      </w:r>
      <w:r w:rsidR="00480EB1">
        <w:t>till</w:t>
      </w:r>
      <w:r w:rsidR="002E6801">
        <w:t xml:space="preserve"> </w:t>
      </w:r>
      <w:proofErr w:type="spellStart"/>
      <w:r w:rsidR="002E6801">
        <w:t>Frontex</w:t>
      </w:r>
      <w:proofErr w:type="spellEnd"/>
      <w:r w:rsidR="002E6801">
        <w:t xml:space="preserve"> </w:t>
      </w:r>
      <w:r w:rsidR="00875BD6">
        <w:t xml:space="preserve">arbete </w:t>
      </w:r>
      <w:r w:rsidR="002E6801">
        <w:t xml:space="preserve">för </w:t>
      </w:r>
      <w:r w:rsidR="00875BD6">
        <w:t xml:space="preserve">att </w:t>
      </w:r>
      <w:r w:rsidR="002E6801">
        <w:t xml:space="preserve">förbättra </w:t>
      </w:r>
      <w:r w:rsidR="00480EB1">
        <w:t xml:space="preserve">medlemsstaternas och den gemensamma </w:t>
      </w:r>
      <w:r w:rsidR="002E6801">
        <w:t>drönarförmåga</w:t>
      </w:r>
      <w:r w:rsidR="00875BD6">
        <w:t>n,</w:t>
      </w:r>
      <w:r w:rsidR="002E6801">
        <w:t xml:space="preserve"> bland annat projekt </w:t>
      </w:r>
      <w:r w:rsidR="00875BD6">
        <w:t xml:space="preserve">för att utveckla drönaranvändningen i gränsområden, stärka </w:t>
      </w:r>
      <w:r w:rsidR="002E6801">
        <w:t>den stående styrkan</w:t>
      </w:r>
      <w:r w:rsidR="00875BD6">
        <w:t>s drönarkunskaper och ge praktiskt stöd till gränsöverskridande incidenthantering</w:t>
      </w:r>
      <w:r w:rsidR="002E6801">
        <w:t xml:space="preserve">. </w:t>
      </w:r>
      <w:r w:rsidR="00C02882">
        <w:t xml:space="preserve">Genom </w:t>
      </w:r>
      <w:r w:rsidR="0058112F">
        <w:t>instrumentet för ekonomiskt stöd för gränsförvaltning och visering</w:t>
      </w:r>
      <w:r w:rsidR="00C02882" w:rsidRPr="00C02882">
        <w:t xml:space="preserve"> </w:t>
      </w:r>
      <w:r w:rsidR="0058112F">
        <w:t>(</w:t>
      </w:r>
      <w:r w:rsidR="00C02882">
        <w:t>BMVI</w:t>
      </w:r>
      <w:r w:rsidR="0058112F">
        <w:t>)</w:t>
      </w:r>
      <w:r w:rsidR="00C02882">
        <w:t xml:space="preserve"> kan medlemsstaterna tilldelas stöd för bland annat inköp av drönare, som även kan användas i gemensamma </w:t>
      </w:r>
      <w:proofErr w:type="spellStart"/>
      <w:r w:rsidR="00C02882">
        <w:t>Frontexledda</w:t>
      </w:r>
      <w:proofErr w:type="spellEnd"/>
      <w:r w:rsidR="00C02882">
        <w:t xml:space="preserve"> operationer</w:t>
      </w:r>
      <w:r w:rsidR="007E1B29">
        <w:t>. Handlingsplanen l</w:t>
      </w:r>
      <w:r w:rsidR="007E1B29">
        <w:rPr>
          <w:rFonts w:ascii="Garamond" w:hAnsi="Garamond" w:cs="Garamond"/>
        </w:rPr>
        <w:t>ä</w:t>
      </w:r>
      <w:r w:rsidR="007E1B29">
        <w:t xml:space="preserve">gger </w:t>
      </w:r>
      <w:r w:rsidR="007E1B29">
        <w:rPr>
          <w:rFonts w:ascii="Garamond" w:hAnsi="Garamond" w:cs="Garamond"/>
        </w:rPr>
        <w:t>ä</w:t>
      </w:r>
      <w:r w:rsidR="007E1B29">
        <w:t>ven grunden f</w:t>
      </w:r>
      <w:r w:rsidR="007E1B29">
        <w:rPr>
          <w:rFonts w:ascii="Garamond" w:hAnsi="Garamond" w:cs="Garamond"/>
        </w:rPr>
        <w:t>ö</w:t>
      </w:r>
      <w:r w:rsidR="007E1B29">
        <w:t>r ett m</w:t>
      </w:r>
      <w:r w:rsidR="007E1B29">
        <w:rPr>
          <w:rFonts w:ascii="Garamond" w:hAnsi="Garamond" w:cs="Garamond"/>
        </w:rPr>
        <w:t>ö</w:t>
      </w:r>
      <w:r w:rsidR="007E1B29">
        <w:t>jligt framtida EU</w:t>
      </w:r>
      <w:r w:rsidR="007E1B29">
        <w:rPr>
          <w:rFonts w:ascii="Cambria Math" w:hAnsi="Cambria Math" w:cs="Cambria Math"/>
        </w:rPr>
        <w:t>‑</w:t>
      </w:r>
      <w:r w:rsidR="007E1B29">
        <w:t xml:space="preserve">gemensamt regelverk för </w:t>
      </w:r>
      <w:r w:rsidR="003B4EDA">
        <w:t>drönarbekämpning</w:t>
      </w:r>
      <w:r w:rsidR="007E1B29">
        <w:t>.</w:t>
      </w:r>
    </w:p>
    <w:p w14:paraId="3CD7A1D5" w14:textId="469EBF88" w:rsidR="007E1B29" w:rsidRDefault="007E1B29" w:rsidP="007E1B29">
      <w:pPr>
        <w:pStyle w:val="Brdtext"/>
      </w:pPr>
      <w:r>
        <w:t xml:space="preserve">En central del av handlingsplanens syfte är att skapa en trygg miljö för fortsatt legitima drönaroperationer och därigenom stärka den europeiska drönarsektorns konkurrenskraft. </w:t>
      </w:r>
      <w:r w:rsidR="00905CB2">
        <w:t>Handlingsplanen framhåller att s</w:t>
      </w:r>
      <w:r>
        <w:t xml:space="preserve">äkerhetsdimensionen </w:t>
      </w:r>
      <w:r w:rsidR="00905CB2">
        <w:t>bör vara</w:t>
      </w:r>
      <w:r w:rsidR="009D1577">
        <w:t xml:space="preserve"> </w:t>
      </w:r>
      <w:r>
        <w:t>en möjliggörare för innovation och marknadstillväxt, inte ett hinder.</w:t>
      </w:r>
    </w:p>
    <w:p w14:paraId="307FDCAF" w14:textId="1805556C" w:rsidR="00376D24" w:rsidRDefault="00376D24" w:rsidP="00376D24">
      <w:pPr>
        <w:pStyle w:val="Rubrik3utannumrering"/>
      </w:pPr>
      <w:r>
        <w:lastRenderedPageBreak/>
        <w:t>Stärkandet av europeisk försvarsberedskap</w:t>
      </w:r>
    </w:p>
    <w:p w14:paraId="11E05D9A" w14:textId="04970EFB" w:rsidR="00376D24" w:rsidRDefault="00457E7F" w:rsidP="00376D24">
      <w:pPr>
        <w:pStyle w:val="Brdtext"/>
      </w:pPr>
      <w:r>
        <w:t>Handlingsp</w:t>
      </w:r>
      <w:r w:rsidR="00376D24">
        <w:t>lanen syftar även till att stärka den europeiska försvarsberedskapen.</w:t>
      </w:r>
      <w:r w:rsidR="003B2C83">
        <w:t xml:space="preserve"> Kommissionen avser stötta medlemsstaterna </w:t>
      </w:r>
      <w:r>
        <w:t xml:space="preserve">med </w:t>
      </w:r>
      <w:r w:rsidR="003B2C83">
        <w:t xml:space="preserve">att åtgärda kritiska förmågegap på drönarområdet, bland annat genom den europeiska försvarsfonden (EDF), </w:t>
      </w:r>
      <w:r w:rsidR="001E5845">
        <w:t xml:space="preserve">programmet för europeisk försvarsindustri </w:t>
      </w:r>
      <w:r w:rsidR="003B2C83">
        <w:t>(</w:t>
      </w:r>
      <w:r w:rsidR="00CF12EA">
        <w:t>EDIP</w:t>
      </w:r>
      <w:r w:rsidR="003B2C83">
        <w:t xml:space="preserve">) och </w:t>
      </w:r>
      <w:r w:rsidR="001E5845">
        <w:t xml:space="preserve">låneinstrumentet </w:t>
      </w:r>
      <w:proofErr w:type="spellStart"/>
      <w:r w:rsidR="003B2C83" w:rsidRPr="00575547">
        <w:t>Security</w:t>
      </w:r>
      <w:proofErr w:type="spellEnd"/>
      <w:r w:rsidR="003B2C83" w:rsidRPr="00575547">
        <w:t xml:space="preserve"> Action for </w:t>
      </w:r>
      <w:proofErr w:type="spellStart"/>
      <w:r w:rsidR="003B2C83" w:rsidRPr="00575547">
        <w:t>Europe</w:t>
      </w:r>
      <w:proofErr w:type="spellEnd"/>
      <w:r w:rsidR="003B2C83" w:rsidRPr="00575547">
        <w:t xml:space="preserve"> </w:t>
      </w:r>
      <w:r w:rsidR="003B2C83" w:rsidRPr="00457E7F">
        <w:t>(</w:t>
      </w:r>
      <w:r w:rsidR="00CF12EA" w:rsidRPr="00457E7F">
        <w:t>S</w:t>
      </w:r>
      <w:r w:rsidR="00CF12EA">
        <w:t>AFE</w:t>
      </w:r>
      <w:r w:rsidR="003B2C83" w:rsidRPr="00457E7F">
        <w:t>)</w:t>
      </w:r>
      <w:r w:rsidR="003B2C83">
        <w:t xml:space="preserve">. Därtill avser kommissionen </w:t>
      </w:r>
      <w:r>
        <w:t>gå</w:t>
      </w:r>
      <w:r w:rsidR="003B2C83">
        <w:t xml:space="preserve"> vidare</w:t>
      </w:r>
      <w:r>
        <w:t xml:space="preserve"> med</w:t>
      </w:r>
      <w:r w:rsidR="003B2C83">
        <w:t xml:space="preserve"> förslage</w:t>
      </w:r>
      <w:r w:rsidR="00084D5F">
        <w:t>n</w:t>
      </w:r>
      <w:r w:rsidR="003B2C83">
        <w:t xml:space="preserve"> om att etablera ett europeiskt drönarförsvarinitiativ </w:t>
      </w:r>
      <w:r w:rsidR="003B2C83" w:rsidRPr="00457E7F">
        <w:t>(</w:t>
      </w:r>
      <w:proofErr w:type="spellStart"/>
      <w:r w:rsidR="003B2C83" w:rsidRPr="00575547">
        <w:t>European</w:t>
      </w:r>
      <w:proofErr w:type="spellEnd"/>
      <w:r w:rsidR="003B2C83" w:rsidRPr="00575547">
        <w:t xml:space="preserve"> Drone </w:t>
      </w:r>
      <w:proofErr w:type="spellStart"/>
      <w:r w:rsidR="003B2C83" w:rsidRPr="00575547">
        <w:t>Defence</w:t>
      </w:r>
      <w:proofErr w:type="spellEnd"/>
      <w:r w:rsidR="003B2C83" w:rsidRPr="00575547">
        <w:t xml:space="preserve"> </w:t>
      </w:r>
      <w:proofErr w:type="spellStart"/>
      <w:r w:rsidR="003B2C83" w:rsidRPr="00575547">
        <w:t>Initiative</w:t>
      </w:r>
      <w:proofErr w:type="spellEnd"/>
      <w:r w:rsidR="003B2C83" w:rsidRPr="00575547">
        <w:t>)</w:t>
      </w:r>
      <w:r w:rsidR="00084D5F">
        <w:t xml:space="preserve"> och en drönarallians med Ukraina</w:t>
      </w:r>
      <w:r w:rsidR="003B2C83">
        <w:rPr>
          <w:i/>
          <w:iCs/>
        </w:rPr>
        <w:t xml:space="preserve"> </w:t>
      </w:r>
      <w:r w:rsidR="00084D5F">
        <w:t>vilket</w:t>
      </w:r>
      <w:r w:rsidR="003B2C83">
        <w:t xml:space="preserve"> presenterades i färdplanen för europeisk försvarsberedskap 2030.</w:t>
      </w:r>
      <w:r w:rsidR="001E5845">
        <w:t xml:space="preserve"> Stöd för att stärka innovationsförmågan föreslås också i planen. </w:t>
      </w:r>
    </w:p>
    <w:p w14:paraId="62FD5F87" w14:textId="04CA63C1" w:rsidR="00905CB2" w:rsidRDefault="00905CB2" w:rsidP="00575547">
      <w:pPr>
        <w:pStyle w:val="Rubrik3utannumrering"/>
      </w:pPr>
      <w:r>
        <w:t>Internationellt samarbete</w:t>
      </w:r>
      <w:r w:rsidR="00EC46E4">
        <w:t xml:space="preserve"> och samordning av arbetet</w:t>
      </w:r>
    </w:p>
    <w:p w14:paraId="5AC4DAA0" w14:textId="0FA66B12" w:rsidR="00EC46E4" w:rsidRDefault="00EC46E4" w:rsidP="00EC46E4">
      <w:pPr>
        <w:pStyle w:val="Brdtext"/>
      </w:pPr>
      <w:r>
        <w:t>K</w:t>
      </w:r>
      <w:r w:rsidR="00905CB2" w:rsidRPr="00905CB2">
        <w:t xml:space="preserve">ommissionen </w:t>
      </w:r>
      <w:r w:rsidRPr="00905CB2">
        <w:t xml:space="preserve">betonar </w:t>
      </w:r>
      <w:r w:rsidR="00905CB2" w:rsidRPr="00905CB2">
        <w:t>vikten av internationellt samarbete, särskilt med Ukraina, Nato, och EU:s grannländer. Detta syftar både till att dra lärdomar av drönarteknikens operativa användning och till att säkerställa att säkerhetshot som överskrider EU:s gränser hanteras gemensamt.</w:t>
      </w:r>
    </w:p>
    <w:p w14:paraId="368FC56F" w14:textId="2F8F9712" w:rsidR="00EC46E4" w:rsidRPr="00376D24" w:rsidRDefault="00EC46E4" w:rsidP="00EC46E4">
      <w:pPr>
        <w:pStyle w:val="Brdtext"/>
      </w:pPr>
      <w:r>
        <w:t>Kommissionen överväger att tillsammans med medlemsstaterna inrätta en strategisk mekanism för att samordna genomförandet av de åtgärder som föreslås i handlingsplan</w:t>
      </w:r>
      <w:r w:rsidR="00E40F1F">
        <w:t>en</w:t>
      </w:r>
      <w:r>
        <w:t>, koppla samman de olika dimensionerna och säkerställa ett nära samarbete med rådet. Mot bakgrund av detta uppmanar kommissionen medlemsstaterna att utse en nationell samordnare för drönarsäkerhet, vars roll kommer att vara att övervaka</w:t>
      </w:r>
      <w:r w:rsidR="00FB03F0">
        <w:t xml:space="preserve"> </w:t>
      </w:r>
      <w:r>
        <w:t>och främja det nationella genomförandet av handlingsplan</w:t>
      </w:r>
      <w:r w:rsidR="00E40F1F">
        <w:t>en</w:t>
      </w:r>
      <w:r>
        <w:t>.</w:t>
      </w:r>
    </w:p>
    <w:p w14:paraId="44D175D8" w14:textId="77777777" w:rsidR="007D542F" w:rsidRDefault="00D80845" w:rsidP="007D542F">
      <w:pPr>
        <w:pStyle w:val="Rubrik2"/>
      </w:pPr>
      <w:sdt>
        <w:sdtPr>
          <w:id w:val="-2087607690"/>
          <w:lock w:val="contentLocked"/>
          <w:placeholder>
            <w:docPart w:val="98377E91E85A46DAB970019322D7BAF2"/>
          </w:placeholder>
          <w:group/>
        </w:sdtPr>
        <w:sdtEndPr/>
        <w:sdtContent>
          <w:r w:rsidR="007D542F">
            <w:t>Gällande svenska regler och förslagets effekt på dessa</w:t>
          </w:r>
        </w:sdtContent>
      </w:sdt>
    </w:p>
    <w:p w14:paraId="32D97044" w14:textId="5D35C9FC" w:rsidR="00026ED9" w:rsidRPr="00026ED9" w:rsidRDefault="00026ED9" w:rsidP="00026ED9">
      <w:pPr>
        <w:pStyle w:val="Brdtext"/>
        <w:rPr>
          <w:rFonts w:asciiTheme="majorHAnsi" w:eastAsiaTheme="majorEastAsia" w:hAnsiTheme="majorHAnsi" w:cstheme="majorBidi"/>
          <w:b/>
          <w:szCs w:val="26"/>
        </w:rPr>
      </w:pPr>
      <w:r w:rsidRPr="00026ED9">
        <w:t xml:space="preserve">Ej tillämpligt. Meddelandet avser en handlingsplan som </w:t>
      </w:r>
      <w:r w:rsidR="00C7680C">
        <w:t>beskriver förslag på</w:t>
      </w:r>
      <w:r w:rsidR="00C7680C" w:rsidRPr="00026ED9">
        <w:t xml:space="preserve"> </w:t>
      </w:r>
      <w:r w:rsidRPr="00026ED9">
        <w:t xml:space="preserve">kommande åtgärder. </w:t>
      </w:r>
      <w:r w:rsidR="00C7680C">
        <w:t>Om de</w:t>
      </w:r>
      <w:r w:rsidRPr="00026ED9">
        <w:t xml:space="preserve"> åtgärdsförlag som finns i handlingsplanen konkretiseras och realiseras</w:t>
      </w:r>
      <w:r w:rsidR="00C7680C">
        <w:t xml:space="preserve"> längre fram</w:t>
      </w:r>
      <w:r w:rsidRPr="00026ED9">
        <w:t xml:space="preserve"> kan dessa komma att ha effekt på svenska regler</w:t>
      </w:r>
      <w:r w:rsidR="000B63DE">
        <w:t>.</w:t>
      </w:r>
    </w:p>
    <w:p w14:paraId="253379D3" w14:textId="14E51168" w:rsidR="007D542F" w:rsidRDefault="00D80845" w:rsidP="007D542F">
      <w:pPr>
        <w:pStyle w:val="Rubrik2"/>
      </w:pPr>
      <w:sdt>
        <w:sdtPr>
          <w:id w:val="-1431199353"/>
          <w:lock w:val="contentLocked"/>
          <w:placeholder>
            <w:docPart w:val="98377E91E85A46DAB970019322D7BAF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2EFA466" w14:textId="6F8DE0E7" w:rsidR="00E07A8A" w:rsidRDefault="00E07A8A" w:rsidP="00E07A8A">
      <w:r>
        <w:t xml:space="preserve">Flera av de aviserade förslagen </w:t>
      </w:r>
      <w:r w:rsidR="000B63DE">
        <w:t>kan komma att</w:t>
      </w:r>
      <w:r>
        <w:t xml:space="preserve"> resultera i åtgärder som kan få samhällsekonomiska effekter samt påverka medlemsstaternas nationella budgetar och EU:s årsbudget och därmed få budgetära konsekvenser för </w:t>
      </w:r>
      <w:r>
        <w:lastRenderedPageBreak/>
        <w:t xml:space="preserve">medlemsstaterna. Någon djupare analys av </w:t>
      </w:r>
      <w:r w:rsidR="008B304F">
        <w:t>åtgärdernas</w:t>
      </w:r>
      <w:r>
        <w:t xml:space="preserve"> budgetära konsekvenser kan dock inte göras förrän konkreta förslag är presenterade.</w:t>
      </w:r>
    </w:p>
    <w:sdt>
      <w:sdtPr>
        <w:id w:val="830331803"/>
        <w:lock w:val="contentLocked"/>
        <w:placeholder>
          <w:docPart w:val="98377E91E85A46DAB970019322D7BAF2"/>
        </w:placeholder>
        <w:group/>
      </w:sdtPr>
      <w:sdtEndPr/>
      <w:sdtContent>
        <w:p w14:paraId="0EA8A58A" w14:textId="77777777" w:rsidR="007D542F" w:rsidRDefault="007D542F" w:rsidP="007D542F">
          <w:pPr>
            <w:pStyle w:val="Rubrik1"/>
          </w:pPr>
          <w:r>
            <w:t>Ståndpunkter</w:t>
          </w:r>
        </w:p>
      </w:sdtContent>
    </w:sdt>
    <w:p w14:paraId="76E34C03" w14:textId="77777777" w:rsidR="007D542F" w:rsidRDefault="00D80845" w:rsidP="007D542F">
      <w:pPr>
        <w:pStyle w:val="Rubrik2"/>
      </w:pPr>
      <w:sdt>
        <w:sdtPr>
          <w:id w:val="-483085086"/>
          <w:lock w:val="contentLocked"/>
          <w:placeholder>
            <w:docPart w:val="98377E91E85A46DAB970019322D7BAF2"/>
          </w:placeholder>
          <w:group/>
        </w:sdtPr>
        <w:sdtEndPr/>
        <w:sdtContent>
          <w:r w:rsidR="007D542F">
            <w:t>Preliminär svensk ståndpunkt</w:t>
          </w:r>
        </w:sdtContent>
      </w:sdt>
    </w:p>
    <w:p w14:paraId="77FE01FB" w14:textId="6ADBD506" w:rsidR="007432B1" w:rsidRDefault="005B78C2" w:rsidP="00F41651">
      <w:pPr>
        <w:pStyle w:val="Brdtext"/>
      </w:pPr>
      <w:r w:rsidRPr="005B78C2">
        <w:t xml:space="preserve">Regeringen välkomnar </w:t>
      </w:r>
      <w:r w:rsidR="00B7602A">
        <w:t>handlingsplanen</w:t>
      </w:r>
      <w:r w:rsidR="003A6CAF">
        <w:t xml:space="preserve"> </w:t>
      </w:r>
      <w:r w:rsidR="003A6CAF" w:rsidRPr="003A6CAF">
        <w:t>och ställer sig positiv till det helhetsgrepp som kommissionen har tagit i frågan</w:t>
      </w:r>
      <w:r w:rsidRPr="005B78C2">
        <w:t>. Hotbilden mot Sverige</w:t>
      </w:r>
      <w:r w:rsidR="009D08AF">
        <w:t xml:space="preserve"> och EU</w:t>
      </w:r>
      <w:r w:rsidRPr="005B78C2">
        <w:t xml:space="preserve"> är bred och inkluderar</w:t>
      </w:r>
      <w:r w:rsidR="00412630">
        <w:t>,</w:t>
      </w:r>
      <w:r w:rsidRPr="005B78C2">
        <w:t xml:space="preserve"> förutom konventionella militära angrepp</w:t>
      </w:r>
      <w:r w:rsidR="00412630">
        <w:t>,</w:t>
      </w:r>
      <w:r w:rsidRPr="005B78C2">
        <w:t xml:space="preserve"> </w:t>
      </w:r>
      <w:r w:rsidR="003449A2">
        <w:t xml:space="preserve">exempelvis </w:t>
      </w:r>
      <w:r w:rsidRPr="005B78C2">
        <w:t>cyberangrepp, sabotage, informationspåverkan, terrorism och ekonomiska påtryckningar.</w:t>
      </w:r>
      <w:r w:rsidR="00C27594">
        <w:t xml:space="preserve"> </w:t>
      </w:r>
      <w:r w:rsidRPr="005B78C2">
        <w:t>Den omfattande användningen av drönare under kriget i Ukraina och allvarliga incidenter med drönare i Sverige och i Europa har tydliggjort både möjligheter och sårbarheter kopplade till sådan användning.</w:t>
      </w:r>
      <w:r w:rsidR="009D08AF">
        <w:t xml:space="preserve"> </w:t>
      </w:r>
    </w:p>
    <w:p w14:paraId="5A886213" w14:textId="75ED68E4" w:rsidR="007432B1" w:rsidRDefault="0016506D" w:rsidP="00F41651">
      <w:pPr>
        <w:pStyle w:val="Brdtext"/>
      </w:pPr>
      <w:r w:rsidRPr="0016506D">
        <w:t xml:space="preserve">Strategin är bred och innehåller ett stort antal åtgärder som </w:t>
      </w:r>
      <w:r w:rsidR="00A148FD">
        <w:t>det kan finnas skäl att</w:t>
      </w:r>
      <w:r w:rsidR="00412630" w:rsidRPr="0016506D">
        <w:t xml:space="preserve"> </w:t>
      </w:r>
      <w:r w:rsidRPr="0016506D">
        <w:t xml:space="preserve">genomföra för att </w:t>
      </w:r>
      <w:r w:rsidR="009D08AF">
        <w:t xml:space="preserve">de säkerhetsmässiga utmaningarna ska kunna hanteras. </w:t>
      </w:r>
      <w:r w:rsidR="00200803">
        <w:t>Åtgärderna behöver analyseras var och en i särskild ordning</w:t>
      </w:r>
      <w:r w:rsidR="00862098">
        <w:t xml:space="preserve"> samtidigt som det är betydelsefullt att behålla ett helhetsperspektiv vid den fortsatta behandlingen i rådet</w:t>
      </w:r>
      <w:r w:rsidR="00200803">
        <w:t xml:space="preserve">. </w:t>
      </w:r>
      <w:r w:rsidR="00782253">
        <w:t xml:space="preserve">Åtgärderna bör därtill inte skapa onödig </w:t>
      </w:r>
      <w:r w:rsidR="00094BF5">
        <w:t xml:space="preserve">dubblering </w:t>
      </w:r>
      <w:r w:rsidR="00782253">
        <w:t>av redan pågående arbete för att motverka hot mot kritisk infrastruktur.</w:t>
      </w:r>
      <w:r w:rsidR="000B2875" w:rsidRPr="000B2875">
        <w:t xml:space="preserve"> </w:t>
      </w:r>
      <w:r w:rsidR="000B2875">
        <w:t>Regeringen välkomnar att berörda EU-byråers arbete och samarbete inom ramen för byråernas respektive mandat lyfts fram i handlingsplanen.</w:t>
      </w:r>
      <w:r w:rsidR="00782253">
        <w:t xml:space="preserve"> </w:t>
      </w:r>
      <w:r w:rsidR="007432B1" w:rsidRPr="007432B1">
        <w:t xml:space="preserve">Mot bakgrund av Sveriges budgetrestriktiva hållning ska Sverige </w:t>
      </w:r>
      <w:r w:rsidR="007432B1">
        <w:t xml:space="preserve">vidare </w:t>
      </w:r>
      <w:r w:rsidR="007432B1" w:rsidRPr="007432B1">
        <w:t xml:space="preserve">agera för att </w:t>
      </w:r>
      <w:r w:rsidR="007432B1">
        <w:t xml:space="preserve">åtgärdernas </w:t>
      </w:r>
      <w:r w:rsidR="007432B1" w:rsidRPr="007432B1">
        <w:t xml:space="preserve">ekonomiska konsekvenser begränsas både för statens budget och EU-budgeten. </w:t>
      </w:r>
      <w:r w:rsidR="009C0901" w:rsidRPr="009C0901">
        <w:t xml:space="preserve">I den mån ytterligare finansiering krävs för att täcka ambitionshöjningen ska omprioriteringar i EU-budgeten ske. </w:t>
      </w:r>
      <w:r w:rsidR="009C0901">
        <w:t xml:space="preserve"> </w:t>
      </w:r>
      <w:r w:rsidR="00782253">
        <w:t xml:space="preserve"> </w:t>
      </w:r>
    </w:p>
    <w:p w14:paraId="08E807BA" w14:textId="57B461AD" w:rsidR="007D542F" w:rsidRDefault="006472BF" w:rsidP="00F41651">
      <w:pPr>
        <w:pStyle w:val="Brdtext"/>
      </w:pPr>
      <w:r>
        <w:t xml:space="preserve">Regeringen ser positivt på att handlingsplanen ska ses som kompletterande till nationella åtgärder utifrån att nationell säkerhet och försvar är medlemsstaternas </w:t>
      </w:r>
      <w:r w:rsidR="0050187C">
        <w:t xml:space="preserve">eget </w:t>
      </w:r>
      <w:r>
        <w:t>ansvar.</w:t>
      </w:r>
      <w:r w:rsidR="00575547">
        <w:t xml:space="preserve"> </w:t>
      </w:r>
      <w:r w:rsidR="00FE424F">
        <w:t xml:space="preserve">Regeringen välkomnar </w:t>
      </w:r>
      <w:r w:rsidR="00FE76EB">
        <w:t xml:space="preserve">särskilt </w:t>
      </w:r>
      <w:r w:rsidR="00FE424F">
        <w:t>kommissionens ambition att dra lärdomar från, och fördjupa samarbetet med, Ukraina. Vidare är det för regeringen viktigt att betona att arbetet med att stärka den europeiska försvarsberedskapen på drönarområdet behöver vara medlemsstatsdrivet och bygga på en tydlig ansvarsfördelning mellan EU och Nato.</w:t>
      </w:r>
      <w:r w:rsidR="00862098">
        <w:t xml:space="preserve"> Detta bör ske i nära samarbete med den civila användningen av drönare och drönarbekämpning.</w:t>
      </w:r>
      <w:r w:rsidR="00FE424F">
        <w:t xml:space="preserve"> </w:t>
      </w:r>
      <w:r w:rsidR="0016506D">
        <w:t>Regeringen</w:t>
      </w:r>
      <w:r w:rsidR="00F41651">
        <w:t xml:space="preserve"> välkomnar kommissionens ansats i handlingsplanen om att stärka </w:t>
      </w:r>
      <w:r w:rsidR="00F41651">
        <w:lastRenderedPageBreak/>
        <w:t>förmågan att detektera drönare och ställer sig positiv till att utforska förslagen vidare.</w:t>
      </w:r>
      <w:r w:rsidR="00FE424F" w:rsidRPr="00FE424F">
        <w:t xml:space="preserve"> </w:t>
      </w:r>
      <w:r w:rsidR="00C27594">
        <w:t>Åtgärder för dröna</w:t>
      </w:r>
      <w:r w:rsidR="00A11133">
        <w:t>r</w:t>
      </w:r>
      <w:r w:rsidR="00C27594">
        <w:t xml:space="preserve">säkerhet och drönarbekämpning behöver samspela med arbetet med att ta </w:t>
      </w:r>
      <w:r w:rsidR="00862098">
        <w:t>vara</w:t>
      </w:r>
      <w:r w:rsidR="00C27594">
        <w:t xml:space="preserve"> på de positiva samhällseffekterna av användning av drönare i det civila samhället</w:t>
      </w:r>
      <w:r w:rsidR="003A6CAF">
        <w:t>.</w:t>
      </w:r>
      <w:r w:rsidR="00C27594">
        <w:t xml:space="preserve"> </w:t>
      </w:r>
      <w:r w:rsidR="00FE424F">
        <w:t>Det är av central betydelse</w:t>
      </w:r>
      <w:r w:rsidR="00A148FD">
        <w:t xml:space="preserve"> att regelutvecklingen inte hindrar företagens innovationskraft</w:t>
      </w:r>
      <w:r w:rsidR="00FE424F">
        <w:t>,</w:t>
      </w:r>
      <w:r w:rsidR="00A148FD">
        <w:t xml:space="preserve"> vilket </w:t>
      </w:r>
      <w:r w:rsidR="00FE424F">
        <w:t>inte minst</w:t>
      </w:r>
      <w:r w:rsidR="00A148FD">
        <w:t xml:space="preserve"> är viktigt</w:t>
      </w:r>
      <w:r w:rsidR="00FE424F">
        <w:t xml:space="preserve"> för Europas konkurrenskraft</w:t>
      </w:r>
      <w:r w:rsidR="00A148FD">
        <w:t xml:space="preserve"> och för svenska företag på området</w:t>
      </w:r>
      <w:r w:rsidR="00C27594">
        <w:t>.</w:t>
      </w:r>
    </w:p>
    <w:p w14:paraId="487D2F21" w14:textId="77777777" w:rsidR="007D542F" w:rsidRDefault="00D80845" w:rsidP="007D542F">
      <w:pPr>
        <w:pStyle w:val="Rubrik2"/>
      </w:pPr>
      <w:sdt>
        <w:sdtPr>
          <w:id w:val="1941718165"/>
          <w:lock w:val="contentLocked"/>
          <w:placeholder>
            <w:docPart w:val="98377E91E85A46DAB970019322D7BAF2"/>
          </w:placeholder>
          <w:group/>
        </w:sdtPr>
        <w:sdtEndPr/>
        <w:sdtContent>
          <w:r w:rsidR="007D542F">
            <w:t>Medlemsstaternas ståndpunkter</w:t>
          </w:r>
        </w:sdtContent>
      </w:sdt>
    </w:p>
    <w:p w14:paraId="27E80CE0" w14:textId="199435E2" w:rsidR="009D08AF" w:rsidRDefault="0016506D" w:rsidP="00B7602A">
      <w:pPr>
        <w:pStyle w:val="Brdtext"/>
      </w:pPr>
      <w:r>
        <w:t xml:space="preserve">Handlingsplanen har presenterats vid ett antal tillfällen </w:t>
      </w:r>
      <w:r w:rsidR="00084D5F">
        <w:t xml:space="preserve">i </w:t>
      </w:r>
      <w:r>
        <w:t xml:space="preserve">rådet. </w:t>
      </w:r>
      <w:r w:rsidR="009C0F34">
        <w:t>Många medlemsstater</w:t>
      </w:r>
      <w:r>
        <w:t xml:space="preserve"> har vä</w:t>
      </w:r>
      <w:r w:rsidR="00B7602A" w:rsidRPr="00B7602A">
        <w:t>lkomna</w:t>
      </w:r>
      <w:r>
        <w:t>t</w:t>
      </w:r>
      <w:r w:rsidR="00B7602A" w:rsidRPr="00B7602A">
        <w:t xml:space="preserve"> </w:t>
      </w:r>
      <w:r w:rsidR="009D08AF">
        <w:t>meddelandet</w:t>
      </w:r>
      <w:r w:rsidR="00B7602A" w:rsidRPr="00B7602A">
        <w:t>.</w:t>
      </w:r>
      <w:r>
        <w:t xml:space="preserve"> Ståndpunkter </w:t>
      </w:r>
      <w:r w:rsidR="00FE424F">
        <w:t>när det</w:t>
      </w:r>
      <w:r>
        <w:t xml:space="preserve"> gäller de </w:t>
      </w:r>
      <w:r w:rsidR="009D08AF">
        <w:t xml:space="preserve">konkreta åtgärderna kommer att utryckas när de </w:t>
      </w:r>
      <w:r w:rsidR="00FE424F">
        <w:t xml:space="preserve">successivt </w:t>
      </w:r>
      <w:r w:rsidR="009D08AF">
        <w:t>presenteras</w:t>
      </w:r>
      <w:r w:rsidR="00FE424F">
        <w:t xml:space="preserve"> i detalj av kommissionen</w:t>
      </w:r>
      <w:r w:rsidR="009D08AF">
        <w:t xml:space="preserve">. </w:t>
      </w:r>
    </w:p>
    <w:p w14:paraId="7CEA4F5D" w14:textId="77777777" w:rsidR="007D542F" w:rsidRDefault="00D80845" w:rsidP="007D542F">
      <w:pPr>
        <w:pStyle w:val="Rubrik2"/>
      </w:pPr>
      <w:sdt>
        <w:sdtPr>
          <w:id w:val="-1927257506"/>
          <w:lock w:val="contentLocked"/>
          <w:placeholder>
            <w:docPart w:val="98377E91E85A46DAB970019322D7BAF2"/>
          </w:placeholder>
          <w:group/>
        </w:sdtPr>
        <w:sdtEndPr/>
        <w:sdtContent>
          <w:r w:rsidR="007D542F">
            <w:t>Institutionernas ståndpunkter</w:t>
          </w:r>
        </w:sdtContent>
      </w:sdt>
    </w:p>
    <w:p w14:paraId="43F3A011" w14:textId="63617E3F" w:rsidR="007D542F" w:rsidRPr="00472EBA" w:rsidRDefault="00B8325D" w:rsidP="00B8325D">
      <w:r>
        <w:t>Institutionernas ståndpunkter är inte kända.</w:t>
      </w:r>
    </w:p>
    <w:p w14:paraId="74507A9F" w14:textId="77777777" w:rsidR="007D542F" w:rsidRDefault="00D80845" w:rsidP="007D542F">
      <w:pPr>
        <w:pStyle w:val="Rubrik2"/>
      </w:pPr>
      <w:sdt>
        <w:sdtPr>
          <w:id w:val="-497725553"/>
          <w:lock w:val="contentLocked"/>
          <w:placeholder>
            <w:docPart w:val="98377E91E85A46DAB970019322D7BAF2"/>
          </w:placeholder>
          <w:group/>
        </w:sdtPr>
        <w:sdtEndPr/>
        <w:sdtContent>
          <w:r w:rsidR="007D542F">
            <w:t xml:space="preserve">Remissinstansernas och </w:t>
          </w:r>
          <w:r w:rsidR="004B795E">
            <w:t xml:space="preserve">andra </w:t>
          </w:r>
          <w:r w:rsidR="007D542F">
            <w:t>intressenters ståndpunkter</w:t>
          </w:r>
        </w:sdtContent>
      </w:sdt>
    </w:p>
    <w:p w14:paraId="4E7D2CC8" w14:textId="5E609C4A" w:rsidR="007D542F" w:rsidRPr="00472EBA" w:rsidRDefault="000B63DE" w:rsidP="007D542F">
      <w:pPr>
        <w:pStyle w:val="Brdtext"/>
      </w:pPr>
      <w:r w:rsidRPr="000B63DE">
        <w:t xml:space="preserve">Meddelandet avses inte remitteras av Regeringskansliet. </w:t>
      </w:r>
      <w:r w:rsidR="00E07A8A">
        <w:t>[Till GB-parter: fyll gärna på om ni har uppgifter om intressenters ståndpunkter från tidigare remisser eller dylikt</w:t>
      </w:r>
      <w:r w:rsidR="00E07A8A">
        <w:rPr>
          <w:sz w:val="24"/>
          <w:szCs w:val="24"/>
        </w:rPr>
        <w:t>]</w:t>
      </w:r>
      <w:r w:rsidR="00B8325D">
        <w:t>.</w:t>
      </w:r>
    </w:p>
    <w:sdt>
      <w:sdtPr>
        <w:id w:val="511343921"/>
        <w:lock w:val="contentLocked"/>
        <w:placeholder>
          <w:docPart w:val="98377E91E85A46DAB970019322D7BAF2"/>
        </w:placeholder>
        <w:group/>
      </w:sdtPr>
      <w:sdtEndPr/>
      <w:sdtContent>
        <w:p w14:paraId="332BDAC9" w14:textId="77777777" w:rsidR="007D542F" w:rsidRDefault="007D542F" w:rsidP="007D542F">
          <w:pPr>
            <w:pStyle w:val="Rubrik1"/>
          </w:pPr>
          <w:r>
            <w:t>Förslagets förutsättningar</w:t>
          </w:r>
        </w:p>
      </w:sdtContent>
    </w:sdt>
    <w:p w14:paraId="34751A9A" w14:textId="77777777" w:rsidR="007D542F" w:rsidRDefault="00D80845" w:rsidP="007D542F">
      <w:pPr>
        <w:pStyle w:val="Rubrik2"/>
      </w:pPr>
      <w:sdt>
        <w:sdtPr>
          <w:id w:val="1163133293"/>
          <w:lock w:val="contentLocked"/>
          <w:placeholder>
            <w:docPart w:val="98377E91E85A46DAB970019322D7BAF2"/>
          </w:placeholder>
          <w:group/>
        </w:sdtPr>
        <w:sdtEndPr/>
        <w:sdtContent>
          <w:r w:rsidR="007D542F">
            <w:t>Rättslig grund och beslutsförfarande</w:t>
          </w:r>
        </w:sdtContent>
      </w:sdt>
    </w:p>
    <w:p w14:paraId="0B8A47A9" w14:textId="53855B75" w:rsidR="007D542F" w:rsidRPr="00472EBA" w:rsidRDefault="00B8325D" w:rsidP="007D542F">
      <w:pPr>
        <w:pStyle w:val="Brdtext"/>
      </w:pPr>
      <w:r w:rsidRPr="00B8325D">
        <w:t>Ej tillämpligt. Kommissionens meddelande avser en strategi som endast informerar om kommande politiska åtgärder.</w:t>
      </w:r>
    </w:p>
    <w:p w14:paraId="52EBDD55" w14:textId="77777777" w:rsidR="007D542F" w:rsidRDefault="00D80845" w:rsidP="007D542F">
      <w:pPr>
        <w:pStyle w:val="Rubrik2"/>
      </w:pPr>
      <w:sdt>
        <w:sdtPr>
          <w:id w:val="-463277102"/>
          <w:lock w:val="contentLocked"/>
          <w:placeholder>
            <w:docPart w:val="98377E91E85A46DAB970019322D7BAF2"/>
          </w:placeholder>
          <w:group/>
        </w:sdtPr>
        <w:sdtEndPr/>
        <w:sdtContent>
          <w:r w:rsidR="007D542F">
            <w:t>Subsidiaritets- och proportionalitetsprincipe</w:t>
          </w:r>
          <w:r w:rsidR="00F02290">
            <w:t>r</w:t>
          </w:r>
          <w:r w:rsidR="007D542F">
            <w:t>n</w:t>
          </w:r>
          <w:r w:rsidR="00F02290">
            <w:t>a</w:t>
          </w:r>
        </w:sdtContent>
      </w:sdt>
    </w:p>
    <w:p w14:paraId="3D96F5E6" w14:textId="2C46BCC4" w:rsidR="007D542F" w:rsidRPr="00472EBA" w:rsidRDefault="00B8325D" w:rsidP="007D542F">
      <w:pPr>
        <w:pStyle w:val="Brdtext"/>
      </w:pPr>
      <w:r w:rsidRPr="00B8325D">
        <w:t>Ej tillämpligt. Kommissionens meddelande avser en strategi som endast informerar om kommande politiska åtgärder.</w:t>
      </w:r>
    </w:p>
    <w:sdt>
      <w:sdtPr>
        <w:id w:val="211079442"/>
        <w:lock w:val="contentLocked"/>
        <w:placeholder>
          <w:docPart w:val="98377E91E85A46DAB970019322D7BAF2"/>
        </w:placeholder>
        <w:group/>
      </w:sdtPr>
      <w:sdtEndPr/>
      <w:sdtContent>
        <w:p w14:paraId="6364413C" w14:textId="77777777" w:rsidR="007D542F" w:rsidRDefault="007D542F" w:rsidP="007D542F">
          <w:pPr>
            <w:pStyle w:val="Rubrik1"/>
          </w:pPr>
          <w:r>
            <w:t>Övrigt</w:t>
          </w:r>
        </w:p>
      </w:sdtContent>
    </w:sdt>
    <w:p w14:paraId="18277BFB" w14:textId="77777777" w:rsidR="007D542F" w:rsidRDefault="00D80845" w:rsidP="007D542F">
      <w:pPr>
        <w:pStyle w:val="Rubrik2"/>
      </w:pPr>
      <w:sdt>
        <w:sdtPr>
          <w:id w:val="-1578510440"/>
          <w:lock w:val="contentLocked"/>
          <w:placeholder>
            <w:docPart w:val="98377E91E85A46DAB970019322D7BAF2"/>
          </w:placeholder>
          <w:group/>
        </w:sdtPr>
        <w:sdtEndPr/>
        <w:sdtContent>
          <w:r w:rsidR="007D542F">
            <w:t>Fortsatt behandling av ärendet</w:t>
          </w:r>
        </w:sdtContent>
      </w:sdt>
    </w:p>
    <w:p w14:paraId="3DCC1637" w14:textId="315EF3BD" w:rsidR="007D542F" w:rsidRDefault="008B304F" w:rsidP="007D542F">
      <w:pPr>
        <w:pStyle w:val="Brdtext"/>
      </w:pPr>
      <w:r>
        <w:t>I rådet är planen</w:t>
      </w:r>
      <w:r w:rsidR="00C7680C">
        <w:t>eringen</w:t>
      </w:r>
      <w:r w:rsidR="00E07A8A">
        <w:t xml:space="preserve"> att den</w:t>
      </w:r>
      <w:r w:rsidR="00E07A8A" w:rsidRPr="00E07A8A">
        <w:t xml:space="preserve"> fort</w:t>
      </w:r>
      <w:r w:rsidR="00E07A8A">
        <w:t>satta hanteringen kommer att ske i berörda rådsformationers arbetsgrupper</w:t>
      </w:r>
      <w:r>
        <w:t xml:space="preserve">, men att </w:t>
      </w:r>
      <w:r w:rsidR="00457E7F">
        <w:t xml:space="preserve">arbetet </w:t>
      </w:r>
      <w:r>
        <w:t xml:space="preserve">även kommer att hållas samman </w:t>
      </w:r>
      <w:r w:rsidR="00E07A8A" w:rsidRPr="00E07A8A">
        <w:t>horisontellt.</w:t>
      </w:r>
    </w:p>
    <w:p w14:paraId="597D0123" w14:textId="77777777" w:rsidR="007D542F" w:rsidRDefault="00D80845" w:rsidP="007D542F">
      <w:pPr>
        <w:pStyle w:val="Rubrik2"/>
      </w:pPr>
      <w:sdt>
        <w:sdtPr>
          <w:id w:val="839665539"/>
          <w:lock w:val="contentLocked"/>
          <w:placeholder>
            <w:docPart w:val="98377E91E85A46DAB970019322D7BAF2"/>
          </w:placeholder>
          <w:group/>
        </w:sdtPr>
        <w:sdtEndPr/>
        <w:sdtContent>
          <w:r w:rsidR="007D542F">
            <w:t>Fackuttryck</w:t>
          </w:r>
          <w:r w:rsidR="00821540">
            <w:t xml:space="preserve"> och </w:t>
          </w:r>
          <w:r w:rsidR="007D542F">
            <w:t>termer</w:t>
          </w:r>
        </w:sdtContent>
      </w:sdt>
    </w:p>
    <w:p w14:paraId="2BA18EA8" w14:textId="5E16D69A"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10B0" w14:textId="77777777" w:rsidR="008E6AFE" w:rsidRDefault="008E6AFE" w:rsidP="00A87A54">
      <w:pPr>
        <w:spacing w:after="0" w:line="240" w:lineRule="auto"/>
      </w:pPr>
      <w:r>
        <w:separator/>
      </w:r>
    </w:p>
  </w:endnote>
  <w:endnote w:type="continuationSeparator" w:id="0">
    <w:p w14:paraId="647695E9" w14:textId="77777777" w:rsidR="008E6AFE" w:rsidRDefault="008E6A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4C1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2DED"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02E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8668" w14:textId="77777777" w:rsidR="008E6AFE" w:rsidRDefault="008E6AFE" w:rsidP="00A87A54">
      <w:pPr>
        <w:spacing w:after="0" w:line="240" w:lineRule="auto"/>
      </w:pPr>
      <w:r>
        <w:separator/>
      </w:r>
    </w:p>
  </w:footnote>
  <w:footnote w:type="continuationSeparator" w:id="0">
    <w:p w14:paraId="1401EA19" w14:textId="77777777" w:rsidR="008E6AFE" w:rsidRDefault="008E6A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C48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0C7C" w14:textId="1340CAC4" w:rsidR="003C3720" w:rsidRDefault="00D80845" w:rsidP="00CD3BFC">
    <w:pPr>
      <w:pStyle w:val="Sidhuvud"/>
      <w:spacing w:before="240"/>
      <w:jc w:val="right"/>
    </w:pPr>
    <w:sdt>
      <w:sdtPr>
        <w:alias w:val="Ar"/>
        <w:tag w:val="Ar"/>
        <w:id w:val="375123316"/>
        <w:placeholder>
          <w:docPart w:val="D1C5950120734BDCA98940120752B424"/>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65198">
          <w:t>2025/26</w:t>
        </w:r>
      </w:sdtContent>
    </w:sdt>
    <w:r w:rsidR="0009572A">
      <w:t>:</w:t>
    </w:r>
    <w:r w:rsidR="00002B4B">
      <w:t>FPM</w:t>
    </w:r>
    <w:sdt>
      <w:sdtPr>
        <w:alias w:val="FPMNummer"/>
        <w:tag w:val="FPMNummer"/>
        <w:id w:val="-2000957076"/>
        <w:placeholder>
          <w:docPart w:val="F973831440344BC8A9D51973CE2A840A"/>
        </w:placeholder>
        <w:dataBinding w:prefixMappings="xmlns:ns0='http://rk.se/faktapm' " w:xpath="/ns0:faktaPM[1]/ns0:Nr[1]" w:storeItemID="{0B9A7431-9D19-4C2A-8E12-639802D7B40B}"/>
        <w:text/>
      </w:sdtPr>
      <w:sdtEndPr/>
      <w:sdtContent>
        <w:r w:rsidR="00965198">
          <w:t>81</w:t>
        </w:r>
      </w:sdtContent>
    </w:sdt>
  </w:p>
  <w:p w14:paraId="4B0CBBD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D36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3-18"/>
    <w:docVar w:name="Ar" w:val="2025/26"/>
    <w:docVar w:name="Dep" w:val="Försvarsdepartementet"/>
    <w:docVar w:name="GDB1" w:val="COM(2026) 81"/>
    <w:docVar w:name="Nr" w:val="81"/>
    <w:docVar w:name="Rub" w:val="Meddelande om en Handlingsplan om drönarsäkerhet och drönarbekämpning"/>
    <w:docVar w:name="UppDat" w:val="2026-03-18"/>
    <w:docVar w:name="Utsk" w:val="Försvarsutskottet"/>
  </w:docVars>
  <w:rsids>
    <w:rsidRoot w:val="008E6AFE"/>
    <w:rsid w:val="00000290"/>
    <w:rsid w:val="00001068"/>
    <w:rsid w:val="00002B4B"/>
    <w:rsid w:val="0000412C"/>
    <w:rsid w:val="00004D5C"/>
    <w:rsid w:val="00005F68"/>
    <w:rsid w:val="00006530"/>
    <w:rsid w:val="00006CA7"/>
    <w:rsid w:val="00007BF0"/>
    <w:rsid w:val="00012846"/>
    <w:rsid w:val="000128EB"/>
    <w:rsid w:val="00012B00"/>
    <w:rsid w:val="00014EF6"/>
    <w:rsid w:val="000152D8"/>
    <w:rsid w:val="00016730"/>
    <w:rsid w:val="00017197"/>
    <w:rsid w:val="0001725B"/>
    <w:rsid w:val="00017265"/>
    <w:rsid w:val="000203B0"/>
    <w:rsid w:val="000205ED"/>
    <w:rsid w:val="0002213F"/>
    <w:rsid w:val="000241FA"/>
    <w:rsid w:val="00024737"/>
    <w:rsid w:val="00024F9C"/>
    <w:rsid w:val="00025992"/>
    <w:rsid w:val="00026428"/>
    <w:rsid w:val="00026711"/>
    <w:rsid w:val="00026ED9"/>
    <w:rsid w:val="0002708E"/>
    <w:rsid w:val="0002763D"/>
    <w:rsid w:val="00030DEF"/>
    <w:rsid w:val="0003679E"/>
    <w:rsid w:val="00041743"/>
    <w:rsid w:val="00041EDC"/>
    <w:rsid w:val="00042CE5"/>
    <w:rsid w:val="0004352E"/>
    <w:rsid w:val="00044C69"/>
    <w:rsid w:val="00051341"/>
    <w:rsid w:val="0005264F"/>
    <w:rsid w:val="00053CAA"/>
    <w:rsid w:val="00055251"/>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62B"/>
    <w:rsid w:val="000757FC"/>
    <w:rsid w:val="00075FF0"/>
    <w:rsid w:val="00076667"/>
    <w:rsid w:val="000769B8"/>
    <w:rsid w:val="00080631"/>
    <w:rsid w:val="00082374"/>
    <w:rsid w:val="00084D5F"/>
    <w:rsid w:val="000862C1"/>
    <w:rsid w:val="000862E0"/>
    <w:rsid w:val="000873C3"/>
    <w:rsid w:val="00093408"/>
    <w:rsid w:val="00093BBF"/>
    <w:rsid w:val="0009435C"/>
    <w:rsid w:val="00094BF5"/>
    <w:rsid w:val="0009572A"/>
    <w:rsid w:val="00096DF5"/>
    <w:rsid w:val="000A13CA"/>
    <w:rsid w:val="000A2848"/>
    <w:rsid w:val="000A456A"/>
    <w:rsid w:val="000A5E43"/>
    <w:rsid w:val="000B2875"/>
    <w:rsid w:val="000B3A8C"/>
    <w:rsid w:val="000B56A9"/>
    <w:rsid w:val="000B5E2C"/>
    <w:rsid w:val="000B63DE"/>
    <w:rsid w:val="000C46C7"/>
    <w:rsid w:val="000C5DA1"/>
    <w:rsid w:val="000C61D1"/>
    <w:rsid w:val="000C62B4"/>
    <w:rsid w:val="000C7408"/>
    <w:rsid w:val="000D31A9"/>
    <w:rsid w:val="000D370F"/>
    <w:rsid w:val="000D5449"/>
    <w:rsid w:val="000D7110"/>
    <w:rsid w:val="000D7D18"/>
    <w:rsid w:val="000E0A5B"/>
    <w:rsid w:val="000E12D9"/>
    <w:rsid w:val="000E431B"/>
    <w:rsid w:val="000E59A9"/>
    <w:rsid w:val="000E638A"/>
    <w:rsid w:val="000E6472"/>
    <w:rsid w:val="000E64CB"/>
    <w:rsid w:val="000F00B8"/>
    <w:rsid w:val="000F1EA7"/>
    <w:rsid w:val="000F2084"/>
    <w:rsid w:val="000F2A8A"/>
    <w:rsid w:val="000F3A92"/>
    <w:rsid w:val="000F6462"/>
    <w:rsid w:val="00100AFF"/>
    <w:rsid w:val="00101DE6"/>
    <w:rsid w:val="001055DA"/>
    <w:rsid w:val="00106F29"/>
    <w:rsid w:val="00112683"/>
    <w:rsid w:val="00113168"/>
    <w:rsid w:val="0011413E"/>
    <w:rsid w:val="00116BC4"/>
    <w:rsid w:val="00117F15"/>
    <w:rsid w:val="00117F96"/>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364D2"/>
    <w:rsid w:val="001414EC"/>
    <w:rsid w:val="001428E2"/>
    <w:rsid w:val="001431C6"/>
    <w:rsid w:val="00143E09"/>
    <w:rsid w:val="00147DAF"/>
    <w:rsid w:val="001573AF"/>
    <w:rsid w:val="0016055C"/>
    <w:rsid w:val="00160B48"/>
    <w:rsid w:val="0016294F"/>
    <w:rsid w:val="00163DDC"/>
    <w:rsid w:val="00163FD3"/>
    <w:rsid w:val="00164463"/>
    <w:rsid w:val="0016506D"/>
    <w:rsid w:val="0016702B"/>
    <w:rsid w:val="00167FA8"/>
    <w:rsid w:val="0017099B"/>
    <w:rsid w:val="00170CE4"/>
    <w:rsid w:val="00170E3E"/>
    <w:rsid w:val="00171A9E"/>
    <w:rsid w:val="0017300E"/>
    <w:rsid w:val="00173126"/>
    <w:rsid w:val="0017538E"/>
    <w:rsid w:val="00176A26"/>
    <w:rsid w:val="001774F8"/>
    <w:rsid w:val="0018096C"/>
    <w:rsid w:val="00180BE1"/>
    <w:rsid w:val="001813DF"/>
    <w:rsid w:val="00183179"/>
    <w:rsid w:val="001857B5"/>
    <w:rsid w:val="00187E1F"/>
    <w:rsid w:val="0019051C"/>
    <w:rsid w:val="0019127B"/>
    <w:rsid w:val="00192350"/>
    <w:rsid w:val="0019266B"/>
    <w:rsid w:val="00192E34"/>
    <w:rsid w:val="0019308B"/>
    <w:rsid w:val="001941B9"/>
    <w:rsid w:val="00195806"/>
    <w:rsid w:val="00196C02"/>
    <w:rsid w:val="00196FD5"/>
    <w:rsid w:val="00197A8A"/>
    <w:rsid w:val="001A01D6"/>
    <w:rsid w:val="001A1B33"/>
    <w:rsid w:val="001A2A61"/>
    <w:rsid w:val="001A313E"/>
    <w:rsid w:val="001B0B48"/>
    <w:rsid w:val="001B4824"/>
    <w:rsid w:val="001C1C7D"/>
    <w:rsid w:val="001C2731"/>
    <w:rsid w:val="001C2C2E"/>
    <w:rsid w:val="001C4566"/>
    <w:rsid w:val="001C4980"/>
    <w:rsid w:val="001C5DC9"/>
    <w:rsid w:val="001C6B85"/>
    <w:rsid w:val="001C71A9"/>
    <w:rsid w:val="001C7AFD"/>
    <w:rsid w:val="001D12FC"/>
    <w:rsid w:val="001D3805"/>
    <w:rsid w:val="001D3851"/>
    <w:rsid w:val="001D512F"/>
    <w:rsid w:val="001D761A"/>
    <w:rsid w:val="001E0BD5"/>
    <w:rsid w:val="001E1A13"/>
    <w:rsid w:val="001E20CC"/>
    <w:rsid w:val="001E3C02"/>
    <w:rsid w:val="001E3D83"/>
    <w:rsid w:val="001E5845"/>
    <w:rsid w:val="001E5DF7"/>
    <w:rsid w:val="001E6477"/>
    <w:rsid w:val="001E72EE"/>
    <w:rsid w:val="001F0629"/>
    <w:rsid w:val="001F0736"/>
    <w:rsid w:val="001F18A0"/>
    <w:rsid w:val="001F4302"/>
    <w:rsid w:val="001F50BE"/>
    <w:rsid w:val="001F525B"/>
    <w:rsid w:val="001F5B5E"/>
    <w:rsid w:val="001F6BBE"/>
    <w:rsid w:val="00200803"/>
    <w:rsid w:val="00201498"/>
    <w:rsid w:val="00202363"/>
    <w:rsid w:val="00202B32"/>
    <w:rsid w:val="00204079"/>
    <w:rsid w:val="00207CF0"/>
    <w:rsid w:val="002102FD"/>
    <w:rsid w:val="00210DAC"/>
    <w:rsid w:val="0021105C"/>
    <w:rsid w:val="002116FE"/>
    <w:rsid w:val="00211B4E"/>
    <w:rsid w:val="00211E2A"/>
    <w:rsid w:val="00213204"/>
    <w:rsid w:val="00213258"/>
    <w:rsid w:val="00213F6A"/>
    <w:rsid w:val="002161F5"/>
    <w:rsid w:val="0021657C"/>
    <w:rsid w:val="0022187E"/>
    <w:rsid w:val="00222258"/>
    <w:rsid w:val="00223AD6"/>
    <w:rsid w:val="0022666A"/>
    <w:rsid w:val="00227E43"/>
    <w:rsid w:val="002315F5"/>
    <w:rsid w:val="00232EC3"/>
    <w:rsid w:val="00233D52"/>
    <w:rsid w:val="0023416B"/>
    <w:rsid w:val="00235C08"/>
    <w:rsid w:val="00237147"/>
    <w:rsid w:val="00242AD1"/>
    <w:rsid w:val="0024412C"/>
    <w:rsid w:val="00244140"/>
    <w:rsid w:val="0024537C"/>
    <w:rsid w:val="002479CD"/>
    <w:rsid w:val="00253CC8"/>
    <w:rsid w:val="00260D2D"/>
    <w:rsid w:val="00261975"/>
    <w:rsid w:val="00264503"/>
    <w:rsid w:val="00271D00"/>
    <w:rsid w:val="00274AA3"/>
    <w:rsid w:val="00275872"/>
    <w:rsid w:val="00276060"/>
    <w:rsid w:val="002801E3"/>
    <w:rsid w:val="00281106"/>
    <w:rsid w:val="00282263"/>
    <w:rsid w:val="00282417"/>
    <w:rsid w:val="00282D27"/>
    <w:rsid w:val="00283C56"/>
    <w:rsid w:val="00287F0D"/>
    <w:rsid w:val="00292420"/>
    <w:rsid w:val="002936E7"/>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54"/>
    <w:rsid w:val="002C476F"/>
    <w:rsid w:val="002C5047"/>
    <w:rsid w:val="002C5B48"/>
    <w:rsid w:val="002C7444"/>
    <w:rsid w:val="002D014F"/>
    <w:rsid w:val="002D2647"/>
    <w:rsid w:val="002D4298"/>
    <w:rsid w:val="002D4829"/>
    <w:rsid w:val="002D6469"/>
    <w:rsid w:val="002D6541"/>
    <w:rsid w:val="002E150B"/>
    <w:rsid w:val="002E2C89"/>
    <w:rsid w:val="002E3609"/>
    <w:rsid w:val="002E4D3F"/>
    <w:rsid w:val="002E5668"/>
    <w:rsid w:val="002E61A5"/>
    <w:rsid w:val="002E6801"/>
    <w:rsid w:val="002F204A"/>
    <w:rsid w:val="002F3675"/>
    <w:rsid w:val="002F36EE"/>
    <w:rsid w:val="002F59E0"/>
    <w:rsid w:val="002F66A6"/>
    <w:rsid w:val="002F7FAD"/>
    <w:rsid w:val="00300342"/>
    <w:rsid w:val="0030345C"/>
    <w:rsid w:val="0030414B"/>
    <w:rsid w:val="00304401"/>
    <w:rsid w:val="003050DB"/>
    <w:rsid w:val="00310561"/>
    <w:rsid w:val="00310F17"/>
    <w:rsid w:val="00311D8C"/>
    <w:rsid w:val="0031273D"/>
    <w:rsid w:val="003128E2"/>
    <w:rsid w:val="003153D9"/>
    <w:rsid w:val="003172B4"/>
    <w:rsid w:val="00320EA7"/>
    <w:rsid w:val="00321621"/>
    <w:rsid w:val="0032374E"/>
    <w:rsid w:val="00323EF7"/>
    <w:rsid w:val="003240E1"/>
    <w:rsid w:val="00324751"/>
    <w:rsid w:val="00325F89"/>
    <w:rsid w:val="00326C03"/>
    <w:rsid w:val="00327474"/>
    <w:rsid w:val="003277B5"/>
    <w:rsid w:val="003342B4"/>
    <w:rsid w:val="003358AD"/>
    <w:rsid w:val="00336667"/>
    <w:rsid w:val="003368D3"/>
    <w:rsid w:val="00336940"/>
    <w:rsid w:val="00336CD1"/>
    <w:rsid w:val="00337443"/>
    <w:rsid w:val="00340DE0"/>
    <w:rsid w:val="00341CD6"/>
    <w:rsid w:val="00341F47"/>
    <w:rsid w:val="0034210D"/>
    <w:rsid w:val="00342327"/>
    <w:rsid w:val="0034250B"/>
    <w:rsid w:val="00342EE1"/>
    <w:rsid w:val="00344234"/>
    <w:rsid w:val="003449A2"/>
    <w:rsid w:val="0034572B"/>
    <w:rsid w:val="0034750A"/>
    <w:rsid w:val="00347C69"/>
    <w:rsid w:val="00347E11"/>
    <w:rsid w:val="003503DD"/>
    <w:rsid w:val="00350696"/>
    <w:rsid w:val="00350C92"/>
    <w:rsid w:val="003523C8"/>
    <w:rsid w:val="0035266C"/>
    <w:rsid w:val="003542C5"/>
    <w:rsid w:val="00356799"/>
    <w:rsid w:val="00360397"/>
    <w:rsid w:val="00360558"/>
    <w:rsid w:val="00361BC3"/>
    <w:rsid w:val="00364EFF"/>
    <w:rsid w:val="00365461"/>
    <w:rsid w:val="003661CC"/>
    <w:rsid w:val="00367EDA"/>
    <w:rsid w:val="00370311"/>
    <w:rsid w:val="0037214D"/>
    <w:rsid w:val="00376D24"/>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402E"/>
    <w:rsid w:val="003A5969"/>
    <w:rsid w:val="003A5C58"/>
    <w:rsid w:val="003A6CAF"/>
    <w:rsid w:val="003B0C81"/>
    <w:rsid w:val="003B201F"/>
    <w:rsid w:val="003B2C83"/>
    <w:rsid w:val="003B3089"/>
    <w:rsid w:val="003B4EDA"/>
    <w:rsid w:val="003B57A6"/>
    <w:rsid w:val="003C36FA"/>
    <w:rsid w:val="003C3720"/>
    <w:rsid w:val="003C7BE0"/>
    <w:rsid w:val="003D0DD3"/>
    <w:rsid w:val="003D17EF"/>
    <w:rsid w:val="003D220F"/>
    <w:rsid w:val="003D333D"/>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2848"/>
    <w:rsid w:val="00403D11"/>
    <w:rsid w:val="00404DB4"/>
    <w:rsid w:val="004060B1"/>
    <w:rsid w:val="0041093C"/>
    <w:rsid w:val="0041223B"/>
    <w:rsid w:val="00412630"/>
    <w:rsid w:val="004137EE"/>
    <w:rsid w:val="00413A4E"/>
    <w:rsid w:val="00414800"/>
    <w:rsid w:val="00415163"/>
    <w:rsid w:val="00415273"/>
    <w:rsid w:val="004157BE"/>
    <w:rsid w:val="00415F9E"/>
    <w:rsid w:val="0042068E"/>
    <w:rsid w:val="00421C61"/>
    <w:rsid w:val="00422030"/>
    <w:rsid w:val="00422A7F"/>
    <w:rsid w:val="00422CEE"/>
    <w:rsid w:val="00424EBC"/>
    <w:rsid w:val="00426213"/>
    <w:rsid w:val="00431A7B"/>
    <w:rsid w:val="00436065"/>
    <w:rsid w:val="0043623F"/>
    <w:rsid w:val="004364A4"/>
    <w:rsid w:val="00437459"/>
    <w:rsid w:val="00441D70"/>
    <w:rsid w:val="004425C2"/>
    <w:rsid w:val="004451EF"/>
    <w:rsid w:val="00445604"/>
    <w:rsid w:val="00446BAE"/>
    <w:rsid w:val="004508BA"/>
    <w:rsid w:val="00450E75"/>
    <w:rsid w:val="004544BB"/>
    <w:rsid w:val="004557F3"/>
    <w:rsid w:val="0045607E"/>
    <w:rsid w:val="00456DC3"/>
    <w:rsid w:val="004579BB"/>
    <w:rsid w:val="00457E7F"/>
    <w:rsid w:val="004625D5"/>
    <w:rsid w:val="0046337E"/>
    <w:rsid w:val="004634C8"/>
    <w:rsid w:val="00464CA1"/>
    <w:rsid w:val="004660C8"/>
    <w:rsid w:val="00467DEF"/>
    <w:rsid w:val="00472EBA"/>
    <w:rsid w:val="004735B6"/>
    <w:rsid w:val="004735F0"/>
    <w:rsid w:val="004745D7"/>
    <w:rsid w:val="00474676"/>
    <w:rsid w:val="00474B7D"/>
    <w:rsid w:val="0047511B"/>
    <w:rsid w:val="0047537A"/>
    <w:rsid w:val="00475B99"/>
    <w:rsid w:val="00477628"/>
    <w:rsid w:val="00480A8A"/>
    <w:rsid w:val="00480EB1"/>
    <w:rsid w:val="00480EC3"/>
    <w:rsid w:val="0048317E"/>
    <w:rsid w:val="00485601"/>
    <w:rsid w:val="004865B8"/>
    <w:rsid w:val="0048667F"/>
    <w:rsid w:val="00486C0D"/>
    <w:rsid w:val="00487293"/>
    <w:rsid w:val="00487B96"/>
    <w:rsid w:val="00487DCE"/>
    <w:rsid w:val="004911D9"/>
    <w:rsid w:val="00491796"/>
    <w:rsid w:val="00493416"/>
    <w:rsid w:val="0049423C"/>
    <w:rsid w:val="004951AB"/>
    <w:rsid w:val="004962C1"/>
    <w:rsid w:val="0049768A"/>
    <w:rsid w:val="004A33C6"/>
    <w:rsid w:val="004A5414"/>
    <w:rsid w:val="004A66B1"/>
    <w:rsid w:val="004A7DC4"/>
    <w:rsid w:val="004B1E7B"/>
    <w:rsid w:val="004B3029"/>
    <w:rsid w:val="004B352B"/>
    <w:rsid w:val="004B35E7"/>
    <w:rsid w:val="004B4666"/>
    <w:rsid w:val="004B4B73"/>
    <w:rsid w:val="004B63BF"/>
    <w:rsid w:val="004B66DA"/>
    <w:rsid w:val="004B696B"/>
    <w:rsid w:val="004B795E"/>
    <w:rsid w:val="004B7DFF"/>
    <w:rsid w:val="004C0C8D"/>
    <w:rsid w:val="004C3A3F"/>
    <w:rsid w:val="004C52AA"/>
    <w:rsid w:val="004C5686"/>
    <w:rsid w:val="004C6805"/>
    <w:rsid w:val="004C70EE"/>
    <w:rsid w:val="004D766C"/>
    <w:rsid w:val="004E0FA8"/>
    <w:rsid w:val="004E1DE3"/>
    <w:rsid w:val="004E251B"/>
    <w:rsid w:val="004E2527"/>
    <w:rsid w:val="004E25CD"/>
    <w:rsid w:val="004E2A4B"/>
    <w:rsid w:val="004E2B92"/>
    <w:rsid w:val="004E2BF0"/>
    <w:rsid w:val="004E4419"/>
    <w:rsid w:val="004E6D22"/>
    <w:rsid w:val="004F0448"/>
    <w:rsid w:val="004F1EA0"/>
    <w:rsid w:val="004F363F"/>
    <w:rsid w:val="004F4021"/>
    <w:rsid w:val="004F5640"/>
    <w:rsid w:val="004F6525"/>
    <w:rsid w:val="004F6658"/>
    <w:rsid w:val="004F6FE2"/>
    <w:rsid w:val="004F79F2"/>
    <w:rsid w:val="005011D9"/>
    <w:rsid w:val="0050187C"/>
    <w:rsid w:val="0050238B"/>
    <w:rsid w:val="00505905"/>
    <w:rsid w:val="00505A79"/>
    <w:rsid w:val="00511A1B"/>
    <w:rsid w:val="00511A68"/>
    <w:rsid w:val="005121C0"/>
    <w:rsid w:val="00513E7D"/>
    <w:rsid w:val="00514A67"/>
    <w:rsid w:val="00515921"/>
    <w:rsid w:val="00517FF1"/>
    <w:rsid w:val="0052059B"/>
    <w:rsid w:val="00520A46"/>
    <w:rsid w:val="00520F6F"/>
    <w:rsid w:val="00521192"/>
    <w:rsid w:val="0052127C"/>
    <w:rsid w:val="0052644F"/>
    <w:rsid w:val="00526AEB"/>
    <w:rsid w:val="00530272"/>
    <w:rsid w:val="005302E0"/>
    <w:rsid w:val="00531326"/>
    <w:rsid w:val="00534E52"/>
    <w:rsid w:val="005365B6"/>
    <w:rsid w:val="005429BB"/>
    <w:rsid w:val="00544738"/>
    <w:rsid w:val="005456E4"/>
    <w:rsid w:val="00547B89"/>
    <w:rsid w:val="00551027"/>
    <w:rsid w:val="005527F1"/>
    <w:rsid w:val="00554A55"/>
    <w:rsid w:val="005563FC"/>
    <w:rsid w:val="005568AF"/>
    <w:rsid w:val="00556AF5"/>
    <w:rsid w:val="005577F2"/>
    <w:rsid w:val="005606BC"/>
    <w:rsid w:val="00562D54"/>
    <w:rsid w:val="00563E73"/>
    <w:rsid w:val="0056426C"/>
    <w:rsid w:val="00565792"/>
    <w:rsid w:val="00567351"/>
    <w:rsid w:val="00567799"/>
    <w:rsid w:val="005710DE"/>
    <w:rsid w:val="00571A0B"/>
    <w:rsid w:val="00572C95"/>
    <w:rsid w:val="00573DFD"/>
    <w:rsid w:val="005747D0"/>
    <w:rsid w:val="00575547"/>
    <w:rsid w:val="00575FDA"/>
    <w:rsid w:val="0058112F"/>
    <w:rsid w:val="005822DF"/>
    <w:rsid w:val="005827D5"/>
    <w:rsid w:val="00582918"/>
    <w:rsid w:val="005849E3"/>
    <w:rsid w:val="005850D7"/>
    <w:rsid w:val="0058522F"/>
    <w:rsid w:val="00585282"/>
    <w:rsid w:val="00586266"/>
    <w:rsid w:val="0058703B"/>
    <w:rsid w:val="00591077"/>
    <w:rsid w:val="00592A09"/>
    <w:rsid w:val="00595EDE"/>
    <w:rsid w:val="00596E2B"/>
    <w:rsid w:val="00597DE3"/>
    <w:rsid w:val="005A0CBA"/>
    <w:rsid w:val="005A2022"/>
    <w:rsid w:val="005A3272"/>
    <w:rsid w:val="005A4430"/>
    <w:rsid w:val="005A5193"/>
    <w:rsid w:val="005A6034"/>
    <w:rsid w:val="005A6BCB"/>
    <w:rsid w:val="005A7AC1"/>
    <w:rsid w:val="005B115A"/>
    <w:rsid w:val="005B3ADC"/>
    <w:rsid w:val="005B4480"/>
    <w:rsid w:val="005B537F"/>
    <w:rsid w:val="005B78C2"/>
    <w:rsid w:val="005C120D"/>
    <w:rsid w:val="005C15B3"/>
    <w:rsid w:val="005C6F80"/>
    <w:rsid w:val="005D07C2"/>
    <w:rsid w:val="005D37F0"/>
    <w:rsid w:val="005D3B8D"/>
    <w:rsid w:val="005E1A45"/>
    <w:rsid w:val="005E2F29"/>
    <w:rsid w:val="005E400D"/>
    <w:rsid w:val="005E49D4"/>
    <w:rsid w:val="005E4E79"/>
    <w:rsid w:val="005E5CE7"/>
    <w:rsid w:val="005E6054"/>
    <w:rsid w:val="005E6446"/>
    <w:rsid w:val="005E790C"/>
    <w:rsid w:val="005F08C5"/>
    <w:rsid w:val="005F29B4"/>
    <w:rsid w:val="005F4B01"/>
    <w:rsid w:val="005F62CA"/>
    <w:rsid w:val="005F6EB0"/>
    <w:rsid w:val="0060318C"/>
    <w:rsid w:val="00604782"/>
    <w:rsid w:val="00605718"/>
    <w:rsid w:val="00605C66"/>
    <w:rsid w:val="00606310"/>
    <w:rsid w:val="006064EC"/>
    <w:rsid w:val="00607814"/>
    <w:rsid w:val="00610125"/>
    <w:rsid w:val="00610D87"/>
    <w:rsid w:val="00610E88"/>
    <w:rsid w:val="00613827"/>
    <w:rsid w:val="0061437F"/>
    <w:rsid w:val="006153B7"/>
    <w:rsid w:val="006175D7"/>
    <w:rsid w:val="006208E5"/>
    <w:rsid w:val="00622BAB"/>
    <w:rsid w:val="006273E4"/>
    <w:rsid w:val="0063103D"/>
    <w:rsid w:val="00631F82"/>
    <w:rsid w:val="006323C5"/>
    <w:rsid w:val="006338D8"/>
    <w:rsid w:val="00633B59"/>
    <w:rsid w:val="00634EF4"/>
    <w:rsid w:val="006357D0"/>
    <w:rsid w:val="006358C8"/>
    <w:rsid w:val="0064028D"/>
    <w:rsid w:val="0064133A"/>
    <w:rsid w:val="006416D1"/>
    <w:rsid w:val="006472BF"/>
    <w:rsid w:val="00647CE2"/>
    <w:rsid w:val="00647FD7"/>
    <w:rsid w:val="00650080"/>
    <w:rsid w:val="00651F17"/>
    <w:rsid w:val="0065382D"/>
    <w:rsid w:val="00653F51"/>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20C1"/>
    <w:rsid w:val="0069523C"/>
    <w:rsid w:val="006962CA"/>
    <w:rsid w:val="00696A95"/>
    <w:rsid w:val="006A09DA"/>
    <w:rsid w:val="006A1835"/>
    <w:rsid w:val="006A1F6A"/>
    <w:rsid w:val="006A2625"/>
    <w:rsid w:val="006A5440"/>
    <w:rsid w:val="006A7D27"/>
    <w:rsid w:val="006B4A30"/>
    <w:rsid w:val="006B7569"/>
    <w:rsid w:val="006C28EE"/>
    <w:rsid w:val="006C4FF1"/>
    <w:rsid w:val="006C5C02"/>
    <w:rsid w:val="006D1F5F"/>
    <w:rsid w:val="006D2998"/>
    <w:rsid w:val="006D3188"/>
    <w:rsid w:val="006D5159"/>
    <w:rsid w:val="006D6779"/>
    <w:rsid w:val="006D7D3D"/>
    <w:rsid w:val="006D7F15"/>
    <w:rsid w:val="006E08FC"/>
    <w:rsid w:val="006E1B38"/>
    <w:rsid w:val="006E37FC"/>
    <w:rsid w:val="006E58BC"/>
    <w:rsid w:val="006E78E5"/>
    <w:rsid w:val="006F2588"/>
    <w:rsid w:val="00703286"/>
    <w:rsid w:val="007036F3"/>
    <w:rsid w:val="00710A6C"/>
    <w:rsid w:val="00710D98"/>
    <w:rsid w:val="00711CE9"/>
    <w:rsid w:val="00712266"/>
    <w:rsid w:val="00712593"/>
    <w:rsid w:val="00712D82"/>
    <w:rsid w:val="00716B08"/>
    <w:rsid w:val="00716E22"/>
    <w:rsid w:val="007171AB"/>
    <w:rsid w:val="007213D0"/>
    <w:rsid w:val="007219C0"/>
    <w:rsid w:val="00721D8B"/>
    <w:rsid w:val="0072347F"/>
    <w:rsid w:val="007260B7"/>
    <w:rsid w:val="007270E2"/>
    <w:rsid w:val="00731C75"/>
    <w:rsid w:val="00732599"/>
    <w:rsid w:val="007354A0"/>
    <w:rsid w:val="00736FE9"/>
    <w:rsid w:val="007400A7"/>
    <w:rsid w:val="0074156B"/>
    <w:rsid w:val="00742C4B"/>
    <w:rsid w:val="00742ECF"/>
    <w:rsid w:val="007432B1"/>
    <w:rsid w:val="00743E09"/>
    <w:rsid w:val="007448FB"/>
    <w:rsid w:val="0074493B"/>
    <w:rsid w:val="00744FCC"/>
    <w:rsid w:val="00747B9C"/>
    <w:rsid w:val="00750C93"/>
    <w:rsid w:val="00751B91"/>
    <w:rsid w:val="0075437F"/>
    <w:rsid w:val="00754947"/>
    <w:rsid w:val="00754E24"/>
    <w:rsid w:val="00756216"/>
    <w:rsid w:val="00757B3B"/>
    <w:rsid w:val="007618C5"/>
    <w:rsid w:val="00764FA6"/>
    <w:rsid w:val="00765294"/>
    <w:rsid w:val="00771DFA"/>
    <w:rsid w:val="007720D9"/>
    <w:rsid w:val="00773075"/>
    <w:rsid w:val="00773F36"/>
    <w:rsid w:val="00775BF6"/>
    <w:rsid w:val="00776254"/>
    <w:rsid w:val="007769FC"/>
    <w:rsid w:val="00776C04"/>
    <w:rsid w:val="00777C95"/>
    <w:rsid w:val="00777C9B"/>
    <w:rsid w:val="00777CFF"/>
    <w:rsid w:val="007815BC"/>
    <w:rsid w:val="00782253"/>
    <w:rsid w:val="00782B3F"/>
    <w:rsid w:val="00782E3C"/>
    <w:rsid w:val="00785292"/>
    <w:rsid w:val="007900CC"/>
    <w:rsid w:val="0079641B"/>
    <w:rsid w:val="00797A90"/>
    <w:rsid w:val="007A1856"/>
    <w:rsid w:val="007A1887"/>
    <w:rsid w:val="007A4AFC"/>
    <w:rsid w:val="007A590A"/>
    <w:rsid w:val="007A629C"/>
    <w:rsid w:val="007A6348"/>
    <w:rsid w:val="007A6BEF"/>
    <w:rsid w:val="007A6D1E"/>
    <w:rsid w:val="007B023C"/>
    <w:rsid w:val="007B03CC"/>
    <w:rsid w:val="007B2F08"/>
    <w:rsid w:val="007C44FF"/>
    <w:rsid w:val="007C5D85"/>
    <w:rsid w:val="007C6456"/>
    <w:rsid w:val="007C7BDB"/>
    <w:rsid w:val="007D2FF5"/>
    <w:rsid w:val="007D4BCF"/>
    <w:rsid w:val="007D542F"/>
    <w:rsid w:val="007D73AB"/>
    <w:rsid w:val="007D790E"/>
    <w:rsid w:val="007E0123"/>
    <w:rsid w:val="007E1B29"/>
    <w:rsid w:val="007E2712"/>
    <w:rsid w:val="007E3563"/>
    <w:rsid w:val="007E4645"/>
    <w:rsid w:val="007E4A9C"/>
    <w:rsid w:val="007E5516"/>
    <w:rsid w:val="007E7EE2"/>
    <w:rsid w:val="007F046B"/>
    <w:rsid w:val="007F06CA"/>
    <w:rsid w:val="007F0DD0"/>
    <w:rsid w:val="007F3FD6"/>
    <w:rsid w:val="007F61D0"/>
    <w:rsid w:val="007F65D9"/>
    <w:rsid w:val="00800DD8"/>
    <w:rsid w:val="0080228F"/>
    <w:rsid w:val="00802E2B"/>
    <w:rsid w:val="00804C1B"/>
    <w:rsid w:val="0080595A"/>
    <w:rsid w:val="0080608A"/>
    <w:rsid w:val="00810224"/>
    <w:rsid w:val="008150A6"/>
    <w:rsid w:val="00815A8F"/>
    <w:rsid w:val="008162F6"/>
    <w:rsid w:val="00816BA4"/>
    <w:rsid w:val="00816EF3"/>
    <w:rsid w:val="00817098"/>
    <w:rsid w:val="008178E6"/>
    <w:rsid w:val="00821540"/>
    <w:rsid w:val="0082249C"/>
    <w:rsid w:val="008237FB"/>
    <w:rsid w:val="00823C3D"/>
    <w:rsid w:val="00824CCE"/>
    <w:rsid w:val="00826877"/>
    <w:rsid w:val="00830B7B"/>
    <w:rsid w:val="00832661"/>
    <w:rsid w:val="008349AA"/>
    <w:rsid w:val="008375D5"/>
    <w:rsid w:val="00841486"/>
    <w:rsid w:val="00842759"/>
    <w:rsid w:val="00842BC9"/>
    <w:rsid w:val="008431AF"/>
    <w:rsid w:val="0084476E"/>
    <w:rsid w:val="00844EE3"/>
    <w:rsid w:val="00845137"/>
    <w:rsid w:val="00845B9F"/>
    <w:rsid w:val="008504F6"/>
    <w:rsid w:val="0085240E"/>
    <w:rsid w:val="00852484"/>
    <w:rsid w:val="008573B9"/>
    <w:rsid w:val="0085782D"/>
    <w:rsid w:val="00862098"/>
    <w:rsid w:val="00863BB7"/>
    <w:rsid w:val="00866778"/>
    <w:rsid w:val="0087233F"/>
    <w:rsid w:val="008730FD"/>
    <w:rsid w:val="00873DA1"/>
    <w:rsid w:val="00875BD6"/>
    <w:rsid w:val="00875DDD"/>
    <w:rsid w:val="00877C46"/>
    <w:rsid w:val="008809ED"/>
    <w:rsid w:val="00881BC6"/>
    <w:rsid w:val="00884056"/>
    <w:rsid w:val="008848F6"/>
    <w:rsid w:val="008860CC"/>
    <w:rsid w:val="00886EEE"/>
    <w:rsid w:val="008879E3"/>
    <w:rsid w:val="00887F86"/>
    <w:rsid w:val="00890876"/>
    <w:rsid w:val="0089180D"/>
    <w:rsid w:val="00891929"/>
    <w:rsid w:val="00891FCC"/>
    <w:rsid w:val="00893029"/>
    <w:rsid w:val="00894700"/>
    <w:rsid w:val="0089514A"/>
    <w:rsid w:val="00895C2A"/>
    <w:rsid w:val="008A03E9"/>
    <w:rsid w:val="008A0A0D"/>
    <w:rsid w:val="008A0B07"/>
    <w:rsid w:val="008A32D9"/>
    <w:rsid w:val="008A3961"/>
    <w:rsid w:val="008A4A09"/>
    <w:rsid w:val="008A4CEA"/>
    <w:rsid w:val="008A5224"/>
    <w:rsid w:val="008A68D0"/>
    <w:rsid w:val="008A7506"/>
    <w:rsid w:val="008A7D14"/>
    <w:rsid w:val="008B1603"/>
    <w:rsid w:val="008B20ED"/>
    <w:rsid w:val="008B304F"/>
    <w:rsid w:val="008B6135"/>
    <w:rsid w:val="008B6B63"/>
    <w:rsid w:val="008B7BEB"/>
    <w:rsid w:val="008C02B8"/>
    <w:rsid w:val="008C4538"/>
    <w:rsid w:val="008C562B"/>
    <w:rsid w:val="008C6717"/>
    <w:rsid w:val="008D0305"/>
    <w:rsid w:val="008D0A21"/>
    <w:rsid w:val="008D2D6B"/>
    <w:rsid w:val="008D3090"/>
    <w:rsid w:val="008D3C4F"/>
    <w:rsid w:val="008D4306"/>
    <w:rsid w:val="008D4508"/>
    <w:rsid w:val="008D4DC4"/>
    <w:rsid w:val="008D5BCA"/>
    <w:rsid w:val="008D5E79"/>
    <w:rsid w:val="008D7CAF"/>
    <w:rsid w:val="008E02EE"/>
    <w:rsid w:val="008E65A8"/>
    <w:rsid w:val="008E6AFE"/>
    <w:rsid w:val="008E77D6"/>
    <w:rsid w:val="00902C3A"/>
    <w:rsid w:val="009036E7"/>
    <w:rsid w:val="00905CB2"/>
    <w:rsid w:val="0090605F"/>
    <w:rsid w:val="00906203"/>
    <w:rsid w:val="00907069"/>
    <w:rsid w:val="00907A8F"/>
    <w:rsid w:val="0091053B"/>
    <w:rsid w:val="00912158"/>
    <w:rsid w:val="00912945"/>
    <w:rsid w:val="00912CBD"/>
    <w:rsid w:val="009144EE"/>
    <w:rsid w:val="00915C6D"/>
    <w:rsid w:val="00915D4C"/>
    <w:rsid w:val="0092135B"/>
    <w:rsid w:val="009279B2"/>
    <w:rsid w:val="0093344F"/>
    <w:rsid w:val="00934CE4"/>
    <w:rsid w:val="00935814"/>
    <w:rsid w:val="00943CAD"/>
    <w:rsid w:val="0094502D"/>
    <w:rsid w:val="00946561"/>
    <w:rsid w:val="00946B39"/>
    <w:rsid w:val="00947013"/>
    <w:rsid w:val="0095062C"/>
    <w:rsid w:val="00952231"/>
    <w:rsid w:val="009546CB"/>
    <w:rsid w:val="00956EA9"/>
    <w:rsid w:val="00965198"/>
    <w:rsid w:val="00966E40"/>
    <w:rsid w:val="00971BC4"/>
    <w:rsid w:val="00973084"/>
    <w:rsid w:val="00973422"/>
    <w:rsid w:val="00973CBD"/>
    <w:rsid w:val="00974520"/>
    <w:rsid w:val="00974B59"/>
    <w:rsid w:val="00975341"/>
    <w:rsid w:val="0097653D"/>
    <w:rsid w:val="00977A0D"/>
    <w:rsid w:val="00977B21"/>
    <w:rsid w:val="00984EA2"/>
    <w:rsid w:val="00986CC3"/>
    <w:rsid w:val="00990195"/>
    <w:rsid w:val="0099068E"/>
    <w:rsid w:val="0099075A"/>
    <w:rsid w:val="009920AA"/>
    <w:rsid w:val="00992943"/>
    <w:rsid w:val="009931B3"/>
    <w:rsid w:val="00995A3F"/>
    <w:rsid w:val="00996279"/>
    <w:rsid w:val="009965F7"/>
    <w:rsid w:val="009A0866"/>
    <w:rsid w:val="009A4D0A"/>
    <w:rsid w:val="009A6156"/>
    <w:rsid w:val="009A759C"/>
    <w:rsid w:val="009B2B2B"/>
    <w:rsid w:val="009B2F70"/>
    <w:rsid w:val="009B3E9D"/>
    <w:rsid w:val="009B4594"/>
    <w:rsid w:val="009B4DEC"/>
    <w:rsid w:val="009B55F2"/>
    <w:rsid w:val="009B65C2"/>
    <w:rsid w:val="009C0901"/>
    <w:rsid w:val="009C0F34"/>
    <w:rsid w:val="009C2459"/>
    <w:rsid w:val="009C255A"/>
    <w:rsid w:val="009C2B46"/>
    <w:rsid w:val="009C4448"/>
    <w:rsid w:val="009C610D"/>
    <w:rsid w:val="009C6D10"/>
    <w:rsid w:val="009D08AF"/>
    <w:rsid w:val="009D10E5"/>
    <w:rsid w:val="009D1577"/>
    <w:rsid w:val="009D2A20"/>
    <w:rsid w:val="009D2DC4"/>
    <w:rsid w:val="009D43F3"/>
    <w:rsid w:val="009D4E9F"/>
    <w:rsid w:val="009D5D40"/>
    <w:rsid w:val="009D6B1B"/>
    <w:rsid w:val="009E107B"/>
    <w:rsid w:val="009E17B0"/>
    <w:rsid w:val="009E18D6"/>
    <w:rsid w:val="009E4DCA"/>
    <w:rsid w:val="009E53C8"/>
    <w:rsid w:val="009E5B02"/>
    <w:rsid w:val="009E7B92"/>
    <w:rsid w:val="009E7F45"/>
    <w:rsid w:val="009F19C0"/>
    <w:rsid w:val="009F2CDD"/>
    <w:rsid w:val="009F505F"/>
    <w:rsid w:val="009F572A"/>
    <w:rsid w:val="009F7BB4"/>
    <w:rsid w:val="00A00AE4"/>
    <w:rsid w:val="00A00D24"/>
    <w:rsid w:val="00A0129C"/>
    <w:rsid w:val="00A01F5C"/>
    <w:rsid w:val="00A044DD"/>
    <w:rsid w:val="00A04FC3"/>
    <w:rsid w:val="00A11133"/>
    <w:rsid w:val="00A12A69"/>
    <w:rsid w:val="00A138A6"/>
    <w:rsid w:val="00A148FD"/>
    <w:rsid w:val="00A15CDD"/>
    <w:rsid w:val="00A2019A"/>
    <w:rsid w:val="00A21091"/>
    <w:rsid w:val="00A222BA"/>
    <w:rsid w:val="00A229B7"/>
    <w:rsid w:val="00A23493"/>
    <w:rsid w:val="00A2416A"/>
    <w:rsid w:val="00A30E06"/>
    <w:rsid w:val="00A31EC8"/>
    <w:rsid w:val="00A3270B"/>
    <w:rsid w:val="00A333A9"/>
    <w:rsid w:val="00A355AB"/>
    <w:rsid w:val="00A379E4"/>
    <w:rsid w:val="00A4228F"/>
    <w:rsid w:val="00A42F07"/>
    <w:rsid w:val="00A43B02"/>
    <w:rsid w:val="00A44946"/>
    <w:rsid w:val="00A45A84"/>
    <w:rsid w:val="00A46B85"/>
    <w:rsid w:val="00A47FC1"/>
    <w:rsid w:val="00A50585"/>
    <w:rsid w:val="00A506F1"/>
    <w:rsid w:val="00A5156E"/>
    <w:rsid w:val="00A52447"/>
    <w:rsid w:val="00A5271F"/>
    <w:rsid w:val="00A53E57"/>
    <w:rsid w:val="00A548EA"/>
    <w:rsid w:val="00A56667"/>
    <w:rsid w:val="00A56824"/>
    <w:rsid w:val="00A568F4"/>
    <w:rsid w:val="00A572BB"/>
    <w:rsid w:val="00A572DA"/>
    <w:rsid w:val="00A60D45"/>
    <w:rsid w:val="00A61F6D"/>
    <w:rsid w:val="00A657EE"/>
    <w:rsid w:val="00A65996"/>
    <w:rsid w:val="00A67276"/>
    <w:rsid w:val="00A67588"/>
    <w:rsid w:val="00A67840"/>
    <w:rsid w:val="00A7164F"/>
    <w:rsid w:val="00A71A9E"/>
    <w:rsid w:val="00A7382D"/>
    <w:rsid w:val="00A743AC"/>
    <w:rsid w:val="00A75AB7"/>
    <w:rsid w:val="00A833B9"/>
    <w:rsid w:val="00A8483F"/>
    <w:rsid w:val="00A865E6"/>
    <w:rsid w:val="00A870B0"/>
    <w:rsid w:val="00A8728A"/>
    <w:rsid w:val="00A87A54"/>
    <w:rsid w:val="00A93F61"/>
    <w:rsid w:val="00A94564"/>
    <w:rsid w:val="00A97C9A"/>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02D9"/>
    <w:rsid w:val="00AE37E0"/>
    <w:rsid w:val="00AE77EB"/>
    <w:rsid w:val="00AE7BD8"/>
    <w:rsid w:val="00AE7D02"/>
    <w:rsid w:val="00AF09A0"/>
    <w:rsid w:val="00AF0BB7"/>
    <w:rsid w:val="00AF0BDE"/>
    <w:rsid w:val="00AF0EDE"/>
    <w:rsid w:val="00AF159D"/>
    <w:rsid w:val="00AF36DC"/>
    <w:rsid w:val="00AF4853"/>
    <w:rsid w:val="00AF53B9"/>
    <w:rsid w:val="00AF6AA0"/>
    <w:rsid w:val="00AF6CC9"/>
    <w:rsid w:val="00AF73AD"/>
    <w:rsid w:val="00B00702"/>
    <w:rsid w:val="00B0110B"/>
    <w:rsid w:val="00B0234E"/>
    <w:rsid w:val="00B03248"/>
    <w:rsid w:val="00B04D0D"/>
    <w:rsid w:val="00B0538B"/>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6DC7"/>
    <w:rsid w:val="00B47018"/>
    <w:rsid w:val="00B47956"/>
    <w:rsid w:val="00B51122"/>
    <w:rsid w:val="00B517E1"/>
    <w:rsid w:val="00B556E8"/>
    <w:rsid w:val="00B55E70"/>
    <w:rsid w:val="00B60238"/>
    <w:rsid w:val="00B61656"/>
    <w:rsid w:val="00B62355"/>
    <w:rsid w:val="00B640A8"/>
    <w:rsid w:val="00B64962"/>
    <w:rsid w:val="00B66AC0"/>
    <w:rsid w:val="00B71634"/>
    <w:rsid w:val="00B73091"/>
    <w:rsid w:val="00B75139"/>
    <w:rsid w:val="00B7602A"/>
    <w:rsid w:val="00B80840"/>
    <w:rsid w:val="00B815FC"/>
    <w:rsid w:val="00B81623"/>
    <w:rsid w:val="00B82A05"/>
    <w:rsid w:val="00B8325D"/>
    <w:rsid w:val="00B84409"/>
    <w:rsid w:val="00B84500"/>
    <w:rsid w:val="00B84E2D"/>
    <w:rsid w:val="00B8746A"/>
    <w:rsid w:val="00B909F7"/>
    <w:rsid w:val="00B9277F"/>
    <w:rsid w:val="00B927C9"/>
    <w:rsid w:val="00B952B7"/>
    <w:rsid w:val="00B968D1"/>
    <w:rsid w:val="00B96EFA"/>
    <w:rsid w:val="00B97CCF"/>
    <w:rsid w:val="00BA3F43"/>
    <w:rsid w:val="00BA5541"/>
    <w:rsid w:val="00BA61AC"/>
    <w:rsid w:val="00BB03E5"/>
    <w:rsid w:val="00BB17B0"/>
    <w:rsid w:val="00BB1870"/>
    <w:rsid w:val="00BB28BF"/>
    <w:rsid w:val="00BB2F42"/>
    <w:rsid w:val="00BB377D"/>
    <w:rsid w:val="00BB4AC0"/>
    <w:rsid w:val="00BB5683"/>
    <w:rsid w:val="00BB5EB6"/>
    <w:rsid w:val="00BC112B"/>
    <w:rsid w:val="00BC17DF"/>
    <w:rsid w:val="00BC3F7E"/>
    <w:rsid w:val="00BC6832"/>
    <w:rsid w:val="00BD0826"/>
    <w:rsid w:val="00BD15AB"/>
    <w:rsid w:val="00BD181D"/>
    <w:rsid w:val="00BD4D7E"/>
    <w:rsid w:val="00BD792A"/>
    <w:rsid w:val="00BE01AA"/>
    <w:rsid w:val="00BE0567"/>
    <w:rsid w:val="00BE18F0"/>
    <w:rsid w:val="00BE1BAF"/>
    <w:rsid w:val="00BE302F"/>
    <w:rsid w:val="00BE3210"/>
    <w:rsid w:val="00BE350E"/>
    <w:rsid w:val="00BE3AD2"/>
    <w:rsid w:val="00BE3E56"/>
    <w:rsid w:val="00BE4BF7"/>
    <w:rsid w:val="00BE56A7"/>
    <w:rsid w:val="00BE62F6"/>
    <w:rsid w:val="00BE638E"/>
    <w:rsid w:val="00BF27B2"/>
    <w:rsid w:val="00BF4F06"/>
    <w:rsid w:val="00BF534E"/>
    <w:rsid w:val="00BF5717"/>
    <w:rsid w:val="00BF5C91"/>
    <w:rsid w:val="00BF6332"/>
    <w:rsid w:val="00BF66D2"/>
    <w:rsid w:val="00BF6BDD"/>
    <w:rsid w:val="00C01348"/>
    <w:rsid w:val="00C01585"/>
    <w:rsid w:val="00C01832"/>
    <w:rsid w:val="00C02882"/>
    <w:rsid w:val="00C0764A"/>
    <w:rsid w:val="00C1410E"/>
    <w:rsid w:val="00C141C6"/>
    <w:rsid w:val="00C14959"/>
    <w:rsid w:val="00C15663"/>
    <w:rsid w:val="00C156CA"/>
    <w:rsid w:val="00C16508"/>
    <w:rsid w:val="00C16F5A"/>
    <w:rsid w:val="00C2071A"/>
    <w:rsid w:val="00C20ACB"/>
    <w:rsid w:val="00C23703"/>
    <w:rsid w:val="00C26068"/>
    <w:rsid w:val="00C26DF9"/>
    <w:rsid w:val="00C271A8"/>
    <w:rsid w:val="00C27594"/>
    <w:rsid w:val="00C3050C"/>
    <w:rsid w:val="00C31F15"/>
    <w:rsid w:val="00C32067"/>
    <w:rsid w:val="00C33A4D"/>
    <w:rsid w:val="00C346AD"/>
    <w:rsid w:val="00C36332"/>
    <w:rsid w:val="00C36E3A"/>
    <w:rsid w:val="00C37A70"/>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80C"/>
    <w:rsid w:val="00C76D49"/>
    <w:rsid w:val="00C809A4"/>
    <w:rsid w:val="00C80AD4"/>
    <w:rsid w:val="00C80B5E"/>
    <w:rsid w:val="00C82055"/>
    <w:rsid w:val="00C85FE1"/>
    <w:rsid w:val="00C8630A"/>
    <w:rsid w:val="00C9061B"/>
    <w:rsid w:val="00C907E6"/>
    <w:rsid w:val="00C93EBA"/>
    <w:rsid w:val="00C97A19"/>
    <w:rsid w:val="00C97EF0"/>
    <w:rsid w:val="00CA0BD8"/>
    <w:rsid w:val="00CA2FD7"/>
    <w:rsid w:val="00CA50E4"/>
    <w:rsid w:val="00CA69E3"/>
    <w:rsid w:val="00CA6B28"/>
    <w:rsid w:val="00CA72BB"/>
    <w:rsid w:val="00CA7FF5"/>
    <w:rsid w:val="00CB01E9"/>
    <w:rsid w:val="00CB0531"/>
    <w:rsid w:val="00CB07E5"/>
    <w:rsid w:val="00CB09E0"/>
    <w:rsid w:val="00CB0A70"/>
    <w:rsid w:val="00CB1C14"/>
    <w:rsid w:val="00CB1E7C"/>
    <w:rsid w:val="00CB2EA1"/>
    <w:rsid w:val="00CB2F84"/>
    <w:rsid w:val="00CB34FE"/>
    <w:rsid w:val="00CB3E75"/>
    <w:rsid w:val="00CB43F1"/>
    <w:rsid w:val="00CB4E5A"/>
    <w:rsid w:val="00CB581E"/>
    <w:rsid w:val="00CB6A8A"/>
    <w:rsid w:val="00CB6EDE"/>
    <w:rsid w:val="00CC2435"/>
    <w:rsid w:val="00CC3E00"/>
    <w:rsid w:val="00CC41BA"/>
    <w:rsid w:val="00CD09EF"/>
    <w:rsid w:val="00CD0C74"/>
    <w:rsid w:val="00CD1550"/>
    <w:rsid w:val="00CD17C1"/>
    <w:rsid w:val="00CD1C6C"/>
    <w:rsid w:val="00CD37F1"/>
    <w:rsid w:val="00CD3BFC"/>
    <w:rsid w:val="00CD4565"/>
    <w:rsid w:val="00CD6169"/>
    <w:rsid w:val="00CD6D76"/>
    <w:rsid w:val="00CD6EE3"/>
    <w:rsid w:val="00CD7665"/>
    <w:rsid w:val="00CE1C01"/>
    <w:rsid w:val="00CE20BC"/>
    <w:rsid w:val="00CE26C6"/>
    <w:rsid w:val="00CE39E1"/>
    <w:rsid w:val="00CF12EA"/>
    <w:rsid w:val="00CF16D8"/>
    <w:rsid w:val="00CF1FD8"/>
    <w:rsid w:val="00CF20D0"/>
    <w:rsid w:val="00CF2D83"/>
    <w:rsid w:val="00CF3466"/>
    <w:rsid w:val="00CF44A1"/>
    <w:rsid w:val="00CF45F2"/>
    <w:rsid w:val="00CF4FDC"/>
    <w:rsid w:val="00CF6E13"/>
    <w:rsid w:val="00CF7776"/>
    <w:rsid w:val="00D00E9E"/>
    <w:rsid w:val="00D021D2"/>
    <w:rsid w:val="00D061BB"/>
    <w:rsid w:val="00D06DB4"/>
    <w:rsid w:val="00D07BE1"/>
    <w:rsid w:val="00D116C0"/>
    <w:rsid w:val="00D12736"/>
    <w:rsid w:val="00D13433"/>
    <w:rsid w:val="00D13D8A"/>
    <w:rsid w:val="00D172C9"/>
    <w:rsid w:val="00D20DA7"/>
    <w:rsid w:val="00D249A5"/>
    <w:rsid w:val="00D275B7"/>
    <w:rsid w:val="00D2793F"/>
    <w:rsid w:val="00D279D8"/>
    <w:rsid w:val="00D27C8E"/>
    <w:rsid w:val="00D3026A"/>
    <w:rsid w:val="00D30990"/>
    <w:rsid w:val="00D32D62"/>
    <w:rsid w:val="00D3621B"/>
    <w:rsid w:val="00D36E44"/>
    <w:rsid w:val="00D40175"/>
    <w:rsid w:val="00D40205"/>
    <w:rsid w:val="00D40C72"/>
    <w:rsid w:val="00D41021"/>
    <w:rsid w:val="00D4141B"/>
    <w:rsid w:val="00D4145D"/>
    <w:rsid w:val="00D425CC"/>
    <w:rsid w:val="00D4460B"/>
    <w:rsid w:val="00D458F0"/>
    <w:rsid w:val="00D45CB2"/>
    <w:rsid w:val="00D50668"/>
    <w:rsid w:val="00D50B3B"/>
    <w:rsid w:val="00D51C1C"/>
    <w:rsid w:val="00D51FCC"/>
    <w:rsid w:val="00D5467F"/>
    <w:rsid w:val="00D55837"/>
    <w:rsid w:val="00D56A9F"/>
    <w:rsid w:val="00D57BA2"/>
    <w:rsid w:val="00D60F51"/>
    <w:rsid w:val="00D60FAC"/>
    <w:rsid w:val="00D623B7"/>
    <w:rsid w:val="00D65E43"/>
    <w:rsid w:val="00D6730A"/>
    <w:rsid w:val="00D674A6"/>
    <w:rsid w:val="00D67C54"/>
    <w:rsid w:val="00D708FC"/>
    <w:rsid w:val="00D7168E"/>
    <w:rsid w:val="00D72719"/>
    <w:rsid w:val="00D73F9D"/>
    <w:rsid w:val="00D74B7C"/>
    <w:rsid w:val="00D76068"/>
    <w:rsid w:val="00D76B01"/>
    <w:rsid w:val="00D804A2"/>
    <w:rsid w:val="00D80845"/>
    <w:rsid w:val="00D80B08"/>
    <w:rsid w:val="00D81675"/>
    <w:rsid w:val="00D84704"/>
    <w:rsid w:val="00D84BF9"/>
    <w:rsid w:val="00D8517D"/>
    <w:rsid w:val="00D91CA7"/>
    <w:rsid w:val="00D921FD"/>
    <w:rsid w:val="00D92C96"/>
    <w:rsid w:val="00D93714"/>
    <w:rsid w:val="00D94034"/>
    <w:rsid w:val="00D95424"/>
    <w:rsid w:val="00D96717"/>
    <w:rsid w:val="00DA4084"/>
    <w:rsid w:val="00DA56ED"/>
    <w:rsid w:val="00DA5A54"/>
    <w:rsid w:val="00DA5C0D"/>
    <w:rsid w:val="00DA6FA2"/>
    <w:rsid w:val="00DB423C"/>
    <w:rsid w:val="00DB4520"/>
    <w:rsid w:val="00DB4E26"/>
    <w:rsid w:val="00DB714B"/>
    <w:rsid w:val="00DC0506"/>
    <w:rsid w:val="00DC1025"/>
    <w:rsid w:val="00DC10F6"/>
    <w:rsid w:val="00DC115D"/>
    <w:rsid w:val="00DC1EB8"/>
    <w:rsid w:val="00DC3E45"/>
    <w:rsid w:val="00DC4598"/>
    <w:rsid w:val="00DD0722"/>
    <w:rsid w:val="00DD0B3D"/>
    <w:rsid w:val="00DD212F"/>
    <w:rsid w:val="00DE0420"/>
    <w:rsid w:val="00DE18F5"/>
    <w:rsid w:val="00DE6FA7"/>
    <w:rsid w:val="00DE73D2"/>
    <w:rsid w:val="00DE7E39"/>
    <w:rsid w:val="00DF5BFB"/>
    <w:rsid w:val="00DF5CD6"/>
    <w:rsid w:val="00DF76EA"/>
    <w:rsid w:val="00E022DA"/>
    <w:rsid w:val="00E032A1"/>
    <w:rsid w:val="00E03BCB"/>
    <w:rsid w:val="00E05387"/>
    <w:rsid w:val="00E07A8A"/>
    <w:rsid w:val="00E10681"/>
    <w:rsid w:val="00E124DC"/>
    <w:rsid w:val="00E12EB5"/>
    <w:rsid w:val="00E15A41"/>
    <w:rsid w:val="00E16591"/>
    <w:rsid w:val="00E16825"/>
    <w:rsid w:val="00E209BA"/>
    <w:rsid w:val="00E22D68"/>
    <w:rsid w:val="00E247D9"/>
    <w:rsid w:val="00E258D8"/>
    <w:rsid w:val="00E26DDF"/>
    <w:rsid w:val="00E270E5"/>
    <w:rsid w:val="00E30167"/>
    <w:rsid w:val="00E32C2B"/>
    <w:rsid w:val="00E33493"/>
    <w:rsid w:val="00E37922"/>
    <w:rsid w:val="00E406DF"/>
    <w:rsid w:val="00E40F1F"/>
    <w:rsid w:val="00E415D3"/>
    <w:rsid w:val="00E42542"/>
    <w:rsid w:val="00E469E4"/>
    <w:rsid w:val="00E475C3"/>
    <w:rsid w:val="00E509B0"/>
    <w:rsid w:val="00E50B11"/>
    <w:rsid w:val="00E52D00"/>
    <w:rsid w:val="00E54246"/>
    <w:rsid w:val="00E55D8E"/>
    <w:rsid w:val="00E6641E"/>
    <w:rsid w:val="00E66F18"/>
    <w:rsid w:val="00E70856"/>
    <w:rsid w:val="00E70B54"/>
    <w:rsid w:val="00E71B82"/>
    <w:rsid w:val="00E727DE"/>
    <w:rsid w:val="00E74A30"/>
    <w:rsid w:val="00E76F51"/>
    <w:rsid w:val="00E77778"/>
    <w:rsid w:val="00E77B7E"/>
    <w:rsid w:val="00E77BA8"/>
    <w:rsid w:val="00E8139F"/>
    <w:rsid w:val="00E82DF1"/>
    <w:rsid w:val="00E84754"/>
    <w:rsid w:val="00E86BC3"/>
    <w:rsid w:val="00E90CAA"/>
    <w:rsid w:val="00E93339"/>
    <w:rsid w:val="00E96532"/>
    <w:rsid w:val="00E973A0"/>
    <w:rsid w:val="00EA0B93"/>
    <w:rsid w:val="00EA1688"/>
    <w:rsid w:val="00EA1AFC"/>
    <w:rsid w:val="00EA2317"/>
    <w:rsid w:val="00EA2EEA"/>
    <w:rsid w:val="00EA3A7D"/>
    <w:rsid w:val="00EA4C83"/>
    <w:rsid w:val="00EB0A37"/>
    <w:rsid w:val="00EB566D"/>
    <w:rsid w:val="00EB763D"/>
    <w:rsid w:val="00EB7EC2"/>
    <w:rsid w:val="00EB7FE4"/>
    <w:rsid w:val="00EC0A92"/>
    <w:rsid w:val="00EC1DA0"/>
    <w:rsid w:val="00EC329B"/>
    <w:rsid w:val="00EC32C5"/>
    <w:rsid w:val="00EC46E4"/>
    <w:rsid w:val="00EC5EB9"/>
    <w:rsid w:val="00EC6006"/>
    <w:rsid w:val="00EC71A6"/>
    <w:rsid w:val="00EC73EB"/>
    <w:rsid w:val="00ED592E"/>
    <w:rsid w:val="00ED6ABD"/>
    <w:rsid w:val="00ED72E1"/>
    <w:rsid w:val="00EE3C0F"/>
    <w:rsid w:val="00EE5EB8"/>
    <w:rsid w:val="00EE66E5"/>
    <w:rsid w:val="00EE6810"/>
    <w:rsid w:val="00EF05C5"/>
    <w:rsid w:val="00EF1601"/>
    <w:rsid w:val="00EF21FE"/>
    <w:rsid w:val="00EF2A7F"/>
    <w:rsid w:val="00EF2D58"/>
    <w:rsid w:val="00EF37C2"/>
    <w:rsid w:val="00EF4803"/>
    <w:rsid w:val="00EF5127"/>
    <w:rsid w:val="00F016B5"/>
    <w:rsid w:val="00F02290"/>
    <w:rsid w:val="00F03EAC"/>
    <w:rsid w:val="00F04B7C"/>
    <w:rsid w:val="00F077C9"/>
    <w:rsid w:val="00F078B5"/>
    <w:rsid w:val="00F14024"/>
    <w:rsid w:val="00F14FA3"/>
    <w:rsid w:val="00F15DB1"/>
    <w:rsid w:val="00F24297"/>
    <w:rsid w:val="00F2564A"/>
    <w:rsid w:val="00F25761"/>
    <w:rsid w:val="00F259D7"/>
    <w:rsid w:val="00F30249"/>
    <w:rsid w:val="00F32482"/>
    <w:rsid w:val="00F32D05"/>
    <w:rsid w:val="00F3413D"/>
    <w:rsid w:val="00F34BFC"/>
    <w:rsid w:val="00F35263"/>
    <w:rsid w:val="00F35E34"/>
    <w:rsid w:val="00F403BF"/>
    <w:rsid w:val="00F41651"/>
    <w:rsid w:val="00F4342F"/>
    <w:rsid w:val="00F45227"/>
    <w:rsid w:val="00F45EEA"/>
    <w:rsid w:val="00F5045C"/>
    <w:rsid w:val="00F520C7"/>
    <w:rsid w:val="00F53AEA"/>
    <w:rsid w:val="00F547AF"/>
    <w:rsid w:val="00F55AC7"/>
    <w:rsid w:val="00F55FC9"/>
    <w:rsid w:val="00F563CD"/>
    <w:rsid w:val="00F5663B"/>
    <w:rsid w:val="00F5674D"/>
    <w:rsid w:val="00F60FE8"/>
    <w:rsid w:val="00F6392C"/>
    <w:rsid w:val="00F64256"/>
    <w:rsid w:val="00F66093"/>
    <w:rsid w:val="00F66518"/>
    <w:rsid w:val="00F66657"/>
    <w:rsid w:val="00F6739E"/>
    <w:rsid w:val="00F6751E"/>
    <w:rsid w:val="00F67BD3"/>
    <w:rsid w:val="00F70848"/>
    <w:rsid w:val="00F73A60"/>
    <w:rsid w:val="00F8015D"/>
    <w:rsid w:val="00F829C7"/>
    <w:rsid w:val="00F834AA"/>
    <w:rsid w:val="00F848D6"/>
    <w:rsid w:val="00F859AE"/>
    <w:rsid w:val="00F9071F"/>
    <w:rsid w:val="00F91DD5"/>
    <w:rsid w:val="00F922B2"/>
    <w:rsid w:val="00F943C8"/>
    <w:rsid w:val="00F9641C"/>
    <w:rsid w:val="00F96B28"/>
    <w:rsid w:val="00FA1564"/>
    <w:rsid w:val="00FA41B4"/>
    <w:rsid w:val="00FA5DDD"/>
    <w:rsid w:val="00FA6255"/>
    <w:rsid w:val="00FA723B"/>
    <w:rsid w:val="00FA7644"/>
    <w:rsid w:val="00FB03F0"/>
    <w:rsid w:val="00FB0647"/>
    <w:rsid w:val="00FB1FA3"/>
    <w:rsid w:val="00FB43A8"/>
    <w:rsid w:val="00FB4D12"/>
    <w:rsid w:val="00FB5279"/>
    <w:rsid w:val="00FB62AE"/>
    <w:rsid w:val="00FC069A"/>
    <w:rsid w:val="00FC08A9"/>
    <w:rsid w:val="00FC0BA0"/>
    <w:rsid w:val="00FC3E90"/>
    <w:rsid w:val="00FC7600"/>
    <w:rsid w:val="00FD0385"/>
    <w:rsid w:val="00FD0B7B"/>
    <w:rsid w:val="00FD1A46"/>
    <w:rsid w:val="00FD4C08"/>
    <w:rsid w:val="00FD6002"/>
    <w:rsid w:val="00FE1DCC"/>
    <w:rsid w:val="00FE1DD4"/>
    <w:rsid w:val="00FE2B19"/>
    <w:rsid w:val="00FE424F"/>
    <w:rsid w:val="00FE76EB"/>
    <w:rsid w:val="00FF0538"/>
    <w:rsid w:val="00FF1280"/>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417F"/>
  <w15:docId w15:val="{41DA8B8E-0A11-44E2-BB2C-12C4E0B5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C0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77E91E85A46DAB970019322D7BAF2"/>
        <w:category>
          <w:name w:val="Allmänt"/>
          <w:gallery w:val="placeholder"/>
        </w:category>
        <w:types>
          <w:type w:val="bbPlcHdr"/>
        </w:types>
        <w:behaviors>
          <w:behavior w:val="content"/>
        </w:behaviors>
        <w:guid w:val="{630A9F33-EB1D-4BBB-8130-60DE5EC60377}"/>
      </w:docPartPr>
      <w:docPartBody>
        <w:p w:rsidR="003F6FD3" w:rsidRDefault="003F6FD3">
          <w:pPr>
            <w:pStyle w:val="98377E91E85A46DAB970019322D7BAF2"/>
          </w:pPr>
          <w:r w:rsidRPr="00FC36B9">
            <w:rPr>
              <w:rStyle w:val="Platshllartext"/>
            </w:rPr>
            <w:t>Klicka eller tryck här för att ange text.</w:t>
          </w:r>
        </w:p>
      </w:docPartBody>
    </w:docPart>
    <w:docPart>
      <w:docPartPr>
        <w:name w:val="F973831440344BC8A9D51973CE2A840A"/>
        <w:category>
          <w:name w:val="Allmänt"/>
          <w:gallery w:val="placeholder"/>
        </w:category>
        <w:types>
          <w:type w:val="bbPlcHdr"/>
        </w:types>
        <w:behaviors>
          <w:behavior w:val="content"/>
        </w:behaviors>
        <w:guid w:val="{6C984A12-88DA-49DE-A104-54FBD273D208}"/>
      </w:docPartPr>
      <w:docPartBody>
        <w:p w:rsidR="003F6FD3" w:rsidRDefault="003F6FD3">
          <w:pPr>
            <w:pStyle w:val="F973831440344BC8A9D51973CE2A840A"/>
          </w:pPr>
          <w:r>
            <w:rPr>
              <w:rStyle w:val="Platshllartext"/>
            </w:rPr>
            <w:t>(sätts av SB)</w:t>
          </w:r>
        </w:p>
      </w:docPartBody>
    </w:docPart>
    <w:docPart>
      <w:docPartPr>
        <w:name w:val="44114A295438481DA90BC5292FF55A40"/>
        <w:category>
          <w:name w:val="Allmänt"/>
          <w:gallery w:val="placeholder"/>
        </w:category>
        <w:types>
          <w:type w:val="bbPlcHdr"/>
        </w:types>
        <w:behaviors>
          <w:behavior w:val="content"/>
        </w:behaviors>
        <w:guid w:val="{5C73B3A6-9D01-4266-8218-365EDCB04EB1}"/>
      </w:docPartPr>
      <w:docPartBody>
        <w:p w:rsidR="003F6FD3" w:rsidRDefault="003F6FD3">
          <w:pPr>
            <w:pStyle w:val="44114A295438481DA90BC5292FF55A4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ABED3C8B5ED74C9791859AE2E590CA10"/>
        <w:category>
          <w:name w:val="Allmänt"/>
          <w:gallery w:val="placeholder"/>
        </w:category>
        <w:types>
          <w:type w:val="bbPlcHdr"/>
        </w:types>
        <w:behaviors>
          <w:behavior w:val="content"/>
        </w:behaviors>
        <w:guid w:val="{7FC25EDF-3B94-435A-AC3A-9A3FFB3AF590}"/>
      </w:docPartPr>
      <w:docPartBody>
        <w:p w:rsidR="003F6FD3" w:rsidRDefault="003F6FD3">
          <w:pPr>
            <w:pStyle w:val="ABED3C8B5ED74C9791859AE2E590CA1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4EBB96362014A1EB351555BDEA7D9A2"/>
        <w:category>
          <w:name w:val="Allmänt"/>
          <w:gallery w:val="placeholder"/>
        </w:category>
        <w:types>
          <w:type w:val="bbPlcHdr"/>
        </w:types>
        <w:behaviors>
          <w:behavior w:val="content"/>
        </w:behaviors>
        <w:guid w:val="{8C214AC5-A0C8-4BA3-BFED-9888E1B3B185}"/>
      </w:docPartPr>
      <w:docPartBody>
        <w:p w:rsidR="003F6FD3" w:rsidRDefault="003F6FD3">
          <w:pPr>
            <w:pStyle w:val="24EBB96362014A1EB351555BDEA7D9A2"/>
          </w:pPr>
          <w:r>
            <w:rPr>
              <w:rStyle w:val="Platshllartext"/>
            </w:rPr>
            <w:t>Klicka här och v</w:t>
          </w:r>
          <w:r w:rsidRPr="00D31416">
            <w:rPr>
              <w:rStyle w:val="Platshllartext"/>
            </w:rPr>
            <w:t xml:space="preserve">älj ett </w:t>
          </w:r>
          <w:r>
            <w:rPr>
              <w:rStyle w:val="Platshllartext"/>
            </w:rPr>
            <w:t>departement.</w:t>
          </w:r>
        </w:p>
      </w:docPartBody>
    </w:docPart>
    <w:docPart>
      <w:docPartPr>
        <w:name w:val="22ACF6C632A84F0A9E64623A7CD49365"/>
        <w:category>
          <w:name w:val="Allmänt"/>
          <w:gallery w:val="placeholder"/>
        </w:category>
        <w:types>
          <w:type w:val="bbPlcHdr"/>
        </w:types>
        <w:behaviors>
          <w:behavior w:val="content"/>
        </w:behaviors>
        <w:guid w:val="{47954B96-B2B7-4853-889D-2663A21CF121}"/>
      </w:docPartPr>
      <w:docPartBody>
        <w:p w:rsidR="003F6FD3" w:rsidRDefault="003F6FD3">
          <w:pPr>
            <w:pStyle w:val="22ACF6C632A84F0A9E64623A7CD4936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1C5950120734BDCA98940120752B424"/>
        <w:category>
          <w:name w:val="Allmänt"/>
          <w:gallery w:val="placeholder"/>
        </w:category>
        <w:types>
          <w:type w:val="bbPlcHdr"/>
        </w:types>
        <w:behaviors>
          <w:behavior w:val="content"/>
        </w:behaviors>
        <w:guid w:val="{CD1F1143-9C8B-4CDE-B954-8FDA297218ED}"/>
      </w:docPartPr>
      <w:docPartBody>
        <w:p w:rsidR="003F6FD3" w:rsidRDefault="003F6FD3">
          <w:pPr>
            <w:pStyle w:val="D1C5950120734BDCA98940120752B42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C58A58EC02A4040880421CC0D1DE1C1"/>
        <w:category>
          <w:name w:val="Allmänt"/>
          <w:gallery w:val="placeholder"/>
        </w:category>
        <w:types>
          <w:type w:val="bbPlcHdr"/>
        </w:types>
        <w:behaviors>
          <w:behavior w:val="content"/>
        </w:behaviors>
        <w:guid w:val="{AC4E8FDB-9CEE-4F80-831B-DDBECC67A6DF}"/>
      </w:docPartPr>
      <w:docPartBody>
        <w:p w:rsidR="00A13074" w:rsidRDefault="003F6FD3">
          <w:pPr>
            <w:pStyle w:val="FC58A58EC02A4040880421CC0D1DE1C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F26117FACC94EAAA0020ABD53F09985"/>
        <w:category>
          <w:name w:val="Allmänt"/>
          <w:gallery w:val="placeholder"/>
        </w:category>
        <w:types>
          <w:type w:val="bbPlcHdr"/>
        </w:types>
        <w:behaviors>
          <w:behavior w:val="content"/>
        </w:behaviors>
        <w:guid w:val="{129C8013-7F92-4E90-82F6-F55FD12E4308}"/>
      </w:docPartPr>
      <w:docPartBody>
        <w:p w:rsidR="00D565FD" w:rsidRDefault="00D565FD">
          <w:r w:rsidRPr="00B2718C">
            <w:rPr>
              <w:rStyle w:val="Platshllartext"/>
            </w:rPr>
            <w:t xml:space="preserve"> </w:t>
          </w:r>
        </w:p>
      </w:docPartBody>
    </w:docPart>
    <w:docPart>
      <w:docPartPr>
        <w:name w:val="D14ECF9CC9494AEEAEB380C60BD4D529"/>
        <w:category>
          <w:name w:val="Allmänt"/>
          <w:gallery w:val="placeholder"/>
        </w:category>
        <w:types>
          <w:type w:val="bbPlcHdr"/>
        </w:types>
        <w:behaviors>
          <w:behavior w:val="content"/>
        </w:behaviors>
        <w:guid w:val="{DA374533-F4E6-40E8-8C73-A273416CB327}"/>
      </w:docPartPr>
      <w:docPartBody>
        <w:p w:rsidR="00D565FD" w:rsidRDefault="00D565FD">
          <w:r w:rsidRPr="00B2718C">
            <w:rPr>
              <w:rStyle w:val="Platshllartext"/>
            </w:rPr>
            <w:t xml:space="preserve"> </w:t>
          </w:r>
        </w:p>
      </w:docPartBody>
    </w:docPart>
    <w:docPart>
      <w:docPartPr>
        <w:name w:val="1F4ED7E2E72A4BD996F1656860A13C3B"/>
        <w:category>
          <w:name w:val="Allmänt"/>
          <w:gallery w:val="placeholder"/>
        </w:category>
        <w:types>
          <w:type w:val="bbPlcHdr"/>
        </w:types>
        <w:behaviors>
          <w:behavior w:val="content"/>
        </w:behaviors>
        <w:guid w:val="{B7F37BDC-4587-4C16-88E6-5E5E41D8394A}"/>
      </w:docPartPr>
      <w:docPartBody>
        <w:p w:rsidR="00D565FD" w:rsidRDefault="00D565FD">
          <w:r w:rsidRPr="00B2718C">
            <w:rPr>
              <w:rStyle w:val="Platshllartext"/>
            </w:rPr>
            <w:t xml:space="preserve"> </w:t>
          </w:r>
        </w:p>
      </w:docPartBody>
    </w:docPart>
    <w:docPart>
      <w:docPartPr>
        <w:name w:val="B6FCEA1171CF4BCC8206D4BEAE98B5CE"/>
        <w:category>
          <w:name w:val="Allmänt"/>
          <w:gallery w:val="placeholder"/>
        </w:category>
        <w:types>
          <w:type w:val="bbPlcHdr"/>
        </w:types>
        <w:behaviors>
          <w:behavior w:val="content"/>
        </w:behaviors>
        <w:guid w:val="{5CDEB95E-7FE1-4A8E-B158-3503C13EFE92}"/>
      </w:docPartPr>
      <w:docPartBody>
        <w:p w:rsidR="00D565FD" w:rsidRDefault="00D565FD">
          <w:r w:rsidRPr="00B2718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D3"/>
    <w:rsid w:val="00006530"/>
    <w:rsid w:val="00024F9C"/>
    <w:rsid w:val="000A2848"/>
    <w:rsid w:val="000C46C7"/>
    <w:rsid w:val="00147DAF"/>
    <w:rsid w:val="00202363"/>
    <w:rsid w:val="0021105C"/>
    <w:rsid w:val="003358AD"/>
    <w:rsid w:val="003D220F"/>
    <w:rsid w:val="003F6FD3"/>
    <w:rsid w:val="004364A4"/>
    <w:rsid w:val="004A3F39"/>
    <w:rsid w:val="00531326"/>
    <w:rsid w:val="008C5BFE"/>
    <w:rsid w:val="009B3E9D"/>
    <w:rsid w:val="00A13074"/>
    <w:rsid w:val="00A355AB"/>
    <w:rsid w:val="00B0538B"/>
    <w:rsid w:val="00B46DC7"/>
    <w:rsid w:val="00D155A7"/>
    <w:rsid w:val="00D565FD"/>
    <w:rsid w:val="00D623B7"/>
    <w:rsid w:val="00E10681"/>
    <w:rsid w:val="00E425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65FD"/>
    <w:rPr>
      <w:noProof w:val="0"/>
      <w:color w:val="808080"/>
    </w:rPr>
  </w:style>
  <w:style w:type="paragraph" w:customStyle="1" w:styleId="98377E91E85A46DAB970019322D7BAF2">
    <w:name w:val="98377E91E85A46DAB970019322D7BAF2"/>
  </w:style>
  <w:style w:type="paragraph" w:customStyle="1" w:styleId="87F99075051A4EDAB7C2F2AEE7233338">
    <w:name w:val="87F99075051A4EDAB7C2F2AEE7233338"/>
  </w:style>
  <w:style w:type="paragraph" w:customStyle="1" w:styleId="F973831440344BC8A9D51973CE2A840A">
    <w:name w:val="F973831440344BC8A9D51973CE2A840A"/>
  </w:style>
  <w:style w:type="paragraph" w:customStyle="1" w:styleId="57A18E6B1B5B4CE1AE14F9022DBABC52">
    <w:name w:val="57A18E6B1B5B4CE1AE14F9022DBABC52"/>
  </w:style>
  <w:style w:type="paragraph" w:customStyle="1" w:styleId="44114A295438481DA90BC5292FF55A40">
    <w:name w:val="44114A295438481DA90BC5292FF55A40"/>
  </w:style>
  <w:style w:type="paragraph" w:customStyle="1" w:styleId="ABED3C8B5ED74C9791859AE2E590CA10">
    <w:name w:val="ABED3C8B5ED74C9791859AE2E590CA10"/>
  </w:style>
  <w:style w:type="paragraph" w:customStyle="1" w:styleId="24EBB96362014A1EB351555BDEA7D9A2">
    <w:name w:val="24EBB96362014A1EB351555BDEA7D9A2"/>
  </w:style>
  <w:style w:type="paragraph" w:customStyle="1" w:styleId="22ACF6C632A84F0A9E64623A7CD49365">
    <w:name w:val="22ACF6C632A84F0A9E64623A7CD49365"/>
  </w:style>
  <w:style w:type="paragraph" w:customStyle="1" w:styleId="115BA0D9A3364BCEB87C7B8545366322">
    <w:name w:val="115BA0D9A3364BCEB87C7B8545366322"/>
  </w:style>
  <w:style w:type="paragraph" w:customStyle="1" w:styleId="D1C5950120734BDCA98940120752B424">
    <w:name w:val="D1C5950120734BDCA98940120752B424"/>
  </w:style>
  <w:style w:type="paragraph" w:customStyle="1" w:styleId="FC58A58EC02A4040880421CC0D1DE1C1">
    <w:name w:val="FC58A58EC02A4040880421CC0D1DE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aktaPM xmlns="http://rk.se/faktapm">
  <Titel>Meddelande om en Handlingsplan om drönarsäkerhet och drönarbekämpning</Titel>
  <Ar>2025/26</Ar>
  <Nr>81</Nr>
  <UppDat>2026-03-18</UppDat>
  <Rub>Meddelande om en Handlingsplan om drönarsäkerhet och drönarbekämpning</Rub>
  <Dep>Försvarsdepartementet</Dep>
  <Utsk>Försvarsutskottet</Utsk>
  <AnkDat>2026-03-18</AnkDat>
  <Egenskap1/>
  <Egenskap2/>
  <Egenskap3/>
  <DepLista>
    <Item>
      <itemnr/>
      <Departementsnamn>Försvarsdepartementet</Departementsnamn>
    </Item>
  </DepLista>
  <DokLista>
    <DokItem>
      <Beteckning>COM(2026) 81</Beteckning>
      <Celexnummer>52026DC0081</Celexnummer>
      <DokTitel>MEDDELANDE FRÅN KOMMISSIONEN TILL EUROPAPARLAMENTET OCH RÅDET Handlingsplan för drönar- och antidrönarsäkerhet</DokTitel>
    </DokItem>
  </DokLista>
  <GDB1>COM(2026) 81</GDB1>
  <GDT1>MEDDELANDE FRÅN KOMMISSIONEN TILL EUROPAPARLAMENTET OCH RÅDET Handlingsplan för drönar- och antidrönarsäkerhet</GDT1>
  <Typ>FPM</Typ>
  <Dokumenttyp>FaktaPM</Dokumenttyp>
  <Epostadress>aa0131ab</Epostadress>
</faktaPM>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2026-03-03</HeaderDate>
    <Office/>
    <Dnr>Fö2026/</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41100F02-05DB-4370-8794-0334C955A2E5}">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9F9FC2B-9504-4295-8F0C-68A307F74310}">
  <ds:schemaRefs>
    <ds:schemaRef ds:uri="http://schemas.microsoft.com/sharepoint/v3/contenttype/forms"/>
  </ds:schemaRefs>
</ds:datastoreItem>
</file>

<file path=customXml/itemProps4.xml><?xml version="1.0" encoding="utf-8"?>
<ds:datastoreItem xmlns:ds="http://schemas.openxmlformats.org/officeDocument/2006/customXml" ds:itemID="{81ADAE09-40A1-4FA9-9571-9B7C5392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32B3122-BFC3-493A-AB90-88B3F7BD2E98}">
  <ds:schemaRefs>
    <ds:schemaRef ds:uri="http://lp/documentinfo/RK"/>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8</Pages>
  <Words>1742</Words>
  <Characters>12131</Characters>
  <Application>Microsoft Office Word</Application>
  <DocSecurity>0</DocSecurity>
  <Lines>219</Lines>
  <Paragraphs>58</Paragraphs>
  <ScaleCrop>false</ScaleCrop>
  <HeadingPairs>
    <vt:vector size="2" baseType="variant">
      <vt:variant>
        <vt:lpstr>Rubrik</vt:lpstr>
      </vt:variant>
      <vt:variant>
        <vt:i4>1</vt:i4>
      </vt:variant>
    </vt:vector>
  </HeadingPairs>
  <TitlesOfParts>
    <vt:vector size="1" baseType="lpstr">
      <vt:lpstr>Ulf Andersson</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FPM_202526__81</dc:title>
  <dc:subject/>
  <dc:creator>Ulf Andersson</dc:creator>
  <cp:keywords/>
  <dc:description/>
  <cp:lastModifiedBy>Anna Tiselius</cp:lastModifiedBy>
  <cp:revision>2</cp:revision>
  <cp:lastPrinted>2026-03-12T08:02:00Z</cp:lastPrinted>
  <dcterms:created xsi:type="dcterms:W3CDTF">2026-03-18T12:22:00Z</dcterms:created>
  <dcterms:modified xsi:type="dcterms:W3CDTF">2026-03-18T12:22:00Z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GDB1">
    <vt:lpwstr>COM(2026) 81</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en Handlingsplan om drönarsäkerhet och drönarbekämpning</vt:lpwstr>
  </property>
  <property fmtid="{D5CDD505-2E9C-101B-9397-08002B2CF9AE}" pid="21" name="AnkDat">
    <vt:lpwstr>2026-03-18</vt:lpwstr>
  </property>
  <property fmtid="{D5CDD505-2E9C-101B-9397-08002B2CF9AE}" pid="22" name="Utsk">
    <vt:lpwstr>Försvarsutskottet</vt:lpwstr>
  </property>
  <property fmtid="{D5CDD505-2E9C-101B-9397-08002B2CF9AE}" pid="23" name="Ar">
    <vt:lpwstr>2025/26</vt:lpwstr>
  </property>
  <property fmtid="{D5CDD505-2E9C-101B-9397-08002B2CF9AE}" pid="24" name="Nr">
    <vt:lpwstr>81</vt:lpwstr>
  </property>
  <property fmtid="{D5CDD505-2E9C-101B-9397-08002B2CF9AE}" pid="25" name="UppDat">
    <vt:lpwstr>2026-03-18</vt:lpwstr>
  </property>
  <property fmtid="{D5CDD505-2E9C-101B-9397-08002B2CF9AE}" pid="26" name="Dep">
    <vt:lpwstr>Försvarsdepartementet</vt:lpwstr>
  </property>
  <property fmtid="{D5CDD505-2E9C-101B-9397-08002B2CF9AE}" pid="27" name="GDT1">
    <vt:lpwstr>MEDDELANDE FRÅN KOMMISSIONEN TILL EUROPAPARLAMENTET OCH RÅDET Handlingsplan för drönar- och antidrönarsäkerhet</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aa0131ab</vt:lpwstr>
  </property>
</Properties>
</file>