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3A94E829F5249E39C6310289BD61004"/>
        </w:placeholder>
        <w:text/>
      </w:sdtPr>
      <w:sdtEndPr/>
      <w:sdtContent>
        <w:p w:rsidRPr="009B062B" w:rsidR="00AF30DD" w:rsidP="00DA28CE" w:rsidRDefault="00AF30DD" w14:paraId="2B8B4110" w14:textId="77777777">
          <w:pPr>
            <w:pStyle w:val="Rubrik1"/>
            <w:spacing w:after="300"/>
          </w:pPr>
          <w:r w:rsidRPr="009B062B">
            <w:t>Förslag till riksdagsbeslut</w:t>
          </w:r>
        </w:p>
      </w:sdtContent>
    </w:sdt>
    <w:sdt>
      <w:sdtPr>
        <w:alias w:val="Yrkande 1"/>
        <w:tag w:val="b8e657c7-9dad-492d-b0ba-eb5b352716c2"/>
        <w:id w:val="1459228718"/>
        <w:lock w:val="sdtLocked"/>
      </w:sdtPr>
      <w:sdtEndPr/>
      <w:sdtContent>
        <w:p w:rsidR="009A6826" w:rsidRDefault="0081299E" w14:paraId="184BD516" w14:textId="5EF73A95">
          <w:pPr>
            <w:pStyle w:val="Frslagstext"/>
            <w:numPr>
              <w:ilvl w:val="0"/>
              <w:numId w:val="0"/>
            </w:numPr>
          </w:pPr>
          <w:r>
            <w:t>Riksdagen ställer sig bakom det som anförs i motionen om att straffbestämmelsen om barnpornografibrott bör flyttas till 6 kap. brottsbalken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319219798A4BFC91F3BACD4642DA3E"/>
        </w:placeholder>
        <w:text/>
      </w:sdtPr>
      <w:sdtEndPr/>
      <w:sdtContent>
        <w:p w:rsidRPr="009B062B" w:rsidR="006D79C9" w:rsidP="00333E95" w:rsidRDefault="006D79C9" w14:paraId="303A7167" w14:textId="77777777">
          <w:pPr>
            <w:pStyle w:val="Rubrik1"/>
          </w:pPr>
          <w:r>
            <w:t>Motivering</w:t>
          </w:r>
        </w:p>
      </w:sdtContent>
    </w:sdt>
    <w:p w:rsidRPr="00116F26" w:rsidR="00422B9E" w:rsidP="00116F26" w:rsidRDefault="00E43C81" w14:paraId="4D1D500A" w14:textId="164C44C1">
      <w:pPr>
        <w:pStyle w:val="Normalutanindragellerluft"/>
        <w:rPr>
          <w:spacing w:val="-1"/>
        </w:rPr>
      </w:pPr>
      <w:r w:rsidRPr="00116F26">
        <w:rPr>
          <w:spacing w:val="-1"/>
        </w:rPr>
        <w:t xml:space="preserve">Centerpartiet välkomnar propositionen och </w:t>
      </w:r>
      <w:r w:rsidRPr="00116F26" w:rsidR="00116F26">
        <w:rPr>
          <w:spacing w:val="-1"/>
        </w:rPr>
        <w:t xml:space="preserve">vi </w:t>
      </w:r>
      <w:r w:rsidRPr="00116F26">
        <w:rPr>
          <w:spacing w:val="-1"/>
        </w:rPr>
        <w:t xml:space="preserve">ställer oss huvudsakligen bakom förslagen i </w:t>
      </w:r>
      <w:r w:rsidRPr="00116F26" w:rsidR="004F220E">
        <w:rPr>
          <w:spacing w:val="-1"/>
        </w:rPr>
        <w:t>propositionen</w:t>
      </w:r>
      <w:r w:rsidRPr="00116F26">
        <w:rPr>
          <w:spacing w:val="-1"/>
        </w:rPr>
        <w:t xml:space="preserve">. </w:t>
      </w:r>
      <w:r w:rsidRPr="00116F26" w:rsidR="0007157B">
        <w:rPr>
          <w:spacing w:val="-1"/>
        </w:rPr>
        <w:t xml:space="preserve">Det har länge varit angeläget att skärpa straffen för barnpornografibrott och vi välkomnar att detta nu görs. </w:t>
      </w:r>
    </w:p>
    <w:p w:rsidR="004F220E" w:rsidP="0007157B" w:rsidRDefault="0007157B" w14:paraId="78945E61" w14:textId="401B021E">
      <w:r>
        <w:t>Centerpartiet är av uppfattningen att straffbestämmelsen om barnpornografibrott bör flyttas till 6 kap. brottsbalken</w:t>
      </w:r>
      <w:r w:rsidR="00116F26">
        <w:t>, d</w:t>
      </w:r>
      <w:r w:rsidR="00D36B25">
        <w:t>etta eftersom b</w:t>
      </w:r>
      <w:r>
        <w:t xml:space="preserve">arnpornografibrott enligt vår mening inte i första hand </w:t>
      </w:r>
      <w:r w:rsidR="00641667">
        <w:t xml:space="preserve">är </w:t>
      </w:r>
      <w:r>
        <w:t xml:space="preserve">ett brott mot staten eller mot allmän ordning. Även om det förekommer </w:t>
      </w:r>
      <w:r w:rsidR="00D36B25">
        <w:t xml:space="preserve">barnpornografibrott med skildringar av fiktiva barn eller bilder på verkliga barn som inte utsätts för ett sexualbrott, kommer det stora flertalet barnpornografibrott att omfatta en allvarlig kränkning av ett enskilt barns integritet. Barnpornografibrott är därmed i första hand ett brott mot person och ska därmed kategoriseras som ett sådant brott. </w:t>
      </w:r>
    </w:p>
    <w:p w:rsidR="0007157B" w:rsidP="0007157B" w:rsidRDefault="00D36B25" w14:paraId="6EF5ABC4" w14:textId="77777777">
      <w:r>
        <w:t xml:space="preserve">Det är allmänt känt att brott mot person har en tyngre dignitet än brott mot allmän ordning. </w:t>
      </w:r>
      <w:r w:rsidR="00341821">
        <w:t xml:space="preserve">Det är också angeläget att </w:t>
      </w:r>
      <w:r>
        <w:t>tydliggöra och erkänna kränkningen av det avbildade barnets integritet</w:t>
      </w:r>
      <w:r w:rsidR="00341821">
        <w:t xml:space="preserve">. En flytt av straffbestämmelsen </w:t>
      </w:r>
      <w:r w:rsidR="004F220E">
        <w:t xml:space="preserve">till 6 kap. brottsbalken </w:t>
      </w:r>
      <w:r w:rsidR="00341821">
        <w:t xml:space="preserve">skulle även </w:t>
      </w:r>
      <w:r>
        <w:t>stärka barnets ställning i rättsprocesse</w:t>
      </w:r>
      <w:r w:rsidR="00341821">
        <w:t xml:space="preserve">n. </w:t>
      </w:r>
    </w:p>
    <w:p w:rsidRPr="0007157B" w:rsidR="00341821" w:rsidP="00116F26" w:rsidRDefault="00341821" w14:paraId="61CB7A35" w14:textId="63AC9D49">
      <w:r>
        <w:t xml:space="preserve">Vi tar självfallet till oss av den argumentation som förs fram i propositionen om problemen med att överföra straffbestämmelsen till 6 kap. brottsbalken. Vid en sammantagen bedömning finner vi dock att hänsyn till brottsoffren och signalvärdet i att kategorisera dessa brott på ett rättvisande sätt överväger. Vi anser att det som anförs om att inställningen hos det avbildade barnet inte har någon relevans för gärningens </w:t>
      </w:r>
      <w:r>
        <w:lastRenderedPageBreak/>
        <w:t xml:space="preserve">straffbarhet, bör kunna hanteras även vid en överflyttning av straffbestämmelsen. </w:t>
      </w:r>
      <w:r w:rsidR="00A4112D">
        <w:t xml:space="preserve">Det bör rimligen även vara möjligt att ändra den </w:t>
      </w:r>
      <w:r>
        <w:t>informations- och underrättelseskyldighet gentemot målsäganden som följer av förundersökningskungörelsen</w:t>
      </w:r>
      <w:r w:rsidR="00A4112D">
        <w:t xml:space="preserve"> så att denna skyldighet begränsas på ett rimligt sätt i de fall möjligheten att underrätta målsäganden framstår som orimligt betungande</w:t>
      </w:r>
      <w:r w:rsidR="00116F26">
        <w:t xml:space="preserve"> eller</w:t>
      </w:r>
      <w:r w:rsidR="00A4112D">
        <w:t xml:space="preserve"> tidskrävande eller då underrättelse av målsäganden inte kan anses nödvändig för </w:t>
      </w:r>
      <w:r w:rsidR="004F220E">
        <w:t>brottsutredningen</w:t>
      </w:r>
      <w:r w:rsidR="00A4112D">
        <w:t xml:space="preserve">. </w:t>
      </w:r>
    </w:p>
    <w:sdt>
      <w:sdtPr>
        <w:alias w:val="CC_Underskrifter"/>
        <w:tag w:val="CC_Underskrifter"/>
        <w:id w:val="583496634"/>
        <w:lock w:val="sdtContentLocked"/>
        <w:placeholder>
          <w:docPart w:val="17ACD676A0BA4ABDBA23F1A9CCA1B2E8"/>
        </w:placeholder>
      </w:sdtPr>
      <w:sdtEndPr/>
      <w:sdtContent>
        <w:p w:rsidR="00641667" w:rsidP="00E734BD" w:rsidRDefault="00641667" w14:paraId="13214A87" w14:textId="77777777"/>
        <w:p w:rsidRPr="008E0FE2" w:rsidR="004801AC" w:rsidP="00E734BD" w:rsidRDefault="00116F26" w14:paraId="7F34D2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Vilhelmsson (C)</w:t>
            </w:r>
          </w:p>
        </w:tc>
        <w:tc>
          <w:tcPr>
            <w:tcW w:w="50" w:type="pct"/>
            <w:vAlign w:val="bottom"/>
          </w:tcPr>
          <w:p>
            <w:pPr>
              <w:pStyle w:val="Underskrifter"/>
            </w:pPr>
            <w:r>
              <w:t> </w:t>
            </w:r>
          </w:p>
        </w:tc>
      </w:tr>
    </w:tbl>
    <w:p w:rsidR="00041FFE" w:rsidRDefault="00041FFE" w14:paraId="174A9067" w14:textId="77777777">
      <w:bookmarkStart w:name="_GoBack" w:id="1"/>
      <w:bookmarkEnd w:id="1"/>
    </w:p>
    <w:sectPr w:rsidR="00041F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7C2B4" w14:textId="77777777" w:rsidR="00F029C9" w:rsidRDefault="00F029C9" w:rsidP="000C1CAD">
      <w:pPr>
        <w:spacing w:line="240" w:lineRule="auto"/>
      </w:pPr>
      <w:r>
        <w:separator/>
      </w:r>
    </w:p>
  </w:endnote>
  <w:endnote w:type="continuationSeparator" w:id="0">
    <w:p w14:paraId="590A74CA" w14:textId="77777777" w:rsidR="00F029C9" w:rsidRDefault="00F029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9A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99D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70988" w14:textId="77777777" w:rsidR="00262EA3" w:rsidRPr="00E734BD" w:rsidRDefault="00262EA3" w:rsidP="00E734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D9985" w14:textId="77777777" w:rsidR="00F029C9" w:rsidRDefault="00F029C9" w:rsidP="000C1CAD">
      <w:pPr>
        <w:spacing w:line="240" w:lineRule="auto"/>
      </w:pPr>
      <w:r>
        <w:separator/>
      </w:r>
    </w:p>
  </w:footnote>
  <w:footnote w:type="continuationSeparator" w:id="0">
    <w:p w14:paraId="38B28772" w14:textId="77777777" w:rsidR="00F029C9" w:rsidRDefault="00F029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3B52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06EA32" wp14:anchorId="5342DC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6F26" w14:paraId="4A6F396E" w14:textId="77777777">
                          <w:pPr>
                            <w:jc w:val="right"/>
                          </w:pPr>
                          <w:sdt>
                            <w:sdtPr>
                              <w:alias w:val="CC_Noformat_Partikod"/>
                              <w:tag w:val="CC_Noformat_Partikod"/>
                              <w:id w:val="-53464382"/>
                              <w:placeholder>
                                <w:docPart w:val="66386A1FAA154940884DD4279AD31709"/>
                              </w:placeholder>
                              <w:text/>
                            </w:sdtPr>
                            <w:sdtEndPr/>
                            <w:sdtContent>
                              <w:r w:rsidR="00E43C81">
                                <w:t>C</w:t>
                              </w:r>
                            </w:sdtContent>
                          </w:sdt>
                          <w:sdt>
                            <w:sdtPr>
                              <w:alias w:val="CC_Noformat_Partinummer"/>
                              <w:tag w:val="CC_Noformat_Partinummer"/>
                              <w:id w:val="-1709555926"/>
                              <w:placeholder>
                                <w:docPart w:val="AD736EF737004C1A99921AA2076306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42DC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6F26" w14:paraId="4A6F396E" w14:textId="77777777">
                    <w:pPr>
                      <w:jc w:val="right"/>
                    </w:pPr>
                    <w:sdt>
                      <w:sdtPr>
                        <w:alias w:val="CC_Noformat_Partikod"/>
                        <w:tag w:val="CC_Noformat_Partikod"/>
                        <w:id w:val="-53464382"/>
                        <w:placeholder>
                          <w:docPart w:val="66386A1FAA154940884DD4279AD31709"/>
                        </w:placeholder>
                        <w:text/>
                      </w:sdtPr>
                      <w:sdtEndPr/>
                      <w:sdtContent>
                        <w:r w:rsidR="00E43C81">
                          <w:t>C</w:t>
                        </w:r>
                      </w:sdtContent>
                    </w:sdt>
                    <w:sdt>
                      <w:sdtPr>
                        <w:alias w:val="CC_Noformat_Partinummer"/>
                        <w:tag w:val="CC_Noformat_Partinummer"/>
                        <w:id w:val="-1709555926"/>
                        <w:placeholder>
                          <w:docPart w:val="AD736EF737004C1A99921AA20763064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EBA7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31E188" w14:textId="77777777">
    <w:pPr>
      <w:jc w:val="right"/>
    </w:pPr>
  </w:p>
  <w:p w:rsidR="00262EA3" w:rsidP="00776B74" w:rsidRDefault="00262EA3" w14:paraId="4DA5C3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6F26" w14:paraId="47DBDA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C52026" wp14:anchorId="6F534D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6F26" w14:paraId="584DA2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3C8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16F26" w14:paraId="357028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6F26" w14:paraId="2ADCFD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:3490</w:t>
        </w:r>
      </w:sdtContent>
    </w:sdt>
  </w:p>
  <w:p w:rsidR="00262EA3" w:rsidP="00E03A3D" w:rsidRDefault="00116F26" w14:paraId="7B038449" w14:textId="77777777">
    <w:pPr>
      <w:pStyle w:val="Motionr"/>
    </w:pPr>
    <w:sdt>
      <w:sdtPr>
        <w:alias w:val="CC_Noformat_Avtext"/>
        <w:tag w:val="CC_Noformat_Avtext"/>
        <w:id w:val="-2020768203"/>
        <w:lock w:val="sdtContentLocked"/>
        <w15:appearance w15:val="hidden"/>
        <w:text/>
      </w:sdtPr>
      <w:sdtEndPr/>
      <w:sdtContent>
        <w:r>
          <w:t>av Helena Vilhelmsson (C)</w:t>
        </w:r>
      </w:sdtContent>
    </w:sdt>
  </w:p>
  <w:sdt>
    <w:sdtPr>
      <w:alias w:val="CC_Noformat_Rubtext"/>
      <w:tag w:val="CC_Noformat_Rubtext"/>
      <w:id w:val="-218060500"/>
      <w:lock w:val="sdtLocked"/>
      <w:text/>
    </w:sdtPr>
    <w:sdtEndPr/>
    <w:sdtContent>
      <w:p w:rsidR="00262EA3" w:rsidP="00283E0F" w:rsidRDefault="0081299E" w14:paraId="50F6DA88" w14:textId="77777777">
        <w:pPr>
          <w:pStyle w:val="FSHRub2"/>
        </w:pPr>
        <w:r>
          <w:t>med anledning av prop. 2019/20:69 Barnpornografibrottet och preskription av brott mot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292A70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E43C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D87"/>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FFE"/>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57B"/>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C1D"/>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F26"/>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821"/>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20E"/>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667"/>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99E"/>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D26"/>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826"/>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12D"/>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A7B"/>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B25"/>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81"/>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4B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9C9"/>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611F4D"/>
  <w15:chartTrackingRefBased/>
  <w15:docId w15:val="{BE608D6F-6852-45F3-B9E5-CBEB9C32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A94E829F5249E39C6310289BD61004"/>
        <w:category>
          <w:name w:val="Allmänt"/>
          <w:gallery w:val="placeholder"/>
        </w:category>
        <w:types>
          <w:type w:val="bbPlcHdr"/>
        </w:types>
        <w:behaviors>
          <w:behavior w:val="content"/>
        </w:behaviors>
        <w:guid w:val="{C0985EAB-4D65-4248-A640-2FFCE21DED82}"/>
      </w:docPartPr>
      <w:docPartBody>
        <w:p w:rsidR="00AE525C" w:rsidRDefault="00556BAD">
          <w:pPr>
            <w:pStyle w:val="83A94E829F5249E39C6310289BD61004"/>
          </w:pPr>
          <w:r w:rsidRPr="005A0A93">
            <w:rPr>
              <w:rStyle w:val="Platshllartext"/>
            </w:rPr>
            <w:t>Förslag till riksdagsbeslut</w:t>
          </w:r>
        </w:p>
      </w:docPartBody>
    </w:docPart>
    <w:docPart>
      <w:docPartPr>
        <w:name w:val="48319219798A4BFC91F3BACD4642DA3E"/>
        <w:category>
          <w:name w:val="Allmänt"/>
          <w:gallery w:val="placeholder"/>
        </w:category>
        <w:types>
          <w:type w:val="bbPlcHdr"/>
        </w:types>
        <w:behaviors>
          <w:behavior w:val="content"/>
        </w:behaviors>
        <w:guid w:val="{BAC8A9CF-B59F-4B90-8A2E-FB2070291AFE}"/>
      </w:docPartPr>
      <w:docPartBody>
        <w:p w:rsidR="00AE525C" w:rsidRDefault="00556BAD">
          <w:pPr>
            <w:pStyle w:val="48319219798A4BFC91F3BACD4642DA3E"/>
          </w:pPr>
          <w:r w:rsidRPr="005A0A93">
            <w:rPr>
              <w:rStyle w:val="Platshllartext"/>
            </w:rPr>
            <w:t>Motivering</w:t>
          </w:r>
        </w:p>
      </w:docPartBody>
    </w:docPart>
    <w:docPart>
      <w:docPartPr>
        <w:name w:val="66386A1FAA154940884DD4279AD31709"/>
        <w:category>
          <w:name w:val="Allmänt"/>
          <w:gallery w:val="placeholder"/>
        </w:category>
        <w:types>
          <w:type w:val="bbPlcHdr"/>
        </w:types>
        <w:behaviors>
          <w:behavior w:val="content"/>
        </w:behaviors>
        <w:guid w:val="{32A2CEFA-F503-44E9-923D-8B4A5D889BC9}"/>
      </w:docPartPr>
      <w:docPartBody>
        <w:p w:rsidR="00AE525C" w:rsidRDefault="00556BAD">
          <w:pPr>
            <w:pStyle w:val="66386A1FAA154940884DD4279AD31709"/>
          </w:pPr>
          <w:r>
            <w:rPr>
              <w:rStyle w:val="Platshllartext"/>
            </w:rPr>
            <w:t xml:space="preserve"> </w:t>
          </w:r>
        </w:p>
      </w:docPartBody>
    </w:docPart>
    <w:docPart>
      <w:docPartPr>
        <w:name w:val="AD736EF737004C1A99921AA207630641"/>
        <w:category>
          <w:name w:val="Allmänt"/>
          <w:gallery w:val="placeholder"/>
        </w:category>
        <w:types>
          <w:type w:val="bbPlcHdr"/>
        </w:types>
        <w:behaviors>
          <w:behavior w:val="content"/>
        </w:behaviors>
        <w:guid w:val="{A31FD803-58FE-4C43-A3C1-D3960ECB3B0A}"/>
      </w:docPartPr>
      <w:docPartBody>
        <w:p w:rsidR="00AE525C" w:rsidRDefault="00556BAD">
          <w:pPr>
            <w:pStyle w:val="AD736EF737004C1A99921AA207630641"/>
          </w:pPr>
          <w:r>
            <w:t xml:space="preserve"> </w:t>
          </w:r>
        </w:p>
      </w:docPartBody>
    </w:docPart>
    <w:docPart>
      <w:docPartPr>
        <w:name w:val="17ACD676A0BA4ABDBA23F1A9CCA1B2E8"/>
        <w:category>
          <w:name w:val="Allmänt"/>
          <w:gallery w:val="placeholder"/>
        </w:category>
        <w:types>
          <w:type w:val="bbPlcHdr"/>
        </w:types>
        <w:behaviors>
          <w:behavior w:val="content"/>
        </w:behaviors>
        <w:guid w:val="{0D7629BC-7822-48ED-852C-601F146A1EA3}"/>
      </w:docPartPr>
      <w:docPartBody>
        <w:p w:rsidR="008251FF" w:rsidRDefault="008251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AD"/>
    <w:rsid w:val="00556BAD"/>
    <w:rsid w:val="008251FF"/>
    <w:rsid w:val="00AE52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A94E829F5249E39C6310289BD61004">
    <w:name w:val="83A94E829F5249E39C6310289BD61004"/>
  </w:style>
  <w:style w:type="paragraph" w:customStyle="1" w:styleId="6D228482C3E5430F86F5523400DF650E">
    <w:name w:val="6D228482C3E5430F86F5523400DF65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E1B32EE32A4BBD9BFFC2E1AC9AED7C">
    <w:name w:val="40E1B32EE32A4BBD9BFFC2E1AC9AED7C"/>
  </w:style>
  <w:style w:type="paragraph" w:customStyle="1" w:styleId="48319219798A4BFC91F3BACD4642DA3E">
    <w:name w:val="48319219798A4BFC91F3BACD4642DA3E"/>
  </w:style>
  <w:style w:type="paragraph" w:customStyle="1" w:styleId="57BCC6F2AA1442EC8DA218DCDD5EB314">
    <w:name w:val="57BCC6F2AA1442EC8DA218DCDD5EB314"/>
  </w:style>
  <w:style w:type="paragraph" w:customStyle="1" w:styleId="343E6CDC7AFE4CBC975700EDB195CB29">
    <w:name w:val="343E6CDC7AFE4CBC975700EDB195CB29"/>
  </w:style>
  <w:style w:type="paragraph" w:customStyle="1" w:styleId="66386A1FAA154940884DD4279AD31709">
    <w:name w:val="66386A1FAA154940884DD4279AD31709"/>
  </w:style>
  <w:style w:type="paragraph" w:customStyle="1" w:styleId="AD736EF737004C1A99921AA207630641">
    <w:name w:val="AD736EF737004C1A99921AA2076306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5F1BDE-4AC7-479A-A39B-4D0E0160EB2B}"/>
</file>

<file path=customXml/itemProps2.xml><?xml version="1.0" encoding="utf-8"?>
<ds:datastoreItem xmlns:ds="http://schemas.openxmlformats.org/officeDocument/2006/customXml" ds:itemID="{8F2DF729-44E4-42B1-8AEC-108E37B9204F}"/>
</file>

<file path=customXml/itemProps3.xml><?xml version="1.0" encoding="utf-8"?>
<ds:datastoreItem xmlns:ds="http://schemas.openxmlformats.org/officeDocument/2006/customXml" ds:itemID="{42D55FCF-7BB1-4561-A1B8-EB14B1412675}"/>
</file>

<file path=docProps/app.xml><?xml version="1.0" encoding="utf-8"?>
<Properties xmlns="http://schemas.openxmlformats.org/officeDocument/2006/extended-properties" xmlns:vt="http://schemas.openxmlformats.org/officeDocument/2006/docPropsVTypes">
  <Template>Normal</Template>
  <TotalTime>4</TotalTime>
  <Pages>2</Pages>
  <Words>322</Words>
  <Characters>1967</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2019 20 69 Barnpornografibrott och preskription av brott mot barn</vt:lpstr>
      <vt:lpstr>
      </vt:lpstr>
    </vt:vector>
  </TitlesOfParts>
  <Company>Sveriges riksdag</Company>
  <LinksUpToDate>false</LinksUpToDate>
  <CharactersWithSpaces>2280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