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58A" w:rsidRPr="000A358A" w:rsidRDefault="000A358A">
      <w:pPr>
        <w:pStyle w:val="Hemstlrubrik"/>
      </w:pPr>
      <w:r w:rsidRPr="000A358A">
        <w:t>Förslag till riksdagsbeslut</w:t>
      </w:r>
    </w:p>
    <w:p w:rsidR="000A358A" w:rsidRPr="000A358A" w:rsidRDefault="000A358A">
      <w:pPr>
        <w:pStyle w:val="Hemstlatt"/>
        <w:ind w:left="0"/>
      </w:pPr>
      <w:r w:rsidRPr="000A358A">
        <w:t>Riksdagen tillkännager för regeringen som sin mening vad som anförs i motionen om stöd till ekologisk och rättvisemärkt produ</w:t>
      </w:r>
      <w:r w:rsidRPr="000A358A">
        <w:t>k</w:t>
      </w:r>
      <w:r w:rsidRPr="000A358A">
        <w:t>tion.</w:t>
      </w:r>
    </w:p>
    <w:p w:rsidR="000A358A" w:rsidRPr="000A358A" w:rsidRDefault="000A358A">
      <w:pPr>
        <w:pStyle w:val="Rubrik1"/>
      </w:pPr>
      <w:r w:rsidRPr="000A358A">
        <w:t>Motivering</w:t>
      </w:r>
    </w:p>
    <w:p w:rsidR="000A358A" w:rsidRPr="000A358A" w:rsidRDefault="000A358A">
      <w:pPr>
        <w:rPr>
          <w:b/>
        </w:rPr>
      </w:pPr>
      <w:r w:rsidRPr="000A358A">
        <w:t xml:space="preserve">Rättvisemärkt betyder att varorna är producerade med skäliga villkor för alla inblandade människor. Ekologiska varor är producerade med skäliga villkor för miljön och vår framtid. </w:t>
      </w:r>
    </w:p>
    <w:p w:rsidR="000A358A" w:rsidRPr="000A358A" w:rsidRDefault="000A358A">
      <w:pPr>
        <w:pStyle w:val="Normaltindrag"/>
        <w:rPr>
          <w:b/>
        </w:rPr>
      </w:pPr>
      <w:r w:rsidRPr="000A358A">
        <w:t>Målet måste vara en hållbar konsumtion som bär sina miljökostnader.</w:t>
      </w:r>
      <w:r w:rsidRPr="000A358A">
        <w:rPr>
          <w:b/>
        </w:rPr>
        <w:t xml:space="preserve"> </w:t>
      </w:r>
      <w:r w:rsidRPr="000A358A">
        <w:t>Pol</w:t>
      </w:r>
      <w:r w:rsidRPr="000A358A">
        <w:t>i</w:t>
      </w:r>
      <w:r w:rsidRPr="000A358A">
        <w:t>tiken ska därför syfta till att fler människor väljer att handla ekologiska och rättvisemärkta varor.</w:t>
      </w:r>
      <w:r w:rsidRPr="000A358A">
        <w:rPr>
          <w:b/>
        </w:rPr>
        <w:t xml:space="preserve"> </w:t>
      </w:r>
    </w:p>
    <w:p w:rsidR="000A358A" w:rsidRPr="000A358A" w:rsidRDefault="000A358A">
      <w:pPr>
        <w:pStyle w:val="Normaltindrag"/>
      </w:pPr>
      <w:r w:rsidRPr="000A358A">
        <w:t>Alla konsumenter ska ha möjligheter att välja produkter och tjänster som inte skadar miljön eller människors hälsa. En kommunal konsumentvägle</w:t>
      </w:r>
      <w:r w:rsidRPr="000A358A">
        <w:t>d</w:t>
      </w:r>
      <w:r w:rsidRPr="000A358A">
        <w:t>ning är en viktig resurs för detta. Konsumenternas makt kan stärkas genom konsumentkooperativa lösningar. Krav ska ställas på producenter och handl</w:t>
      </w:r>
      <w:r w:rsidRPr="000A358A">
        <w:t>a</w:t>
      </w:r>
      <w:r w:rsidRPr="000A358A">
        <w:t>re så att mat som producerats rättvist och ekologiskt blir tillgängliga för alla till ett konkurrenskraftigt pris. Därför behövs åtgärder för att öka den certifi</w:t>
      </w:r>
      <w:r w:rsidRPr="000A358A">
        <w:t>e</w:t>
      </w:r>
      <w:r w:rsidRPr="000A358A">
        <w:t xml:space="preserve">rade jordbruksmarken och den ekologiska produktionen av livsmedel. </w:t>
      </w:r>
    </w:p>
    <w:p w:rsidR="000A358A" w:rsidRPr="000A358A" w:rsidRDefault="000A358A">
      <w:pPr>
        <w:pStyle w:val="Normaltindrag"/>
      </w:pPr>
      <w:r w:rsidRPr="000A358A">
        <w:t>Konsumenternas efterfrågan avgör i stor utsträckning hur mycket som pr</w:t>
      </w:r>
      <w:r w:rsidRPr="000A358A">
        <w:t>o</w:t>
      </w:r>
      <w:r w:rsidRPr="000A358A">
        <w:t>duceras ekologiskt. Den offentliga sektorn bör vara pådrivande och öka ko</w:t>
      </w:r>
      <w:r w:rsidRPr="000A358A">
        <w:t>n</w:t>
      </w:r>
      <w:r w:rsidRPr="000A358A">
        <w:t>sumtionen av ekologiska produkter. Men det är också viktigt att jobba på EU-nivå, där jordbrukssubventionerna behöver reformeras och där en del av den reformeringen kan vara att mer och mer av stödet utgår till ekologiskt jor</w:t>
      </w:r>
      <w:r w:rsidRPr="000A358A">
        <w:t>d</w:t>
      </w:r>
      <w:r w:rsidRPr="000A358A">
        <w:t>bruk. Särskilt angeläget är att omgående avskaffa jordbrukssubventioner på tobak och alkoholvaror. Också med investeringsstöd och subventioner riktade mot ekologisk och rättvisemärkt produktion kan priset sänkas</w:t>
      </w:r>
      <w:r w:rsidRPr="000A358A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358A">
        <w:trPr>
          <w:cantSplit/>
        </w:trPr>
        <w:tc>
          <w:tcPr>
            <w:tcW w:w="3046" w:type="dxa"/>
          </w:tcPr>
          <w:p w:rsidR="000A358A" w:rsidRPr="000A358A" w:rsidRDefault="000A358A">
            <w:pPr>
              <w:pStyle w:val="UnderskriftDatum"/>
              <w:spacing w:before="240"/>
            </w:pPr>
            <w:r w:rsidRPr="000A358A">
              <w:lastRenderedPageBreak/>
              <w:t>Stockholm den 23 september 2008</w:t>
            </w:r>
          </w:p>
        </w:tc>
        <w:tc>
          <w:tcPr>
            <w:tcW w:w="3047" w:type="dxa"/>
          </w:tcPr>
          <w:p w:rsidR="000A358A" w:rsidRPr="000A358A" w:rsidRDefault="000A358A">
            <w:pPr>
              <w:pStyle w:val="Underskrifter"/>
              <w:spacing w:before="240"/>
            </w:pPr>
          </w:p>
        </w:tc>
      </w:tr>
      <w:tr w:rsidR="00000000" w:rsidRPr="000A358A">
        <w:trPr>
          <w:cantSplit/>
        </w:trPr>
        <w:tc>
          <w:tcPr>
            <w:tcW w:w="3046" w:type="dxa"/>
          </w:tcPr>
          <w:p w:rsidR="000A358A" w:rsidRPr="000A358A" w:rsidRDefault="000A358A">
            <w:pPr>
              <w:pStyle w:val="Underskrifter"/>
            </w:pPr>
            <w:r w:rsidRPr="000A358A">
              <w:t>Magdalena Streijffert (s)</w:t>
            </w:r>
          </w:p>
        </w:tc>
        <w:tc>
          <w:tcPr>
            <w:tcW w:w="3046" w:type="dxa"/>
          </w:tcPr>
          <w:p w:rsidR="000A358A" w:rsidRPr="000A358A" w:rsidRDefault="000A358A">
            <w:pPr>
              <w:pStyle w:val="Underskrifter"/>
            </w:pPr>
          </w:p>
        </w:tc>
      </w:tr>
      <w:tr w:rsidR="00000000" w:rsidRPr="000A358A">
        <w:trPr>
          <w:cantSplit/>
        </w:trPr>
        <w:tc>
          <w:tcPr>
            <w:tcW w:w="3046" w:type="dxa"/>
          </w:tcPr>
          <w:p w:rsidR="000A358A" w:rsidRPr="000A358A" w:rsidRDefault="000A358A">
            <w:pPr>
              <w:pStyle w:val="Underskrifter"/>
            </w:pPr>
            <w:r w:rsidRPr="000A358A">
              <w:t>Alf Eriksson (s)</w:t>
            </w:r>
          </w:p>
        </w:tc>
        <w:tc>
          <w:tcPr>
            <w:tcW w:w="3046" w:type="dxa"/>
          </w:tcPr>
          <w:p w:rsidR="000A358A" w:rsidRPr="000A358A" w:rsidRDefault="000A358A">
            <w:pPr>
              <w:pStyle w:val="Underskrifter"/>
            </w:pPr>
            <w:r w:rsidRPr="000A358A">
              <w:t>Hans Hoff (s)</w:t>
            </w:r>
          </w:p>
        </w:tc>
      </w:tr>
      <w:tr w:rsidR="00000000" w:rsidRPr="000A358A">
        <w:trPr>
          <w:cantSplit/>
        </w:trPr>
        <w:tc>
          <w:tcPr>
            <w:tcW w:w="3046" w:type="dxa"/>
          </w:tcPr>
          <w:p w:rsidR="000A358A" w:rsidRPr="000A358A" w:rsidRDefault="000A358A">
            <w:pPr>
              <w:pStyle w:val="Underskrifter"/>
            </w:pPr>
            <w:r w:rsidRPr="000A358A">
              <w:t>Jennie Nilsson (s)</w:t>
            </w:r>
          </w:p>
        </w:tc>
        <w:tc>
          <w:tcPr>
            <w:tcW w:w="3046" w:type="dxa"/>
          </w:tcPr>
          <w:p w:rsidR="000A358A" w:rsidRPr="000A358A" w:rsidRDefault="000A358A">
            <w:pPr>
              <w:pStyle w:val="Underskrifter"/>
            </w:pPr>
          </w:p>
        </w:tc>
      </w:tr>
    </w:tbl>
    <w:p w:rsidR="000A358A" w:rsidRPr="000A358A" w:rsidRDefault="000A358A">
      <w:pPr>
        <w:pStyle w:val="Normaltindrag"/>
      </w:pPr>
    </w:p>
    <w:sectPr w:rsidR="00000000" w:rsidRPr="000A3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58A" w:rsidRPr="000A358A" w:rsidRDefault="000A358A">
      <w:r w:rsidRPr="000A358A">
        <w:separator/>
      </w:r>
    </w:p>
  </w:endnote>
  <w:endnote w:type="continuationSeparator" w:id="0">
    <w:p w:rsidR="000A358A" w:rsidRPr="000A358A" w:rsidRDefault="000A358A">
      <w:r w:rsidRPr="000A35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58A" w:rsidRPr="000A358A" w:rsidRDefault="000A358A">
    <w:pPr>
      <w:pStyle w:val="Sidfot"/>
    </w:pPr>
    <w:r w:rsidRPr="000A35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41505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58A" w:rsidRDefault="000A35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358A" w:rsidRDefault="000A35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58A" w:rsidRPr="000A358A" w:rsidRDefault="000A358A">
    <w:pPr>
      <w:pStyle w:val="Sidfot"/>
    </w:pPr>
    <w:r w:rsidRPr="000A35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2699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58A" w:rsidRDefault="000A35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58A" w:rsidRDefault="000A35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58A" w:rsidRPr="000A358A" w:rsidRDefault="000A358A">
    <w:pPr>
      <w:pStyle w:val="Sidfot"/>
    </w:pPr>
    <w:r w:rsidRPr="000A35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40505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58A" w:rsidRDefault="000A35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58A" w:rsidRDefault="000A35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58A" w:rsidRPr="000A358A" w:rsidRDefault="000A358A">
      <w:r w:rsidRPr="000A358A">
        <w:separator/>
      </w:r>
    </w:p>
  </w:footnote>
  <w:footnote w:type="continuationSeparator" w:id="0">
    <w:p w:rsidR="000A358A" w:rsidRPr="000A358A" w:rsidRDefault="000A358A">
      <w:r w:rsidRPr="000A35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58A" w:rsidRPr="000A358A" w:rsidRDefault="000A358A">
    <w:pPr>
      <w:pStyle w:val="Sidhuvud"/>
    </w:pPr>
    <w:r w:rsidRPr="000A35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6985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58A" w:rsidRDefault="000A35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358A" w:rsidRDefault="000A35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58A" w:rsidRPr="000A358A" w:rsidRDefault="000A358A">
    <w:pPr>
      <w:pStyle w:val="Sidhuvud"/>
    </w:pPr>
    <w:r w:rsidRPr="000A35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5960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58A" w:rsidRDefault="000A35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358A" w:rsidRDefault="000A35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58A" w:rsidRPr="000A358A" w:rsidRDefault="000A358A">
    <w:pPr>
      <w:pStyle w:val="FSHNormal"/>
      <w:tabs>
        <w:tab w:val="right" w:pos="5840"/>
      </w:tabs>
    </w:pPr>
    <w:r w:rsidRPr="000A358A">
      <w:br/>
    </w:r>
    <w:r w:rsidRPr="000A358A">
      <w:fldChar w:fldCharType="begin" w:fldLock="1"/>
    </w:r>
    <w:r w:rsidRPr="000A358A">
      <w:instrText xml:space="preserve"> DOCPROPERTY</w:instrText>
    </w:r>
    <w:r w:rsidRPr="000A358A">
      <w:rPr>
        <w:sz w:val="18"/>
      </w:rPr>
      <w:instrText xml:space="preserve"> "YearUser" *\charformat </w:instrText>
    </w:r>
    <w:r w:rsidRPr="000A358A">
      <w:fldChar w:fldCharType="separate"/>
    </w:r>
    <w:r w:rsidRPr="000A358A">
      <w:t>2008/09</w:t>
    </w:r>
    <w:r w:rsidRPr="000A358A">
      <w:fldChar w:fldCharType="end"/>
    </w:r>
    <w:r w:rsidRPr="000A358A">
      <w:t xml:space="preserve"> </w:t>
    </w:r>
    <w:r w:rsidRPr="000A358A">
      <w:tab/>
      <w:t xml:space="preserve">mnr: </w:t>
    </w:r>
    <w:r w:rsidRPr="000A358A">
      <w:fldChar w:fldCharType="begin" w:fldLock="1"/>
    </w:r>
    <w:r w:rsidRPr="000A358A">
      <w:instrText xml:space="preserve"> DOCPROPERTY</w:instrText>
    </w:r>
    <w:r w:rsidRPr="000A358A">
      <w:rPr>
        <w:sz w:val="18"/>
      </w:rPr>
      <w:instrText xml:space="preserve"> "Motionsnummer" *\charformat </w:instrText>
    </w:r>
    <w:r w:rsidRPr="000A358A">
      <w:fldChar w:fldCharType="separate"/>
    </w:r>
    <w:r w:rsidRPr="000A358A">
      <w:t>MJ369</w:t>
    </w:r>
    <w:r w:rsidRPr="000A358A">
      <w:fldChar w:fldCharType="end"/>
    </w:r>
    <w:r w:rsidRPr="000A358A">
      <w:br/>
    </w:r>
    <w:r w:rsidRPr="000A358A">
      <w:fldChar w:fldCharType="begin" w:fldLock="1"/>
    </w:r>
    <w:r w:rsidRPr="000A358A">
      <w:instrText xml:space="preserve"> DOCPROPERTY</w:instrText>
    </w:r>
    <w:r w:rsidRPr="000A358A">
      <w:rPr>
        <w:sz w:val="18"/>
      </w:rPr>
      <w:instrText xml:space="preserve"> "Samling" *\charformat </w:instrText>
    </w:r>
    <w:r w:rsidRPr="000A358A">
      <w:fldChar w:fldCharType="end"/>
    </w:r>
    <w:r w:rsidRPr="000A358A">
      <w:tab/>
      <w:t xml:space="preserve">pnr: </w:t>
    </w:r>
    <w:r w:rsidRPr="000A358A">
      <w:fldChar w:fldCharType="begin" w:fldLock="1"/>
    </w:r>
    <w:r w:rsidRPr="000A358A">
      <w:instrText xml:space="preserve"> DOCPROPERTY</w:instrText>
    </w:r>
    <w:r w:rsidRPr="000A358A">
      <w:rPr>
        <w:sz w:val="18"/>
      </w:rPr>
      <w:instrText xml:space="preserve"> "Partinummer" *\charformat </w:instrText>
    </w:r>
    <w:r w:rsidRPr="000A358A">
      <w:fldChar w:fldCharType="separate"/>
    </w:r>
    <w:r w:rsidRPr="000A358A">
      <w:t>s25027</w:t>
    </w:r>
    <w:r w:rsidRPr="000A358A">
      <w:fldChar w:fldCharType="end"/>
    </w:r>
  </w:p>
  <w:p w:rsidR="000A358A" w:rsidRPr="000A358A" w:rsidRDefault="000A358A">
    <w:pPr>
      <w:pStyle w:val="FSHRub1"/>
    </w:pPr>
    <w:r w:rsidRPr="000A358A">
      <w:t>Motion till riksdagen</w:t>
    </w:r>
    <w:r w:rsidRPr="000A358A">
      <w:br/>
    </w:r>
    <w:r w:rsidRPr="000A358A">
      <w:fldChar w:fldCharType="begin" w:fldLock="1"/>
    </w:r>
    <w:r w:rsidRPr="000A358A">
      <w:instrText xml:space="preserve"> DOCPROPERTY "YearUser" *\charformat </w:instrText>
    </w:r>
    <w:r w:rsidRPr="000A358A">
      <w:fldChar w:fldCharType="separate"/>
    </w:r>
    <w:r w:rsidRPr="000A358A">
      <w:t>2008/09</w:t>
    </w:r>
    <w:r w:rsidRPr="000A358A">
      <w:fldChar w:fldCharType="end"/>
    </w:r>
    <w:r w:rsidRPr="000A358A">
      <w:t>:</w:t>
    </w:r>
    <w:r w:rsidRPr="000A358A">
      <w:fldChar w:fldCharType="begin" w:fldLock="1"/>
    </w:r>
    <w:r w:rsidRPr="000A358A">
      <w:instrText xml:space="preserve"> DOCPROPERTY "Motionsnummer" *\charformat </w:instrText>
    </w:r>
    <w:r w:rsidRPr="000A358A">
      <w:fldChar w:fldCharType="separate"/>
    </w:r>
    <w:r w:rsidRPr="000A358A">
      <w:t>MJ369</w:t>
    </w:r>
    <w:r w:rsidRPr="000A358A">
      <w:fldChar w:fldCharType="end"/>
    </w:r>
  </w:p>
  <w:p w:rsidR="000A358A" w:rsidRPr="000A358A" w:rsidRDefault="000A358A">
    <w:pPr>
      <w:pStyle w:val="FSHNormalS5"/>
    </w:pPr>
    <w:r w:rsidRPr="000A358A">
      <w:fldChar w:fldCharType="begin" w:fldLock="1"/>
    </w:r>
    <w:r w:rsidRPr="000A358A">
      <w:instrText xml:space="preserve"> DOCPROPERTY "MotionarText" *\charformat </w:instrText>
    </w:r>
    <w:r w:rsidRPr="000A358A">
      <w:fldChar w:fldCharType="separate"/>
    </w:r>
    <w:r w:rsidRPr="000A358A">
      <w:t>av Magdalena Streijffert m.fl. (s)</w:t>
    </w:r>
    <w:r w:rsidRPr="000A358A">
      <w:fldChar w:fldCharType="end"/>
    </w:r>
    <w:r w:rsidRPr="000A358A">
      <w:br/>
    </w:r>
    <w:r w:rsidRPr="000A358A">
      <w:fldChar w:fldCharType="begin" w:fldLock="1"/>
    </w:r>
    <w:r w:rsidRPr="000A358A">
      <w:instrText xml:space="preserve"> DOCPROPERTY "SvarFrasKort" *\charformat </w:instrText>
    </w:r>
    <w:r w:rsidRPr="000A358A">
      <w:fldChar w:fldCharType="end"/>
    </w:r>
  </w:p>
  <w:p w:rsidR="000A358A" w:rsidRPr="000A358A" w:rsidRDefault="000A358A">
    <w:pPr>
      <w:pStyle w:val="FSHTitel"/>
    </w:pPr>
    <w:r w:rsidRPr="000A358A">
      <w:fldChar w:fldCharType="begin" w:fldLock="1"/>
    </w:r>
    <w:r w:rsidRPr="000A358A">
      <w:instrText xml:space="preserve"> DOCPROPERTY</w:instrText>
    </w:r>
    <w:r w:rsidRPr="000A358A">
      <w:rPr>
        <w:sz w:val="18"/>
      </w:rPr>
      <w:instrText xml:space="preserve"> "RubrikSvar" *\charformat </w:instrText>
    </w:r>
    <w:r w:rsidRPr="000A358A">
      <w:fldChar w:fldCharType="separate"/>
    </w:r>
    <w:r w:rsidRPr="000A358A">
      <w:t>Ekologisk och rättvisemärkt produktion</w:t>
    </w:r>
    <w:r w:rsidRPr="000A358A">
      <w:fldChar w:fldCharType="end"/>
    </w:r>
  </w:p>
  <w:p w:rsidR="000A358A" w:rsidRPr="000A358A" w:rsidRDefault="000A358A">
    <w:pPr>
      <w:pStyle w:val="Normal00"/>
    </w:pPr>
  </w:p>
  <w:p w:rsidR="000A358A" w:rsidRPr="000A358A" w:rsidRDefault="000A35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6440706">
    <w:abstractNumId w:val="8"/>
  </w:num>
  <w:num w:numId="2" w16cid:durableId="960646244">
    <w:abstractNumId w:val="9"/>
  </w:num>
  <w:num w:numId="3" w16cid:durableId="1509638338">
    <w:abstractNumId w:val="8"/>
  </w:num>
  <w:num w:numId="4" w16cid:durableId="419839398">
    <w:abstractNumId w:val="9"/>
  </w:num>
  <w:num w:numId="5" w16cid:durableId="1096754686">
    <w:abstractNumId w:val="13"/>
  </w:num>
  <w:num w:numId="6" w16cid:durableId="681592323">
    <w:abstractNumId w:val="10"/>
  </w:num>
  <w:num w:numId="7" w16cid:durableId="573202636">
    <w:abstractNumId w:val="11"/>
  </w:num>
  <w:num w:numId="8" w16cid:durableId="1145974896">
    <w:abstractNumId w:val="12"/>
  </w:num>
  <w:num w:numId="9" w16cid:durableId="1665551486">
    <w:abstractNumId w:val="8"/>
  </w:num>
  <w:num w:numId="10" w16cid:durableId="1194805415">
    <w:abstractNumId w:val="3"/>
  </w:num>
  <w:num w:numId="11" w16cid:durableId="3019077">
    <w:abstractNumId w:val="2"/>
  </w:num>
  <w:num w:numId="12" w16cid:durableId="1244992811">
    <w:abstractNumId w:val="1"/>
  </w:num>
  <w:num w:numId="13" w16cid:durableId="985746950">
    <w:abstractNumId w:val="0"/>
  </w:num>
  <w:num w:numId="14" w16cid:durableId="201745579">
    <w:abstractNumId w:val="9"/>
  </w:num>
  <w:num w:numId="15" w16cid:durableId="1349483922">
    <w:abstractNumId w:val="7"/>
  </w:num>
  <w:num w:numId="16" w16cid:durableId="346951594">
    <w:abstractNumId w:val="6"/>
  </w:num>
  <w:num w:numId="17" w16cid:durableId="285046484">
    <w:abstractNumId w:val="5"/>
  </w:num>
  <w:num w:numId="18" w16cid:durableId="100498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1C2BA653-3C4A-421A-91E9-D5DC7847F998},{622BAC93-598F-4CA9-AD94-75479E0DCA7F},{DC6FF83B-20A2-436F-B4AD-3DC357958031},{FC258335-FD51-44B1-819D-17145437DA00}"/>
  </w:docVars>
  <w:rsids>
    <w:rsidRoot w:val="00F463FB"/>
    <w:rsid w:val="000A358A"/>
    <w:rsid w:val="00F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EB20483-38A4-4CCD-9584-9A16A5B9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1506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s25027</vt:lpstr>
    </vt:vector>
  </TitlesOfParts>
  <Company>Riksdagen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s25027</dc:title>
  <dc:subject>s25027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2009-01-13T09:50:00Z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Ekologisk och rättvisemärkt 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Ekologisk och rättvisemärkt 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Magdalena Streijffert m.fl. (s)</vt:lpwstr>
  </property>
  <property fmtid="{D5CDD505-2E9C-101B-9397-08002B2CF9AE}" pid="26" name="MotionarLista">
    <vt:lpwstr>Streijffert, Magdalena (s)\Eriksson, Alf (s)\Hoff, Hans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Streijffert (s), Alf Eriksson (s), Hans Hoff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20082009000000000115000250270069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20082009000000000115000250270069</vt:lpwstr>
  </property>
  <property fmtid="{D5CDD505-2E9C-101B-9397-08002B2CF9AE}" pid="50" name="nummer">
    <vt:lpwstr>369</vt:lpwstr>
  </property>
  <property fmtid="{D5CDD505-2E9C-101B-9397-08002B2CF9AE}" pid="51" name="utskottsbeteckning">
    <vt:lpwstr>MJ</vt:lpwstr>
  </property>
  <property fmtid="{D5CDD505-2E9C-101B-9397-08002B2CF9AE}" pid="52" name="GlobalUID">
    <vt:lpwstr>{99236555-790D-486B-A7E6-B2FC403D5F53}</vt:lpwstr>
  </property>
  <property fmtid="{D5CDD505-2E9C-101B-9397-08002B2CF9AE}" pid="53" name="Överföringar">
    <vt:i4>0</vt:i4>
  </property>
  <property fmtid="{D5CDD505-2E9C-101B-9397-08002B2CF9AE}" pid="54" name="Checksum">
    <vt:lpwstr>*1008007290768*</vt:lpwstr>
  </property>
  <property fmtid="{D5CDD505-2E9C-101B-9397-08002B2CF9AE}" pid="55" name="skuggnummer">
    <vt:lpwstr>1661</vt:lpwstr>
  </property>
  <property fmtid="{D5CDD505-2E9C-101B-9397-08002B2CF9AE}" pid="56" name="urixVersion">
    <vt:lpwstr>3.2.0.8</vt:lpwstr>
  </property>
  <property fmtid="{D5CDD505-2E9C-101B-9397-08002B2CF9AE}" pid="57" name="urixOrigin">
    <vt:lpwstr>090402 09:00:36.867</vt:lpwstr>
  </property>
  <property fmtid="{D5CDD505-2E9C-101B-9397-08002B2CF9AE}" pid="58" name="urixGuid">
    <vt:lpwstr>{A3A8B0B0-9936-4B4B-A626-1711D4347158}</vt:lpwstr>
  </property>
</Properties>
</file>