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F755D" w:rsidP="00DA0661">
      <w:pPr>
        <w:pStyle w:val="Title"/>
      </w:pPr>
      <w:bookmarkStart w:id="0" w:name="Start"/>
      <w:bookmarkEnd w:id="0"/>
      <w:r>
        <w:t>Svar på fråga 2021/22:</w:t>
      </w:r>
      <w:r w:rsidRPr="00BF755D">
        <w:t>1126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EE2170D0274F488281CACD2BB9C78B51"/>
          </w:placeholder>
          <w:dataBinding w:xpath="/ns0:DocumentInfo[1]/ns0:BaseInfo[1]/ns0:Extra3[1]" w:storeItemID="{B3AFDCFF-C812-4BD3-A2E8-4F94E31344EB}" w:prefixMappings="xmlns:ns0='http://lp/documentinfo/RK' "/>
          <w:text/>
        </w:sdtPr>
        <w:sdtContent>
          <w:r w:rsidRPr="00BF755D">
            <w:t>Mikael Larsson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8324254E541D4689B1646AC59D767E75"/>
          </w:placeholder>
          <w:comboBox w:lastValue="C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C</w:t>
          </w:r>
        </w:sdtContent>
      </w:sdt>
      <w:r>
        <w:t>)</w:t>
      </w:r>
      <w:r>
        <w:br/>
      </w:r>
      <w:r w:rsidRPr="00BF755D">
        <w:t>Mobiltäckningen på fjärr- och regionaltåg</w:t>
      </w:r>
    </w:p>
    <w:p w:rsidR="00BF755D" w:rsidP="00BF755D">
      <w:pPr>
        <w:pStyle w:val="BodyText"/>
      </w:pPr>
      <w:sdt>
        <w:sdtPr>
          <w:alias w:val="Frågeställare"/>
          <w:tag w:val="delete"/>
          <w:id w:val="-1635256365"/>
          <w:placeholder>
            <w:docPart w:val="5047AD35058A4459A362202F73466974"/>
          </w:placeholder>
          <w:dataBinding w:xpath="/ns0:DocumentInfo[1]/ns0:BaseInfo[1]/ns0:Extra3[1]" w:storeItemID="{B3AFDCFF-C812-4BD3-A2E8-4F94E31344EB}" w:prefixMappings="xmlns:ns0='http://lp/documentinfo/RK' "/>
          <w:text/>
        </w:sdtPr>
        <w:sdtContent>
          <w:r>
            <w:t>Mikael Larsson</w:t>
          </w:r>
        </w:sdtContent>
      </w:sdt>
      <w:r>
        <w:t xml:space="preserve"> har frågat i</w:t>
      </w:r>
      <w:r w:rsidRPr="00BF755D">
        <w:t>nfrastrukturminister</w:t>
      </w:r>
      <w:r>
        <w:t>n om han avser att ta några initiativ till att tillgängliggöra och anpassa utformningen av den statliga infrastrukturen för fiber, master och strömförsörjning i syfte att förbättra uppkopplingen för resenärerna på fjärr- och regionaltåg.</w:t>
      </w:r>
    </w:p>
    <w:p w:rsidR="00BF755D" w:rsidP="00BF755D">
      <w:pPr>
        <w:pStyle w:val="BodyText"/>
      </w:pPr>
      <w:r w:rsidRPr="00BF755D">
        <w:t>Ansvaret i regeringen är så fördelat att det är jag som ska svara på frågan.</w:t>
      </w:r>
    </w:p>
    <w:p w:rsidR="00BF755D" w:rsidP="00BF755D">
      <w:pPr>
        <w:pStyle w:val="BodyText"/>
      </w:pPr>
      <w:r w:rsidRPr="00BF755D">
        <w:t xml:space="preserve">Möjligheten till bra uppkoppling </w:t>
      </w:r>
      <w:r>
        <w:t>på tåg</w:t>
      </w:r>
      <w:r w:rsidRPr="00BF755D">
        <w:t xml:space="preserve"> är </w:t>
      </w:r>
      <w:r>
        <w:t xml:space="preserve">en </w:t>
      </w:r>
      <w:r w:rsidR="004B0C78">
        <w:t>viktig</w:t>
      </w:r>
      <w:r>
        <w:t xml:space="preserve"> faktor</w:t>
      </w:r>
      <w:r w:rsidRPr="00BF755D">
        <w:t xml:space="preserve"> för att </w:t>
      </w:r>
      <w:r>
        <w:t>leva och</w:t>
      </w:r>
      <w:r w:rsidRPr="00BF755D">
        <w:t xml:space="preserve"> arbeta i hela landet.</w:t>
      </w:r>
      <w:r>
        <w:t xml:space="preserve"> </w:t>
      </w:r>
      <w:r w:rsidRPr="00BF755D">
        <w:t xml:space="preserve">Regeringen </w:t>
      </w:r>
      <w:r w:rsidR="0043166D">
        <w:t xml:space="preserve">beslutade i oktober 2021 </w:t>
      </w:r>
      <w:r w:rsidR="00AA7B41">
        <w:t>f</w:t>
      </w:r>
      <w:r w:rsidRPr="00AA7B41" w:rsidR="00AA7B41">
        <w:t>örordning</w:t>
      </w:r>
      <w:r w:rsidR="00F85C8D">
        <w:t>en</w:t>
      </w:r>
      <w:r w:rsidRPr="00AA7B41" w:rsidR="00AA7B41">
        <w:t xml:space="preserve"> (2021:975) om statligt stöd för bättre mobil uppkoppling för resenärer i fjärrtågstrafik</w:t>
      </w:r>
      <w:r w:rsidRPr="00BF755D">
        <w:t>.</w:t>
      </w:r>
      <w:r w:rsidR="00AA7B41">
        <w:t xml:space="preserve"> Post- och telestyrelsen </w:t>
      </w:r>
      <w:r w:rsidR="0043166D">
        <w:t>har enligt</w:t>
      </w:r>
      <w:r w:rsidR="00AA7B41">
        <w:t xml:space="preserve"> förordningen beslutat om </w:t>
      </w:r>
      <w:r w:rsidRPr="00AA7B41" w:rsidR="00AA7B41">
        <w:t>22,5 miljoner kronor i stöd</w:t>
      </w:r>
      <w:r w:rsidR="00AA7B41">
        <w:t xml:space="preserve"> </w:t>
      </w:r>
      <w:r w:rsidR="0043166D">
        <w:t xml:space="preserve">under 2022 </w:t>
      </w:r>
      <w:r w:rsidRPr="00AA7B41" w:rsidR="00AA7B41">
        <w:t xml:space="preserve">för åtgärder som förbättrar mobil uppkoppling i ett antal tunnlar längs Ådals- och Botniabanan. </w:t>
      </w:r>
    </w:p>
    <w:p w:rsidR="0043166D" w:rsidP="00AA7B41">
      <w:pPr>
        <w:pStyle w:val="BodyText"/>
      </w:pPr>
      <w:r>
        <w:t xml:space="preserve">Trafikverket har rutiner för att inom ramen för sin ordinarie samverkan med mobiloperatörer verka för en bättre mobil uppkoppling i tunnlar. Trafikverket ska, enligt sitt regleringsbrev för 2022, och med utgångspunkt i förordningen ovan, också bistå de operatörer som har erhållit stöd i enlighet med förordningen. Uppdraget ska redovisas till Regeringskansliet (Infrastrukturdepartementet) </w:t>
      </w:r>
      <w:r>
        <w:t>under</w:t>
      </w:r>
      <w:r>
        <w:t xml:space="preserve"> februari 2023.</w:t>
      </w:r>
    </w:p>
    <w:p w:rsidR="00BF755D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626004B7F99649E0AA632DBCD921DF70"/>
          </w:placeholder>
          <w:dataBinding w:xpath="/ns0:DocumentInfo[1]/ns0:BaseInfo[1]/ns0:HeaderDate[1]" w:storeItemID="{B3AFDCFF-C812-4BD3-A2E8-4F94E31344EB}" w:prefixMappings="xmlns:ns0='http://lp/documentinfo/RK' "/>
          <w:date w:fullDate="2022-03-02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 mars 2022</w:t>
          </w:r>
        </w:sdtContent>
      </w:sdt>
    </w:p>
    <w:p w:rsidR="00BF755D" w:rsidP="004E7A8F">
      <w:pPr>
        <w:pStyle w:val="Brdtextutanavstnd"/>
      </w:pPr>
    </w:p>
    <w:p w:rsidR="00BF755D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6F228875623841AC9D2A041F86FB6EE7"/>
        </w:placeholder>
        <w:dataBinding w:xpath="/ns0:DocumentInfo[1]/ns0:BaseInfo[1]/ns0:TopSender[1]" w:storeItemID="{B3AFDCFF-C812-4BD3-A2E8-4F94E31344EB}" w:prefixMappings="xmlns:ns0='http://lp/documentinfo/RK' "/>
        <w:comboBox w:lastValue="Energi- och digitaliseringsministern">
          <w:listItem w:value="Infrastrukturministern" w:displayText="Tomas Eneroth"/>
          <w:listItem w:value="Energi- och digitaliseringsministern" w:displayText="Khashayar Farmanbar"/>
        </w:comboBox>
      </w:sdtPr>
      <w:sdtContent>
        <w:p w:rsidR="00BF755D" w:rsidRPr="00DB48AB" w:rsidP="00DB48AB">
          <w:pPr>
            <w:pStyle w:val="BodyText"/>
          </w:pPr>
          <w:r>
            <w:rPr>
              <w:rStyle w:val="DefaultParagraphFont"/>
            </w:rPr>
            <w:t>Khashayar Farmanbar</w:t>
          </w:r>
        </w:p>
      </w:sdtContent>
    </w:sdt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CF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CF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CF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BF755D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BF755D" w:rsidRPr="007D73AB" w:rsidP="00340DE0">
          <w:pPr>
            <w:pStyle w:val="Header"/>
          </w:pPr>
        </w:p>
      </w:tc>
      <w:tc>
        <w:tcPr>
          <w:tcW w:w="1134" w:type="dxa"/>
        </w:tcPr>
        <w:p w:rsidR="00BF755D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BF755D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F755D" w:rsidRPr="00710A6C" w:rsidP="00EE3C0F">
          <w:pPr>
            <w:pStyle w:val="Header"/>
            <w:rPr>
              <w:b/>
            </w:rPr>
          </w:pPr>
        </w:p>
        <w:p w:rsidR="00BF755D" w:rsidP="00EE3C0F">
          <w:pPr>
            <w:pStyle w:val="Header"/>
          </w:pPr>
        </w:p>
        <w:p w:rsidR="00BF755D" w:rsidP="00EE3C0F">
          <w:pPr>
            <w:pStyle w:val="Header"/>
          </w:pPr>
        </w:p>
        <w:p w:rsidR="00BF755D" w:rsidP="00EE3C0F">
          <w:pPr>
            <w:pStyle w:val="Header"/>
          </w:pPr>
        </w:p>
        <w:p w:rsidR="00BF755D" w:rsidP="00EE3C0F">
          <w:pPr>
            <w:pStyle w:val="Header"/>
          </w:pPr>
          <w:sdt>
            <w:sdtPr>
              <w:alias w:val="Dnr"/>
              <w:tag w:val="ccRKShow_Dnr"/>
              <w:id w:val="-829283628"/>
              <w:placeholder>
                <w:docPart w:val="C79EF83D55B946A580EC4185916DE037"/>
              </w:placeholder>
              <w:dataBinding w:xpath="/ns0:DocumentInfo[1]/ns0:BaseInfo[1]/ns0:Dnr[1]" w:storeItemID="{B3AFDCFF-C812-4BD3-A2E8-4F94E31344EB}" w:prefixMappings="xmlns:ns0='http://lp/documentinfo/RK' "/>
              <w:text/>
            </w:sdtPr>
            <w:sdtContent>
              <w:r>
                <w:t>I2022/</w:t>
              </w:r>
            </w:sdtContent>
          </w:sdt>
          <w:r w:rsidRPr="00BF755D">
            <w:t>00431</w:t>
          </w:r>
        </w:p>
        <w:sdt>
          <w:sdtPr>
            <w:alias w:val="DocNumber"/>
            <w:tag w:val="DocNumber"/>
            <w:id w:val="1726028884"/>
            <w:placeholder>
              <w:docPart w:val="42C469E3629A4EFC940812D43DB275AF"/>
            </w:placeholder>
            <w:showingPlcHdr/>
            <w:dataBinding w:xpath="/ns0:DocumentInfo[1]/ns0:BaseInfo[1]/ns0:DocNumber[1]" w:storeItemID="{B3AFDCFF-C812-4BD3-A2E8-4F94E31344EB}" w:prefixMappings="xmlns:ns0='http://lp/documentinfo/RK' "/>
            <w:text/>
          </w:sdtPr>
          <w:sdtContent>
            <w:p w:rsidR="00BF755D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BF755D" w:rsidP="00EE3C0F">
          <w:pPr>
            <w:pStyle w:val="Header"/>
          </w:pPr>
        </w:p>
      </w:tc>
      <w:tc>
        <w:tcPr>
          <w:tcW w:w="1134" w:type="dxa"/>
        </w:tcPr>
        <w:p w:rsidR="00BF755D" w:rsidP="0094502D">
          <w:pPr>
            <w:pStyle w:val="Header"/>
          </w:pPr>
        </w:p>
        <w:p w:rsidR="00BF755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04711892A504567BE5DD0D53124DE18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BF755D" w:rsidRPr="00BF755D" w:rsidP="00340DE0">
              <w:pPr>
                <w:pStyle w:val="Header"/>
                <w:rPr>
                  <w:b/>
                </w:rPr>
              </w:pPr>
              <w:r w:rsidRPr="00BF755D">
                <w:rPr>
                  <w:b/>
                </w:rPr>
                <w:t>Infrastrukturdepartementet</w:t>
              </w:r>
            </w:p>
            <w:p w:rsidR="00BF755D" w:rsidRPr="00340DE0" w:rsidP="00340DE0">
              <w:pPr>
                <w:pStyle w:val="Header"/>
              </w:pPr>
              <w:r w:rsidRPr="00BF755D">
                <w:t>Energi- och digitaliseringsministern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355A85018D3447E88498E838EE88E7B"/>
          </w:placeholder>
          <w:dataBinding w:xpath="/ns0:DocumentInfo[1]/ns0:BaseInfo[1]/ns0:Recipient[1]" w:storeItemID="{B3AFDCFF-C812-4BD3-A2E8-4F94E31344EB}" w:prefixMappings="xmlns:ns0='http://lp/documentinfo/RK' "/>
          <w:text w:multiLine="1"/>
        </w:sdtPr>
        <w:sdtContent>
          <w:tc>
            <w:tcPr>
              <w:tcW w:w="3170" w:type="dxa"/>
            </w:tcPr>
            <w:p w:rsidR="00BF755D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BF755D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79EF83D55B946A580EC4185916DE0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F6E9CF-2B8A-4B82-9D00-0414DDE24748}"/>
      </w:docPartPr>
      <w:docPartBody>
        <w:p w:rsidR="00CF2B17" w:rsidP="006525E3">
          <w:pPr>
            <w:pStyle w:val="C79EF83D55B946A580EC4185916DE03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2C469E3629A4EFC940812D43DB275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91A22F-C807-41A1-B935-66D8146DF2FB}"/>
      </w:docPartPr>
      <w:docPartBody>
        <w:p w:rsidR="00CF2B17" w:rsidP="006525E3">
          <w:pPr>
            <w:pStyle w:val="42C469E3629A4EFC940812D43DB275A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04711892A504567BE5DD0D53124DE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9F743A-4A49-452F-8B4A-98CBA0BF387D}"/>
      </w:docPartPr>
      <w:docPartBody>
        <w:p w:rsidR="00CF2B17" w:rsidP="006525E3">
          <w:pPr>
            <w:pStyle w:val="104711892A504567BE5DD0D53124DE1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355A85018D3447E88498E838EE88E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75F797-3CF2-4494-AF50-249D1ABB952D}"/>
      </w:docPartPr>
      <w:docPartBody>
        <w:p w:rsidR="00CF2B17" w:rsidP="006525E3">
          <w:pPr>
            <w:pStyle w:val="F355A85018D3447E88498E838EE88E7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E2170D0274F488281CACD2BB9C78B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9C94AF-BA6F-432E-B729-5DFAA32C1B3D}"/>
      </w:docPartPr>
      <w:docPartBody>
        <w:p w:rsidR="00CF2B17" w:rsidP="006525E3">
          <w:pPr>
            <w:pStyle w:val="EE2170D0274F488281CACD2BB9C78B51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8324254E541D4689B1646AC59D767E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AFF3F2-5C7C-4629-83E8-BA96723C7426}"/>
      </w:docPartPr>
      <w:docPartBody>
        <w:p w:rsidR="00CF2B17" w:rsidP="006525E3">
          <w:pPr>
            <w:pStyle w:val="8324254E541D4689B1646AC59D767E75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5047AD35058A4459A362202F734669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AE9F52-FF13-4D0B-8936-9AC65B0D9DB6}"/>
      </w:docPartPr>
      <w:docPartBody>
        <w:p w:rsidR="00CF2B17" w:rsidP="006525E3">
          <w:pPr>
            <w:pStyle w:val="5047AD35058A4459A362202F73466974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626004B7F99649E0AA632DBCD921DF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9CF9E3-78FA-4DE5-AC5C-4024724D12F3}"/>
      </w:docPartPr>
      <w:docPartBody>
        <w:p w:rsidR="00CF2B17" w:rsidP="006525E3">
          <w:pPr>
            <w:pStyle w:val="626004B7F99649E0AA632DBCD921DF70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6F228875623841AC9D2A041F86FB6E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4E553B-197F-47CE-B6D5-024D28062806}"/>
      </w:docPartPr>
      <w:docPartBody>
        <w:p w:rsidR="00CF2B17" w:rsidP="006525E3">
          <w:pPr>
            <w:pStyle w:val="6F228875623841AC9D2A041F86FB6EE7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525E3"/>
    <w:rPr>
      <w:noProof w:val="0"/>
      <w:color w:val="808080"/>
    </w:rPr>
  </w:style>
  <w:style w:type="paragraph" w:customStyle="1" w:styleId="C79EF83D55B946A580EC4185916DE037">
    <w:name w:val="C79EF83D55B946A580EC4185916DE037"/>
    <w:rsid w:val="006525E3"/>
  </w:style>
  <w:style w:type="paragraph" w:customStyle="1" w:styleId="F355A85018D3447E88498E838EE88E7B">
    <w:name w:val="F355A85018D3447E88498E838EE88E7B"/>
    <w:rsid w:val="006525E3"/>
  </w:style>
  <w:style w:type="paragraph" w:customStyle="1" w:styleId="42C469E3629A4EFC940812D43DB275AF1">
    <w:name w:val="42C469E3629A4EFC940812D43DB275AF1"/>
    <w:rsid w:val="006525E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04711892A504567BE5DD0D53124DE181">
    <w:name w:val="104711892A504567BE5DD0D53124DE181"/>
    <w:rsid w:val="006525E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E2170D0274F488281CACD2BB9C78B51">
    <w:name w:val="EE2170D0274F488281CACD2BB9C78B51"/>
    <w:rsid w:val="006525E3"/>
  </w:style>
  <w:style w:type="paragraph" w:customStyle="1" w:styleId="8324254E541D4689B1646AC59D767E75">
    <w:name w:val="8324254E541D4689B1646AC59D767E75"/>
    <w:rsid w:val="006525E3"/>
  </w:style>
  <w:style w:type="paragraph" w:customStyle="1" w:styleId="5047AD35058A4459A362202F73466974">
    <w:name w:val="5047AD35058A4459A362202F73466974"/>
    <w:rsid w:val="006525E3"/>
  </w:style>
  <w:style w:type="paragraph" w:customStyle="1" w:styleId="626004B7F99649E0AA632DBCD921DF70">
    <w:name w:val="626004B7F99649E0AA632DBCD921DF70"/>
    <w:rsid w:val="006525E3"/>
  </w:style>
  <w:style w:type="paragraph" w:customStyle="1" w:styleId="6F228875623841AC9D2A041F86FB6EE7">
    <w:name w:val="6F228875623841AC9D2A041F86FB6EE7"/>
    <w:rsid w:val="006525E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2022-03-02T00:00:00</HeaderDate>
    <Office/>
    <Dnr>I2022/</Dnr>
    <ParagrafNr/>
    <DocumentTitle/>
    <VisitingAddress/>
    <Extra1/>
    <Extra2/>
    <Extra3>Mikael Larsson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d395201b-89d6-48cc-a5e1-8d549c987d3d</RD_Svarsid>
  </documentManagement>
</p:properties>
</file>

<file path=customXml/itemProps1.xml><?xml version="1.0" encoding="utf-8"?>
<ds:datastoreItem xmlns:ds="http://schemas.openxmlformats.org/officeDocument/2006/customXml" ds:itemID="{141CC5DB-33B8-4428-BB2A-0B8A4E44CABF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CD74078C-0FA3-4DCC-825A-FFC91F66922E}"/>
</file>

<file path=customXml/itemProps4.xml><?xml version="1.0" encoding="utf-8"?>
<ds:datastoreItem xmlns:ds="http://schemas.openxmlformats.org/officeDocument/2006/customXml" ds:itemID="{B3AFDCFF-C812-4BD3-A2E8-4F94E31344EB}"/>
</file>

<file path=customXml/itemProps5.xml><?xml version="1.0" encoding="utf-8"?>
<ds:datastoreItem xmlns:ds="http://schemas.openxmlformats.org/officeDocument/2006/customXml" ds:itemID="{CDCB2FFD-3A25-4541-ACC1-096F87C1415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215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1126 av Mikael Larsson (C) Mobiltäckningen på fjärr- och regionaltåg.docx</dc:title>
  <cp:revision>3</cp:revision>
  <dcterms:created xsi:type="dcterms:W3CDTF">2022-02-22T16:02:00Z</dcterms:created>
  <dcterms:modified xsi:type="dcterms:W3CDTF">2022-02-25T08:47:00Z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