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A8EA60D3E4B4586897378409F5B79E5"/>
        </w:placeholder>
        <w:text/>
      </w:sdtPr>
      <w:sdtEndPr/>
      <w:sdtContent>
        <w:p w:rsidRPr="009B062B" w:rsidR="00AF30DD" w:rsidP="00B32AC9" w:rsidRDefault="00AF30DD" w14:paraId="58B752EC" w14:textId="77777777">
          <w:pPr>
            <w:pStyle w:val="Rubrik1"/>
            <w:spacing w:after="300"/>
          </w:pPr>
          <w:r w:rsidRPr="009B062B">
            <w:t>Förslag till riksdagsbeslut</w:t>
          </w:r>
        </w:p>
      </w:sdtContent>
    </w:sdt>
    <w:sdt>
      <w:sdtPr>
        <w:alias w:val="Yrkande 1"/>
        <w:tag w:val="987ef2d6-0a0d-4390-995b-d831b24c992f"/>
        <w:id w:val="1895460762"/>
        <w:lock w:val="sdtLocked"/>
      </w:sdtPr>
      <w:sdtEndPr/>
      <w:sdtContent>
        <w:p w:rsidR="0007131F" w:rsidRDefault="00382CE5" w14:paraId="58B752ED" w14:textId="77777777">
          <w:pPr>
            <w:pStyle w:val="Frslagstext"/>
            <w:numPr>
              <w:ilvl w:val="0"/>
              <w:numId w:val="0"/>
            </w:numPr>
          </w:pPr>
          <w:r>
            <w:t>Riksdagen ställer sig bakom det som anförs i motionen om att upphäva förbudet mot uranutvinning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E6D8B4AB7B42DF83877568F94F55BE"/>
        </w:placeholder>
        <w:text/>
      </w:sdtPr>
      <w:sdtEndPr/>
      <w:sdtContent>
        <w:p w:rsidRPr="009B062B" w:rsidR="006D79C9" w:rsidP="00333E95" w:rsidRDefault="006D79C9" w14:paraId="58B752EE" w14:textId="77777777">
          <w:pPr>
            <w:pStyle w:val="Rubrik1"/>
          </w:pPr>
          <w:r>
            <w:t>Motivering</w:t>
          </w:r>
        </w:p>
      </w:sdtContent>
    </w:sdt>
    <w:p w:rsidR="003C593C" w:rsidP="003C593C" w:rsidRDefault="003C593C" w14:paraId="58B752EF" w14:textId="77777777">
      <w:pPr>
        <w:pStyle w:val="Normalutanindragellerluft"/>
      </w:pPr>
      <w:r>
        <w:t xml:space="preserve">Riksdagen röstade tidigare igenom regeringens proposition om ett förbud mot utvinning av uran. Detta var mycket olyckligt och förbudet borde hävas snarast. </w:t>
      </w:r>
    </w:p>
    <w:p w:rsidRPr="003C593C" w:rsidR="003C593C" w:rsidP="003C593C" w:rsidRDefault="003C593C" w14:paraId="58B752F0" w14:textId="75DF7A0F">
      <w:r w:rsidRPr="003C593C">
        <w:t>Propositionen innebar att uran togs bort som koncessionsmineral i minerallagen</w:t>
      </w:r>
      <w:r w:rsidR="00C8643E">
        <w:t>,</w:t>
      </w:r>
      <w:r w:rsidRPr="003C593C">
        <w:t xml:space="preserve"> vilket omöjliggör tillståndssökning för utvinning av uran. Lagstiftningen kring uran</w:t>
      </w:r>
      <w:r w:rsidR="00401F95">
        <w:softHyphen/>
      </w:r>
      <w:r w:rsidRPr="003C593C">
        <w:t>brytningen var redan tidigare mycket rigorös. Det krävdes tre separata tillstånd enligt tre separata lagar för att få bryta uran. Uranbrytning föregicks även av en sträng miljö</w:t>
      </w:r>
      <w:r w:rsidR="00401F95">
        <w:softHyphen/>
      </w:r>
      <w:r w:rsidRPr="003C593C">
        <w:t>prövning, och kommunen där brytning planeras hade också, enligt miljöbalken, vetorätt i frågan. Regeringen prövade noggrant ansökningarna om att få bryta uran, under förutsättning att kommunfullmäktige i den kommun där brytning sk</w:t>
      </w:r>
      <w:r w:rsidR="00C8643E">
        <w:t>ulle</w:t>
      </w:r>
      <w:r w:rsidRPr="003C593C">
        <w:t xml:space="preserve"> ske hade tillstyrkt detta. Det fanns därför ingen anledning att ändra i denna lagstiftning.</w:t>
      </w:r>
    </w:p>
    <w:p w:rsidRPr="003C593C" w:rsidR="003C593C" w:rsidP="003C593C" w:rsidRDefault="003C593C" w14:paraId="58B752F1" w14:textId="30E75D3B">
      <w:r w:rsidRPr="003C593C">
        <w:t>Följden av detta utvinningsförbud mot uran är att utvinningen av sällsynta jordarts</w:t>
      </w:r>
      <w:r w:rsidR="00401F95">
        <w:softHyphen/>
      </w:r>
      <w:r w:rsidRPr="003C593C">
        <w:t>metaller som bl</w:t>
      </w:r>
      <w:r w:rsidR="00C8643E">
        <w:t>.</w:t>
      </w:r>
      <w:r w:rsidRPr="003C593C">
        <w:t>a</w:t>
      </w:r>
      <w:r w:rsidR="00C8643E">
        <w:t>.</w:t>
      </w:r>
      <w:r w:rsidRPr="003C593C">
        <w:t xml:space="preserve"> används vid batteritillverkning försvåras avsevärt. Dessa innovations</w:t>
      </w:r>
      <w:r w:rsidR="00401F95">
        <w:softHyphen/>
      </w:r>
      <w:bookmarkStart w:name="_GoBack" w:id="1"/>
      <w:bookmarkEnd w:id="1"/>
      <w:r w:rsidRPr="003C593C">
        <w:t xml:space="preserve">kritiska metaller är mycket vanligt förekommande tillsammans med uran, och för en bransch som på förhand har svårt att förutse exakt vad som kommer utvinnas vid prospektering kan förbudet leda till att företag undviker prospektering i områden där uran är vanligt förekommande. Det riskerar att få konsekvenser för såväl näringslivet som de områden där prospektering av dessa innovationskritiska metaller är en viktig del av ekonomin. </w:t>
      </w:r>
    </w:p>
    <w:p w:rsidRPr="003C593C" w:rsidR="003C593C" w:rsidP="003C593C" w:rsidRDefault="003C593C" w14:paraId="58B752F2" w14:textId="77777777">
      <w:r w:rsidRPr="003C593C">
        <w:t xml:space="preserve">Förbudet sätter ett farligt prejudikat för framtiden där Sveriges internationella rykte som gruvnation riskerar att skadas och svensk gruvindustris konkurrenskraft riskerar att försvagas. Regeringen bör därför häva utvinningsförbudet när det gäller uran i Sverige. </w:t>
      </w:r>
    </w:p>
    <w:sdt>
      <w:sdtPr>
        <w:rPr>
          <w:i/>
          <w:noProof/>
        </w:rPr>
        <w:alias w:val="CC_Underskrifter"/>
        <w:tag w:val="CC_Underskrifter"/>
        <w:id w:val="583496634"/>
        <w:lock w:val="sdtContentLocked"/>
        <w:placeholder>
          <w:docPart w:val="A3D8B0A5880D42FA9EF00324F30BA9EB"/>
        </w:placeholder>
      </w:sdtPr>
      <w:sdtEndPr>
        <w:rPr>
          <w:i w:val="0"/>
          <w:noProof w:val="0"/>
        </w:rPr>
      </w:sdtEndPr>
      <w:sdtContent>
        <w:p w:rsidR="00B32AC9" w:rsidP="00B32AC9" w:rsidRDefault="00B32AC9" w14:paraId="58B752F5" w14:textId="77777777"/>
        <w:p w:rsidRPr="008E0FE2" w:rsidR="004801AC" w:rsidP="00B32AC9" w:rsidRDefault="00401F95" w14:paraId="58B752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F7546D" w:rsidRDefault="00F7546D" w14:paraId="58B752FA" w14:textId="77777777"/>
    <w:sectPr w:rsidR="00F7546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752FC" w14:textId="77777777" w:rsidR="0092289D" w:rsidRDefault="0092289D" w:rsidP="000C1CAD">
      <w:pPr>
        <w:spacing w:line="240" w:lineRule="auto"/>
      </w:pPr>
      <w:r>
        <w:separator/>
      </w:r>
    </w:p>
  </w:endnote>
  <w:endnote w:type="continuationSeparator" w:id="0">
    <w:p w14:paraId="58B752FD" w14:textId="77777777" w:rsidR="0092289D" w:rsidRDefault="009228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753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753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7530B" w14:textId="77777777" w:rsidR="00262EA3" w:rsidRPr="00B32AC9" w:rsidRDefault="00262EA3" w:rsidP="00B32A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752FA" w14:textId="77777777" w:rsidR="0092289D" w:rsidRDefault="0092289D" w:rsidP="000C1CAD">
      <w:pPr>
        <w:spacing w:line="240" w:lineRule="auto"/>
      </w:pPr>
      <w:r>
        <w:separator/>
      </w:r>
    </w:p>
  </w:footnote>
  <w:footnote w:type="continuationSeparator" w:id="0">
    <w:p w14:paraId="58B752FB" w14:textId="77777777" w:rsidR="0092289D" w:rsidRDefault="009228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B752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B7530D" wp14:anchorId="58B753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1F95" w14:paraId="58B75310" w14:textId="77777777">
                          <w:pPr>
                            <w:jc w:val="right"/>
                          </w:pPr>
                          <w:sdt>
                            <w:sdtPr>
                              <w:alias w:val="CC_Noformat_Partikod"/>
                              <w:tag w:val="CC_Noformat_Partikod"/>
                              <w:id w:val="-53464382"/>
                              <w:placeholder>
                                <w:docPart w:val="B9A49DCBB1A9451D96907B19570BA6D8"/>
                              </w:placeholder>
                              <w:text/>
                            </w:sdtPr>
                            <w:sdtEndPr/>
                            <w:sdtContent>
                              <w:r w:rsidR="003C593C">
                                <w:t>M</w:t>
                              </w:r>
                            </w:sdtContent>
                          </w:sdt>
                          <w:sdt>
                            <w:sdtPr>
                              <w:alias w:val="CC_Noformat_Partinummer"/>
                              <w:tag w:val="CC_Noformat_Partinummer"/>
                              <w:id w:val="-1709555926"/>
                              <w:placeholder>
                                <w:docPart w:val="14349DCF60A6408692343911B177C15A"/>
                              </w:placeholder>
                              <w:text/>
                            </w:sdtPr>
                            <w:sdtEndPr/>
                            <w:sdtContent>
                              <w:r w:rsidR="003C593C">
                                <w:t>1319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B753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1F95" w14:paraId="58B75310" w14:textId="77777777">
                    <w:pPr>
                      <w:jc w:val="right"/>
                    </w:pPr>
                    <w:sdt>
                      <w:sdtPr>
                        <w:alias w:val="CC_Noformat_Partikod"/>
                        <w:tag w:val="CC_Noformat_Partikod"/>
                        <w:id w:val="-53464382"/>
                        <w:placeholder>
                          <w:docPart w:val="B9A49DCBB1A9451D96907B19570BA6D8"/>
                        </w:placeholder>
                        <w:text/>
                      </w:sdtPr>
                      <w:sdtEndPr/>
                      <w:sdtContent>
                        <w:r w:rsidR="003C593C">
                          <w:t>M</w:t>
                        </w:r>
                      </w:sdtContent>
                    </w:sdt>
                    <w:sdt>
                      <w:sdtPr>
                        <w:alias w:val="CC_Noformat_Partinummer"/>
                        <w:tag w:val="CC_Noformat_Partinummer"/>
                        <w:id w:val="-1709555926"/>
                        <w:placeholder>
                          <w:docPart w:val="14349DCF60A6408692343911B177C15A"/>
                        </w:placeholder>
                        <w:text/>
                      </w:sdtPr>
                      <w:sdtEndPr/>
                      <w:sdtContent>
                        <w:r w:rsidR="003C593C">
                          <w:t>1319</w:t>
                        </w:r>
                      </w:sdtContent>
                    </w:sdt>
                  </w:p>
                </w:txbxContent>
              </v:textbox>
              <w10:wrap anchorx="page"/>
            </v:shape>
          </w:pict>
        </mc:Fallback>
      </mc:AlternateContent>
    </w:r>
  </w:p>
  <w:p w:rsidRPr="00293C4F" w:rsidR="00262EA3" w:rsidP="00776B74" w:rsidRDefault="00262EA3" w14:paraId="58B752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B75300" w14:textId="77777777">
    <w:pPr>
      <w:jc w:val="right"/>
    </w:pPr>
  </w:p>
  <w:p w:rsidR="00262EA3" w:rsidP="00776B74" w:rsidRDefault="00262EA3" w14:paraId="58B753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01F95" w14:paraId="58B753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B7530F" wp14:anchorId="58B753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1F95" w14:paraId="58B7530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593C">
          <w:t>M</w:t>
        </w:r>
      </w:sdtContent>
    </w:sdt>
    <w:sdt>
      <w:sdtPr>
        <w:alias w:val="CC_Noformat_Partinummer"/>
        <w:tag w:val="CC_Noformat_Partinummer"/>
        <w:id w:val="-2014525982"/>
        <w:text/>
      </w:sdtPr>
      <w:sdtEndPr/>
      <w:sdtContent>
        <w:r w:rsidR="003C593C">
          <w:t>1319</w:t>
        </w:r>
      </w:sdtContent>
    </w:sdt>
  </w:p>
  <w:p w:rsidRPr="008227B3" w:rsidR="00262EA3" w:rsidP="008227B3" w:rsidRDefault="00401F95" w14:paraId="58B753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1F95" w14:paraId="58B753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:1117</w:t>
        </w:r>
      </w:sdtContent>
    </w:sdt>
  </w:p>
  <w:p w:rsidR="00262EA3" w:rsidP="00E03A3D" w:rsidRDefault="00401F95" w14:paraId="58B75308"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3C593C" w14:paraId="58B75309" w14:textId="77777777">
        <w:pPr>
          <w:pStyle w:val="FSHRub2"/>
        </w:pPr>
        <w:r>
          <w:t>Upphävande av uranutvinningsförbudet</w:t>
        </w:r>
      </w:p>
    </w:sdtContent>
  </w:sdt>
  <w:sdt>
    <w:sdtPr>
      <w:alias w:val="CC_Boilerplate_3"/>
      <w:tag w:val="CC_Boilerplate_3"/>
      <w:id w:val="1606463544"/>
      <w:lock w:val="sdtContentLocked"/>
      <w15:appearance w15:val="hidden"/>
      <w:text w:multiLine="1"/>
    </w:sdtPr>
    <w:sdtEndPr/>
    <w:sdtContent>
      <w:p w:rsidR="00262EA3" w:rsidP="00283E0F" w:rsidRDefault="00262EA3" w14:paraId="58B753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C59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31F"/>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E2E"/>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CE5"/>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93C"/>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1F95"/>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89D"/>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EAF"/>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0E4"/>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AC9"/>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43E"/>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46D"/>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B752EB"/>
  <w15:chartTrackingRefBased/>
  <w15:docId w15:val="{45FC59DB-43F4-43B0-8136-CFB40C1E1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10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8EA60D3E4B4586897378409F5B79E5"/>
        <w:category>
          <w:name w:val="Allmänt"/>
          <w:gallery w:val="placeholder"/>
        </w:category>
        <w:types>
          <w:type w:val="bbPlcHdr"/>
        </w:types>
        <w:behaviors>
          <w:behavior w:val="content"/>
        </w:behaviors>
        <w:guid w:val="{11333F79-FF61-4CC9-88C7-BD98EF03C27F}"/>
      </w:docPartPr>
      <w:docPartBody>
        <w:p w:rsidR="003D7D98" w:rsidRDefault="001E4843">
          <w:pPr>
            <w:pStyle w:val="DA8EA60D3E4B4586897378409F5B79E5"/>
          </w:pPr>
          <w:r w:rsidRPr="005A0A93">
            <w:rPr>
              <w:rStyle w:val="Platshllartext"/>
            </w:rPr>
            <w:t>Förslag till riksdagsbeslut</w:t>
          </w:r>
        </w:p>
      </w:docPartBody>
    </w:docPart>
    <w:docPart>
      <w:docPartPr>
        <w:name w:val="D2E6D8B4AB7B42DF83877568F94F55BE"/>
        <w:category>
          <w:name w:val="Allmänt"/>
          <w:gallery w:val="placeholder"/>
        </w:category>
        <w:types>
          <w:type w:val="bbPlcHdr"/>
        </w:types>
        <w:behaviors>
          <w:behavior w:val="content"/>
        </w:behaviors>
        <w:guid w:val="{89A23A80-493C-4225-A3FB-1B1A43735369}"/>
      </w:docPartPr>
      <w:docPartBody>
        <w:p w:rsidR="003D7D98" w:rsidRDefault="001E4843">
          <w:pPr>
            <w:pStyle w:val="D2E6D8B4AB7B42DF83877568F94F55BE"/>
          </w:pPr>
          <w:r w:rsidRPr="005A0A93">
            <w:rPr>
              <w:rStyle w:val="Platshllartext"/>
            </w:rPr>
            <w:t>Motivering</w:t>
          </w:r>
        </w:p>
      </w:docPartBody>
    </w:docPart>
    <w:docPart>
      <w:docPartPr>
        <w:name w:val="B9A49DCBB1A9451D96907B19570BA6D8"/>
        <w:category>
          <w:name w:val="Allmänt"/>
          <w:gallery w:val="placeholder"/>
        </w:category>
        <w:types>
          <w:type w:val="bbPlcHdr"/>
        </w:types>
        <w:behaviors>
          <w:behavior w:val="content"/>
        </w:behaviors>
        <w:guid w:val="{42E9FEB7-B92F-4405-AF04-033CB0F874A9}"/>
      </w:docPartPr>
      <w:docPartBody>
        <w:p w:rsidR="003D7D98" w:rsidRDefault="001E4843">
          <w:pPr>
            <w:pStyle w:val="B9A49DCBB1A9451D96907B19570BA6D8"/>
          </w:pPr>
          <w:r>
            <w:rPr>
              <w:rStyle w:val="Platshllartext"/>
            </w:rPr>
            <w:t xml:space="preserve"> </w:t>
          </w:r>
        </w:p>
      </w:docPartBody>
    </w:docPart>
    <w:docPart>
      <w:docPartPr>
        <w:name w:val="14349DCF60A6408692343911B177C15A"/>
        <w:category>
          <w:name w:val="Allmänt"/>
          <w:gallery w:val="placeholder"/>
        </w:category>
        <w:types>
          <w:type w:val="bbPlcHdr"/>
        </w:types>
        <w:behaviors>
          <w:behavior w:val="content"/>
        </w:behaviors>
        <w:guid w:val="{F6A182C7-3054-406A-A225-B688FE553273}"/>
      </w:docPartPr>
      <w:docPartBody>
        <w:p w:rsidR="003D7D98" w:rsidRDefault="001E4843">
          <w:pPr>
            <w:pStyle w:val="14349DCF60A6408692343911B177C15A"/>
          </w:pPr>
          <w:r>
            <w:t xml:space="preserve"> </w:t>
          </w:r>
        </w:p>
      </w:docPartBody>
    </w:docPart>
    <w:docPart>
      <w:docPartPr>
        <w:name w:val="A3D8B0A5880D42FA9EF00324F30BA9EB"/>
        <w:category>
          <w:name w:val="Allmänt"/>
          <w:gallery w:val="placeholder"/>
        </w:category>
        <w:types>
          <w:type w:val="bbPlcHdr"/>
        </w:types>
        <w:behaviors>
          <w:behavior w:val="content"/>
        </w:behaviors>
        <w:guid w:val="{E88F76E2-11E3-4E06-9BE4-3558BF373543}"/>
      </w:docPartPr>
      <w:docPartBody>
        <w:p w:rsidR="005450A1" w:rsidRDefault="005450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843"/>
    <w:rsid w:val="001E4843"/>
    <w:rsid w:val="003D7D98"/>
    <w:rsid w:val="005450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8EA60D3E4B4586897378409F5B79E5">
    <w:name w:val="DA8EA60D3E4B4586897378409F5B79E5"/>
  </w:style>
  <w:style w:type="paragraph" w:customStyle="1" w:styleId="2B83FF331B454CCAB18F9F5F0478E92B">
    <w:name w:val="2B83FF331B454CCAB18F9F5F0478E9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0A04B6D15B4391B89C4201297AF667">
    <w:name w:val="C10A04B6D15B4391B89C4201297AF667"/>
  </w:style>
  <w:style w:type="paragraph" w:customStyle="1" w:styleId="D2E6D8B4AB7B42DF83877568F94F55BE">
    <w:name w:val="D2E6D8B4AB7B42DF83877568F94F55BE"/>
  </w:style>
  <w:style w:type="paragraph" w:customStyle="1" w:styleId="932DE402E6AB4BA9BCAE09F4D1F65C26">
    <w:name w:val="932DE402E6AB4BA9BCAE09F4D1F65C26"/>
  </w:style>
  <w:style w:type="paragraph" w:customStyle="1" w:styleId="72A0E31E7BF74290A9A73AD931BB00E7">
    <w:name w:val="72A0E31E7BF74290A9A73AD931BB00E7"/>
  </w:style>
  <w:style w:type="paragraph" w:customStyle="1" w:styleId="B9A49DCBB1A9451D96907B19570BA6D8">
    <w:name w:val="B9A49DCBB1A9451D96907B19570BA6D8"/>
  </w:style>
  <w:style w:type="paragraph" w:customStyle="1" w:styleId="14349DCF60A6408692343911B177C15A">
    <w:name w:val="14349DCF60A6408692343911B177C1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5BFD74-6D4C-4B51-B0C5-A0DA40609C2F}"/>
</file>

<file path=customXml/itemProps2.xml><?xml version="1.0" encoding="utf-8"?>
<ds:datastoreItem xmlns:ds="http://schemas.openxmlformats.org/officeDocument/2006/customXml" ds:itemID="{89C952DF-6B32-4183-B0EF-611A55A16E00}"/>
</file>

<file path=customXml/itemProps3.xml><?xml version="1.0" encoding="utf-8"?>
<ds:datastoreItem xmlns:ds="http://schemas.openxmlformats.org/officeDocument/2006/customXml" ds:itemID="{E7359E4B-D257-4A4B-A8DE-A64BA7E0A3D7}"/>
</file>

<file path=docProps/app.xml><?xml version="1.0" encoding="utf-8"?>
<Properties xmlns="http://schemas.openxmlformats.org/officeDocument/2006/extended-properties" xmlns:vt="http://schemas.openxmlformats.org/officeDocument/2006/docPropsVTypes">
  <Template>Normal</Template>
  <TotalTime>6</TotalTime>
  <Pages>2</Pages>
  <Words>264</Words>
  <Characters>1650</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M1319 Upphävande av uranutvinningsförbudet</vt:lpstr>
      <vt:lpstr>
      </vt:lpstr>
    </vt:vector>
  </TitlesOfParts>
  <Company>Sveriges riksdag</Company>
  <LinksUpToDate>false</LinksUpToDate>
  <CharactersWithSpaces>1905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