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93FD7" w:rsidRDefault="001958C3" w14:paraId="19E2BAB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D662201102E4FB7B33A1586FE70C12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4ded5c6-61da-48e8-ba25-caa65227757d"/>
        <w:id w:val="-44366485"/>
        <w:lock w:val="sdtLocked"/>
      </w:sdtPr>
      <w:sdtEndPr/>
      <w:sdtContent>
        <w:p w:rsidR="00062D65" w:rsidRDefault="00891F93" w14:paraId="2946E6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processerna kan bli enklare och hur myndigheterna kan anpassa sin verksamhet för att tillgodose rättigheter och trygghet för barn i regnbågsfamiljer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1D9198AA2A4B2F81764EB43EC36330"/>
        </w:placeholder>
        <w:text/>
      </w:sdtPr>
      <w:sdtEndPr/>
      <w:sdtContent>
        <w:p w:rsidRPr="009B062B" w:rsidR="006D79C9" w:rsidP="00333E95" w:rsidRDefault="006D79C9" w14:paraId="0112A88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B62B8" w:rsidP="004B62B8" w:rsidRDefault="004B62B8" w14:paraId="0C4F21E1" w14:textId="1C6A9616">
      <w:pPr>
        <w:pStyle w:val="Normalutanindragellerluft"/>
      </w:pPr>
      <w:r>
        <w:t xml:space="preserve">Antalet barn som föds utomlands med hjälp av en värdgraviditet är högre än antalet barn som adopteras i Sverige. Likväl har lagstiftaren blundat för att anpassa skydd för dessa barn utifrån ett barnrättsperspektiv. </w:t>
      </w:r>
    </w:p>
    <w:p w:rsidR="004B62B8" w:rsidP="00891F93" w:rsidRDefault="004B62B8" w14:paraId="2825DE60" w14:textId="717EAEC4">
      <w:r>
        <w:t>Landets myndigheter har inte anpassat sina processer och inte sällan tar det över 6</w:t>
      </w:r>
      <w:r w:rsidR="00891F93">
        <w:t> </w:t>
      </w:r>
      <w:r>
        <w:t>månader innan barnen får personnummer och därmed begränsas förutsättningarna att ta del av en mängd skyddsnät. Det innebär svårigheter till föräldraledighet, kö till barn</w:t>
      </w:r>
      <w:r w:rsidR="00B36FE4">
        <w:softHyphen/>
      </w:r>
      <w:r>
        <w:t xml:space="preserve">omsorg, kontakter med barnavårdscentraler osv. </w:t>
      </w:r>
    </w:p>
    <w:p w:rsidRPr="00422B9E" w:rsidR="00422B9E" w:rsidP="00891F93" w:rsidRDefault="004B62B8" w14:paraId="43D8EDB5" w14:textId="24039842">
      <w:r>
        <w:t>De långa processerna gör att barnet hamnar i en osäker juridisk situation om en av föräldrarna avlider innan vårdnadshavare till barnet är klarlag</w:t>
      </w:r>
      <w:r w:rsidR="00891F93">
        <w:t>d</w:t>
      </w:r>
      <w:r>
        <w:t>. Det är dags att lag</w:t>
      </w:r>
      <w:r w:rsidR="00B36FE4">
        <w:softHyphen/>
      </w:r>
      <w:r>
        <w:t>stiftaren utreder hur processerna kan bli enklare och hur myndigheterna kan anpassa sin verksamhet för att tillgodose rättigheter och trygghet för barn i regnbågsfamiljer.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530D7A21EC340A0A94A6BC077EBC570"/>
        </w:placeholder>
      </w:sdtPr>
      <w:sdtEndPr>
        <w:rPr>
          <w:i w:val="0"/>
          <w:noProof w:val="0"/>
        </w:rPr>
      </w:sdtEndPr>
      <w:sdtContent>
        <w:p w:rsidR="00993FD7" w:rsidP="00993FD7" w:rsidRDefault="00993FD7" w14:paraId="10444670" w14:textId="77777777"/>
        <w:p w:rsidRPr="008E0FE2" w:rsidR="004801AC" w:rsidP="00993FD7" w:rsidRDefault="001958C3" w14:paraId="4FC14D69" w14:textId="36B246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2D65" w14:paraId="17C08CC8" w14:textId="77777777">
        <w:trPr>
          <w:cantSplit/>
        </w:trPr>
        <w:tc>
          <w:tcPr>
            <w:tcW w:w="50" w:type="pct"/>
            <w:vAlign w:val="bottom"/>
          </w:tcPr>
          <w:p w:rsidR="00062D65" w:rsidRDefault="00891F93" w14:paraId="16905D1A" w14:textId="77777777">
            <w:pPr>
              <w:pStyle w:val="Underskrifter"/>
              <w:spacing w:after="0"/>
            </w:pPr>
            <w:r>
              <w:t>Camilla Mårtensen (L)</w:t>
            </w:r>
          </w:p>
        </w:tc>
        <w:tc>
          <w:tcPr>
            <w:tcW w:w="50" w:type="pct"/>
            <w:vAlign w:val="bottom"/>
          </w:tcPr>
          <w:p w:rsidR="00062D65" w:rsidRDefault="00062D65" w14:paraId="3B506F09" w14:textId="77777777">
            <w:pPr>
              <w:pStyle w:val="Underskrifter"/>
              <w:spacing w:after="0"/>
            </w:pPr>
          </w:p>
        </w:tc>
      </w:tr>
    </w:tbl>
    <w:p w:rsidR="009F04C3" w:rsidRDefault="009F04C3" w14:paraId="4BF2D3E5" w14:textId="77777777"/>
    <w:sectPr w:rsidR="009F04C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9D2A" w14:textId="77777777" w:rsidR="004B62B8" w:rsidRDefault="004B62B8" w:rsidP="000C1CAD">
      <w:pPr>
        <w:spacing w:line="240" w:lineRule="auto"/>
      </w:pPr>
      <w:r>
        <w:separator/>
      </w:r>
    </w:p>
  </w:endnote>
  <w:endnote w:type="continuationSeparator" w:id="0">
    <w:p w14:paraId="0B555677" w14:textId="77777777" w:rsidR="004B62B8" w:rsidRDefault="004B62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2E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BD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BA12" w14:textId="6CF0D5B4" w:rsidR="00262EA3" w:rsidRPr="00993FD7" w:rsidRDefault="00262EA3" w:rsidP="00993F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6764" w14:textId="77777777" w:rsidR="004B62B8" w:rsidRDefault="004B62B8" w:rsidP="000C1CAD">
      <w:pPr>
        <w:spacing w:line="240" w:lineRule="auto"/>
      </w:pPr>
      <w:r>
        <w:separator/>
      </w:r>
    </w:p>
  </w:footnote>
  <w:footnote w:type="continuationSeparator" w:id="0">
    <w:p w14:paraId="35FAAED7" w14:textId="77777777" w:rsidR="004B62B8" w:rsidRDefault="004B62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3FD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342123" wp14:editId="02E83E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78693" w14:textId="332EC51E" w:rsidR="00262EA3" w:rsidRDefault="001958C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B62B8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34212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078693" w14:textId="332EC51E" w:rsidR="00262EA3" w:rsidRDefault="001958C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B62B8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CDF45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D55B" w14:textId="77777777" w:rsidR="00262EA3" w:rsidRDefault="00262EA3" w:rsidP="008563AC">
    <w:pPr>
      <w:jc w:val="right"/>
    </w:pPr>
  </w:p>
  <w:p w14:paraId="0B0E0DD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A35A" w14:textId="77777777" w:rsidR="00262EA3" w:rsidRDefault="001958C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AB73FB" wp14:editId="268D33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1EBA6A" w14:textId="32D5AA2F" w:rsidR="00262EA3" w:rsidRDefault="001958C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3FD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B62B8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DE26520" w14:textId="77777777" w:rsidR="00262EA3" w:rsidRPr="008227B3" w:rsidRDefault="001958C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4E56C5" w14:textId="4D054346" w:rsidR="00262EA3" w:rsidRPr="008227B3" w:rsidRDefault="001958C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3FD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3FD7">
          <w:t>:979</w:t>
        </w:r>
      </w:sdtContent>
    </w:sdt>
  </w:p>
  <w:p w14:paraId="35636463" w14:textId="586A4ACD" w:rsidR="00262EA3" w:rsidRDefault="001958C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93FD7">
          <w:t>av Camilla Mårtensen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0EF2DF" w14:textId="1485526E" w:rsidR="00262EA3" w:rsidRDefault="004B62B8" w:rsidP="00283E0F">
        <w:pPr>
          <w:pStyle w:val="FSHRub2"/>
        </w:pPr>
        <w:r>
          <w:t>Skydd och trygghet för barn från värdgraviditeter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88303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B62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D65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8C3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2B8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93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FD7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4C3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6FE4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7DF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E740A9"/>
  <w15:chartTrackingRefBased/>
  <w15:docId w15:val="{207795AD-E240-40B2-8908-D49203C2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662201102E4FB7B33A1586FE70C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384CB-9359-41B2-9805-53777633B8F5}"/>
      </w:docPartPr>
      <w:docPartBody>
        <w:p w:rsidR="00080BED" w:rsidRDefault="00080BED">
          <w:pPr>
            <w:pStyle w:val="AD662201102E4FB7B33A1586FE70C1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1D9198AA2A4B2F81764EB43EC36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86389-06BE-4105-9D22-0B80CFD46276}"/>
      </w:docPartPr>
      <w:docPartBody>
        <w:p w:rsidR="00080BED" w:rsidRDefault="00080BED">
          <w:pPr>
            <w:pStyle w:val="8D1D9198AA2A4B2F81764EB43EC363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530D7A21EC340A0A94A6BC077EBC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22A08-17CE-4701-A2B8-0AE0611DF367}"/>
      </w:docPartPr>
      <w:docPartBody>
        <w:p w:rsidR="00BF19D3" w:rsidRDefault="00BF19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ED"/>
    <w:rsid w:val="00080BED"/>
    <w:rsid w:val="00B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D662201102E4FB7B33A1586FE70C12E">
    <w:name w:val="AD662201102E4FB7B33A1586FE70C12E"/>
  </w:style>
  <w:style w:type="paragraph" w:customStyle="1" w:styleId="8D1D9198AA2A4B2F81764EB43EC36330">
    <w:name w:val="8D1D9198AA2A4B2F81764EB43EC36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4DA899-4211-4EB8-BFF2-C6277A0EBFDC}"/>
</file>

<file path=customXml/itemProps2.xml><?xml version="1.0" encoding="utf-8"?>
<ds:datastoreItem xmlns:ds="http://schemas.openxmlformats.org/officeDocument/2006/customXml" ds:itemID="{A867A182-3226-4879-BACA-3B6D9FABD871}"/>
</file>

<file path=customXml/itemProps3.xml><?xml version="1.0" encoding="utf-8"?>
<ds:datastoreItem xmlns:ds="http://schemas.openxmlformats.org/officeDocument/2006/customXml" ds:itemID="{14B6FE83-8D62-4E7D-88D2-744CB7C36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1020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