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A77" w:rsidRPr="00C64F50" w:rsidRDefault="00973A77">
      <w:pPr>
        <w:pStyle w:val="RubrikInnehllsf"/>
        <w:shd w:val="clear" w:color="000000" w:fill="auto"/>
      </w:pPr>
      <w:r w:rsidRPr="00C64F50">
        <w:t>Innehållsförteckning</w:t>
      </w:r>
    </w:p>
    <w:p w:rsidR="00190418" w:rsidRPr="00C64F50" w:rsidRDefault="00CA141B">
      <w:pPr>
        <w:pStyle w:val="Innehll1"/>
        <w:shd w:val="clear" w:color="000000" w:fill="auto"/>
        <w:tabs>
          <w:tab w:val="left" w:pos="240"/>
        </w:tabs>
        <w:spacing w:before="125"/>
        <w:rPr>
          <w:szCs w:val="24"/>
        </w:rPr>
      </w:pPr>
      <w:r w:rsidRPr="00C64F50">
        <w:fldChar w:fldCharType="begin" w:fldLock="1"/>
      </w:r>
      <w:r w:rsidR="00973A77" w:rsidRPr="00C64F50">
        <w:instrText xml:space="preserve"> TOC \o "2-3" \t "Rubrik 1;1;Hemstl_rubrik;1;RubrikSammanf;1" </w:instrText>
      </w:r>
      <w:r w:rsidRPr="00C64F50">
        <w:fldChar w:fldCharType="separate"/>
      </w:r>
      <w:r w:rsidR="00190418" w:rsidRPr="00C64F50">
        <w:t>2</w:t>
      </w:r>
      <w:r w:rsidR="00190418" w:rsidRPr="00C64F50">
        <w:rPr>
          <w:szCs w:val="24"/>
        </w:rPr>
        <w:tab/>
      </w:r>
      <w:r w:rsidR="00190418" w:rsidRPr="00C64F50">
        <w:t>Förslag till riksdagsbeslut</w:t>
      </w:r>
      <w:r w:rsidR="00190418" w:rsidRPr="00C64F50">
        <w:tab/>
      </w:r>
      <w:r w:rsidRPr="00C64F50">
        <w:fldChar w:fldCharType="begin" w:fldLock="1"/>
      </w:r>
      <w:r w:rsidR="00190418" w:rsidRPr="00C64F50">
        <w:instrText xml:space="preserve"> PAGEREF _Toc155144451 \h </w:instrText>
      </w:r>
      <w:r w:rsidRPr="00C64F50">
        <w:fldChar w:fldCharType="separate"/>
      </w:r>
      <w:r w:rsidR="00BC69E8" w:rsidRPr="00C64F50">
        <w:t>2</w:t>
      </w:r>
      <w:r w:rsidRPr="00C64F50">
        <w:fldChar w:fldCharType="end"/>
      </w:r>
    </w:p>
    <w:p w:rsidR="00190418" w:rsidRPr="00C64F50" w:rsidRDefault="00190418">
      <w:pPr>
        <w:pStyle w:val="Innehll1"/>
        <w:shd w:val="clear" w:color="000000" w:fill="auto"/>
        <w:tabs>
          <w:tab w:val="left" w:pos="240"/>
        </w:tabs>
        <w:rPr>
          <w:szCs w:val="24"/>
        </w:rPr>
      </w:pPr>
      <w:r w:rsidRPr="00C64F50">
        <w:t>3</w:t>
      </w:r>
      <w:r w:rsidRPr="00C64F50">
        <w:rPr>
          <w:szCs w:val="24"/>
        </w:rPr>
        <w:tab/>
      </w:r>
      <w:r w:rsidRPr="00C64F50">
        <w:t>Sudan</w:t>
      </w:r>
      <w:r w:rsidRPr="00C64F50">
        <w:tab/>
      </w:r>
      <w:r w:rsidR="00CA141B" w:rsidRPr="00C64F50">
        <w:fldChar w:fldCharType="begin" w:fldLock="1"/>
      </w:r>
      <w:r w:rsidRPr="00C64F50">
        <w:instrText xml:space="preserve"> PAGEREF _Toc155144452 \h </w:instrText>
      </w:r>
      <w:r w:rsidR="00CA141B" w:rsidRPr="00C64F50">
        <w:fldChar w:fldCharType="separate"/>
      </w:r>
      <w:r w:rsidR="00BC69E8" w:rsidRPr="00C64F50">
        <w:t>3</w:t>
      </w:r>
      <w:r w:rsidR="00CA141B" w:rsidRPr="00C64F50">
        <w:fldChar w:fldCharType="end"/>
      </w:r>
    </w:p>
    <w:p w:rsidR="00190418" w:rsidRPr="00C64F50" w:rsidRDefault="00190418">
      <w:pPr>
        <w:pStyle w:val="Innehll1"/>
        <w:shd w:val="clear" w:color="000000" w:fill="auto"/>
        <w:tabs>
          <w:tab w:val="left" w:pos="240"/>
        </w:tabs>
        <w:rPr>
          <w:szCs w:val="24"/>
        </w:rPr>
      </w:pPr>
      <w:r w:rsidRPr="00C64F50">
        <w:t>4</w:t>
      </w:r>
      <w:r w:rsidRPr="00C64F50">
        <w:rPr>
          <w:szCs w:val="24"/>
        </w:rPr>
        <w:tab/>
      </w:r>
      <w:r w:rsidRPr="00C64F50">
        <w:t>Eritrea</w:t>
      </w:r>
      <w:r w:rsidRPr="00C64F50">
        <w:tab/>
      </w:r>
      <w:r w:rsidR="00CA141B" w:rsidRPr="00C64F50">
        <w:fldChar w:fldCharType="begin" w:fldLock="1"/>
      </w:r>
      <w:r w:rsidRPr="00C64F50">
        <w:instrText xml:space="preserve"> PAGEREF _Toc155144453 \h </w:instrText>
      </w:r>
      <w:r w:rsidR="00CA141B" w:rsidRPr="00C64F50">
        <w:fldChar w:fldCharType="separate"/>
      </w:r>
      <w:r w:rsidR="00BC69E8" w:rsidRPr="00C64F50">
        <w:t>6</w:t>
      </w:r>
      <w:r w:rsidR="00CA141B" w:rsidRPr="00C64F50">
        <w:fldChar w:fldCharType="end"/>
      </w:r>
    </w:p>
    <w:p w:rsidR="00190418" w:rsidRPr="00C64F50" w:rsidRDefault="00190418">
      <w:pPr>
        <w:pStyle w:val="Innehll1"/>
        <w:shd w:val="clear" w:color="000000" w:fill="auto"/>
        <w:tabs>
          <w:tab w:val="left" w:pos="240"/>
        </w:tabs>
        <w:rPr>
          <w:szCs w:val="24"/>
        </w:rPr>
      </w:pPr>
      <w:r w:rsidRPr="00C64F50">
        <w:t>5</w:t>
      </w:r>
      <w:r w:rsidRPr="00C64F50">
        <w:rPr>
          <w:szCs w:val="24"/>
        </w:rPr>
        <w:tab/>
      </w:r>
      <w:r w:rsidRPr="00C64F50">
        <w:t>Etiopien</w:t>
      </w:r>
      <w:r w:rsidRPr="00C64F50">
        <w:tab/>
      </w:r>
      <w:r w:rsidR="00CA141B" w:rsidRPr="00C64F50">
        <w:fldChar w:fldCharType="begin" w:fldLock="1"/>
      </w:r>
      <w:r w:rsidRPr="00C64F50">
        <w:instrText xml:space="preserve"> PAGEREF _Toc155144454 \h </w:instrText>
      </w:r>
      <w:r w:rsidR="00CA141B" w:rsidRPr="00C64F50">
        <w:fldChar w:fldCharType="separate"/>
      </w:r>
      <w:r w:rsidR="00BC69E8" w:rsidRPr="00C64F50">
        <w:t>9</w:t>
      </w:r>
      <w:r w:rsidR="00CA141B" w:rsidRPr="00C64F50">
        <w:fldChar w:fldCharType="end"/>
      </w:r>
    </w:p>
    <w:p w:rsidR="00190418" w:rsidRPr="00C64F50" w:rsidRDefault="00190418">
      <w:pPr>
        <w:pStyle w:val="Innehll1"/>
        <w:shd w:val="clear" w:color="000000" w:fill="auto"/>
        <w:tabs>
          <w:tab w:val="left" w:pos="240"/>
        </w:tabs>
        <w:rPr>
          <w:szCs w:val="24"/>
        </w:rPr>
      </w:pPr>
      <w:r w:rsidRPr="00C64F50">
        <w:t>6</w:t>
      </w:r>
      <w:r w:rsidRPr="00C64F50">
        <w:rPr>
          <w:szCs w:val="24"/>
        </w:rPr>
        <w:tab/>
      </w:r>
      <w:r w:rsidRPr="00C64F50">
        <w:t>Somalia</w:t>
      </w:r>
      <w:r w:rsidRPr="00C64F50">
        <w:tab/>
      </w:r>
      <w:r w:rsidR="00CA141B" w:rsidRPr="00C64F50">
        <w:fldChar w:fldCharType="begin" w:fldLock="1"/>
      </w:r>
      <w:r w:rsidRPr="00C64F50">
        <w:instrText xml:space="preserve"> PAGEREF _Toc155144455 \h </w:instrText>
      </w:r>
      <w:r w:rsidR="00CA141B" w:rsidRPr="00C64F50">
        <w:fldChar w:fldCharType="separate"/>
      </w:r>
      <w:r w:rsidR="00BC69E8" w:rsidRPr="00C64F50">
        <w:t>11</w:t>
      </w:r>
      <w:r w:rsidR="00CA141B" w:rsidRPr="00C64F50">
        <w:fldChar w:fldCharType="end"/>
      </w:r>
    </w:p>
    <w:p w:rsidR="00190418" w:rsidRPr="00C64F50" w:rsidRDefault="00190418">
      <w:pPr>
        <w:pStyle w:val="Innehll1"/>
        <w:shd w:val="clear" w:color="000000" w:fill="auto"/>
        <w:tabs>
          <w:tab w:val="left" w:pos="240"/>
        </w:tabs>
        <w:rPr>
          <w:szCs w:val="24"/>
        </w:rPr>
      </w:pPr>
      <w:r w:rsidRPr="00C64F50">
        <w:t>7</w:t>
      </w:r>
      <w:r w:rsidRPr="00C64F50">
        <w:rPr>
          <w:szCs w:val="24"/>
        </w:rPr>
        <w:tab/>
      </w:r>
      <w:r w:rsidRPr="00C64F50">
        <w:t>Sammanfattning</w:t>
      </w:r>
      <w:r w:rsidRPr="00C64F50">
        <w:tab/>
      </w:r>
      <w:r w:rsidR="00CA141B" w:rsidRPr="00C64F50">
        <w:fldChar w:fldCharType="begin" w:fldLock="1"/>
      </w:r>
      <w:r w:rsidRPr="00C64F50">
        <w:instrText xml:space="preserve"> PAGEREF _Toc155144456 \h </w:instrText>
      </w:r>
      <w:r w:rsidR="00CA141B" w:rsidRPr="00C64F50">
        <w:fldChar w:fldCharType="separate"/>
      </w:r>
      <w:r w:rsidR="00BC69E8" w:rsidRPr="00C64F50">
        <w:t>12</w:t>
      </w:r>
      <w:r w:rsidR="00CA141B" w:rsidRPr="00C64F50">
        <w:fldChar w:fldCharType="end"/>
      </w:r>
    </w:p>
    <w:p w:rsidR="00CA141B" w:rsidRPr="00C64F50" w:rsidRDefault="00CA141B">
      <w:r w:rsidRPr="00C64F50">
        <w:fldChar w:fldCharType="end"/>
      </w:r>
      <w:bookmarkStart w:id="0" w:name="_Toc155144451"/>
    </w:p>
    <w:p w:rsidR="0066369E" w:rsidRPr="00C64F50" w:rsidRDefault="0066369E">
      <w:pPr>
        <w:pStyle w:val="Hemstlrubrik"/>
        <w:pageBreakBefore/>
        <w:shd w:val="clear" w:color="000000" w:fill="auto"/>
        <w:spacing w:before="0"/>
      </w:pPr>
      <w:r w:rsidRPr="00C64F50">
        <w:lastRenderedPageBreak/>
        <w:t>Förslag till riksdagsbeslut</w:t>
      </w:r>
      <w:bookmarkEnd w:id="0"/>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på grund av den komplic</w:t>
      </w:r>
      <w:r w:rsidRPr="00C64F50">
        <w:t>e</w:t>
      </w:r>
      <w:r w:rsidRPr="00C64F50">
        <w:t>rade situation som råder i regionen noga bör analysera de motiv och i</w:t>
      </w:r>
      <w:r w:rsidRPr="00C64F50">
        <w:t>n</w:t>
      </w:r>
      <w:r w:rsidRPr="00C64F50">
        <w:t>tressen som ligger bakom USA:s krav på FN-ingripanden i S</w:t>
      </w:r>
      <w:r w:rsidRPr="00C64F50">
        <w:t>u</w:t>
      </w:r>
      <w:r w:rsidRPr="00C64F50">
        <w:t>dan.</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noga bör analysera de motiv och intre</w:t>
      </w:r>
      <w:r w:rsidRPr="00C64F50">
        <w:t>s</w:t>
      </w:r>
      <w:r w:rsidRPr="00C64F50">
        <w:t>sen som ligger bakom Kinas och Rysslands ovilja att ingripa mot de brott mot mänskliga rättigheter som begås i Sudan, främst i Darfurprovi</w:t>
      </w:r>
      <w:r w:rsidRPr="00C64F50">
        <w:t>n</w:t>
      </w:r>
      <w:r w:rsidRPr="00C64F50">
        <w:t>sen.</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i EU bör arbeta för ett kraftfullt stöd till Afrikanska unionen i dess arbete på att skapa fredliga förhållanden och ökad respekt för mänskliga rättigheter i Sudan.</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bör, då det i hög grad är den ojämna r</w:t>
      </w:r>
      <w:r w:rsidRPr="00C64F50">
        <w:t>e</w:t>
      </w:r>
      <w:r w:rsidRPr="00C64F50">
        <w:t>gionala fördelningen av Sudans ekonomiska resurser som utgör den främsta källa till konflikter, i sina kontakter med den sudanesiska rege</w:t>
      </w:r>
      <w:r w:rsidRPr="00C64F50">
        <w:t>r</w:t>
      </w:r>
      <w:r w:rsidRPr="00C64F50">
        <w:t>ingen och sudanesiska organisationer poängtera nödvändigheten av en jämn regional fördelning av landets ekonomiska resurser.</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bör bistå den generation av unga eritre</w:t>
      </w:r>
      <w:r w:rsidRPr="00C64F50">
        <w:t>a</w:t>
      </w:r>
      <w:r w:rsidRPr="00C64F50">
        <w:t>ner som befinner sig i exil med grundläggande utbildning som skulle kunna vara en betydande resurs i ett framtida demokratiskt Er</w:t>
      </w:r>
      <w:r w:rsidRPr="00C64F50">
        <w:t>i</w:t>
      </w:r>
      <w:r w:rsidRPr="00C64F50">
        <w:t>trea.</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som enskilt land och som medlem av EU bör understödja en demokratisk utveckling, förstärka respekten för mänskliga rättigheter och medverka till uppkomsten av ett rättssamhälle i Eritrea.</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i egenskap av enskild stat och som me</w:t>
      </w:r>
      <w:r w:rsidRPr="00C64F50">
        <w:t>d</w:t>
      </w:r>
      <w:r w:rsidRPr="00C64F50">
        <w:t>lem i EU och FN bör verka för att de rättsvidriga specialdomstolarna i Eritrea, vars verksamhet strider mot de mänskliga rättigheterna, avska</w:t>
      </w:r>
      <w:r w:rsidRPr="00C64F50">
        <w:t>f</w:t>
      </w:r>
      <w:r w:rsidRPr="00C64F50">
        <w:t>fas.</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som enskild stat bör verka för att de ti</w:t>
      </w:r>
      <w:r w:rsidRPr="00C64F50">
        <w:t>d</w:t>
      </w:r>
      <w:r w:rsidRPr="00C64F50">
        <w:t>ningar som stängts av regeringen i Eritrea åter ges möjlighet att komma ut.</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bör verka för att alla politiska fångar i Eritrea friges.</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måste intensifiera sina ansträngningar att få den svensk-eritreanske journalisten Dawit Isaac frigiven.</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även bör rikta skarp kritik mot Eritreas intrång i FN:s skyddszon mellan Etiopien och Eritrea.</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som enskild stat, i EU och FN bör uppmana Etiopien att följa AU:s och FN:s beslut om skiljedom när det gäller Badmeområdet och dra sig tillbaka därifrån.</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även bör rikta kritik mot Eritrea för dess inblandning i Sudans interna konflikter.</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när det gäller konflikten mellan oromofolket och EPRDF-regeringen i Addis Abeba bör ställa krav på att den etiopiska regeringen respekterar landets egen författning och oromofolkets nationella självbestämmanderätt.</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bör medverka till att EPRDF-regeringen i Addis Abeba respekterar oromofolkets och andra folkgruppers mänskliga rättigheter.</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i sina kontakter med den etiopiska regeringen bör understryka nödvändigheten av en jämnare regional fördelning av landets resurser så att dessa i större utsträckning även kommer oromofolket och Ogadenprovinsen till del.</w:t>
      </w:r>
    </w:p>
    <w:p w:rsidR="00CA141B" w:rsidRPr="00C64F50" w:rsidRDefault="00CA141B">
      <w:pPr>
        <w:pStyle w:val="Hemstlatt"/>
        <w:numPr>
          <w:ilvl w:val="0"/>
          <w:numId w:val="1"/>
        </w:numPr>
        <w:shd w:val="clear" w:color="000000" w:fill="auto"/>
      </w:pPr>
      <w:r w:rsidRPr="00C64F50">
        <w:t>Riksdagen tillkännager för regeringen som sin mening vad i motionen anförs om att Sverige bör fördöma Etiopiens militära ingripande i Somalia som ett brott mot folkrätten samt rikta kritik mot Eritreas inblandning i den somaliska konflikten.</w:t>
      </w:r>
    </w:p>
    <w:p w:rsidR="0066369E" w:rsidRPr="00C64F50" w:rsidRDefault="0066369E">
      <w:pPr>
        <w:pStyle w:val="Rubrik1"/>
        <w:shd w:val="clear" w:color="000000" w:fill="auto"/>
      </w:pPr>
      <w:bookmarkStart w:id="1" w:name="_Toc155144452"/>
      <w:r w:rsidRPr="00C64F50">
        <w:t>Sudan</w:t>
      </w:r>
      <w:bookmarkEnd w:id="1"/>
    </w:p>
    <w:p w:rsidR="0066369E" w:rsidRPr="00C64F50" w:rsidRDefault="0066369E">
      <w:pPr>
        <w:shd w:val="clear" w:color="000000" w:fill="auto"/>
      </w:pPr>
      <w:r w:rsidRPr="00C64F50">
        <w:t>Praktiskt taget från det att Sudan blev en självständig stat 1956 har landet plågats av krig och konflikter. Det längsta kriget fördes mellan SPLA (Sud</w:t>
      </w:r>
      <w:r w:rsidRPr="00C64F50">
        <w:t>a</w:t>
      </w:r>
      <w:r w:rsidRPr="00C64F50">
        <w:t>nese People</w:t>
      </w:r>
      <w:r w:rsidR="00190418" w:rsidRPr="00C64F50">
        <w:t>’</w:t>
      </w:r>
      <w:r w:rsidRPr="00C64F50">
        <w:t>s Liberation Army) och centralregeringen i Khartoum. Kriget pågick i över 20 år och avslutades 2004</w:t>
      </w:r>
      <w:r w:rsidR="003A1418" w:rsidRPr="00C64F50">
        <w:t>. Det</w:t>
      </w:r>
      <w:r w:rsidRPr="00C64F50">
        <w:t xml:space="preserve"> har ofta i medierna framställts som </w:t>
      </w:r>
      <w:r w:rsidR="00190418" w:rsidRPr="00C64F50">
        <w:t xml:space="preserve">att </w:t>
      </w:r>
      <w:r w:rsidRPr="00C64F50">
        <w:t>denna konflikt skulle ha sin grund i rasmässiga och religiösa skilln</w:t>
      </w:r>
      <w:r w:rsidRPr="00C64F50">
        <w:t>a</w:t>
      </w:r>
      <w:r w:rsidRPr="00C64F50">
        <w:t>der mellan de norra och södra delarna av landet i motsättningar mellan mu</w:t>
      </w:r>
      <w:r w:rsidRPr="00C64F50">
        <w:t>s</w:t>
      </w:r>
      <w:r w:rsidRPr="00C64F50">
        <w:t>limer i norr och kristna och anemister i söder, mellan en arabisk befolkning i norr och en afrikansk svart befolkning i söder. Det är inte otänkbart att ko</w:t>
      </w:r>
      <w:r w:rsidRPr="00C64F50">
        <w:t>n</w:t>
      </w:r>
      <w:r w:rsidRPr="00C64F50">
        <w:t>flikten mellan norr och söder fått en sådan dimension, men då först som en ideologisk efterkonstruktion för att dölja djupare ekonomiska orsaker till de stridigheter som plågat landet.</w:t>
      </w:r>
    </w:p>
    <w:p w:rsidR="0066369E" w:rsidRPr="00C64F50" w:rsidRDefault="0066369E">
      <w:pPr>
        <w:pStyle w:val="Normaltindrag"/>
        <w:shd w:val="clear" w:color="000000" w:fill="auto"/>
      </w:pPr>
      <w:r w:rsidRPr="00C64F50">
        <w:t xml:space="preserve">Landet stora naturrikedomar, främst gas och olja, ligger i de södra delarna av landet. Landets centralregeringar i Khartoum har eftersträvat att exploatera tillgångarna i landets södra delar men samtidigt diskriminerat befolkningen i söder. Regeringen har låtit utländska oljeföretag utföra prospektering och utvinning av olja i söder. Med inkomsterna man fått från oljeutvinningen har </w:t>
      </w:r>
      <w:r w:rsidR="003A1418" w:rsidRPr="00C64F50">
        <w:t xml:space="preserve">regeringarna i Khartoum sedan </w:t>
      </w:r>
      <w:r w:rsidRPr="00C64F50">
        <w:t xml:space="preserve">köpt </w:t>
      </w:r>
      <w:r w:rsidR="003A1418" w:rsidRPr="00C64F50">
        <w:t xml:space="preserve">in </w:t>
      </w:r>
      <w:r w:rsidRPr="00C64F50">
        <w:t>vapen som använt</w:t>
      </w:r>
      <w:r w:rsidR="00190418" w:rsidRPr="00C64F50">
        <w:t>s</w:t>
      </w:r>
      <w:r w:rsidRPr="00C64F50">
        <w:t xml:space="preserve"> i kampen mot SPLA och befolkningen i söder. Striderna var oerhört blodiga. Orsaken till kriget kan, kort uttryckt, ytterst sökas i den ojämna fördelningen av landets resurser mellan de olika regionerna i landet.</w:t>
      </w:r>
    </w:p>
    <w:p w:rsidR="0066369E" w:rsidRPr="00C64F50" w:rsidRDefault="0066369E">
      <w:pPr>
        <w:pStyle w:val="Normaltindrag"/>
        <w:shd w:val="clear" w:color="000000" w:fill="auto"/>
      </w:pPr>
      <w:r w:rsidRPr="00C64F50">
        <w:t>År 2004 lyckades dock regeringen i Khartoum och SPLA komma överens om en fred</w:t>
      </w:r>
      <w:r w:rsidR="00190418" w:rsidRPr="00C64F50">
        <w:t>s</w:t>
      </w:r>
      <w:r w:rsidRPr="00C64F50">
        <w:t>uppgörelse. En optimism fanns under en kort tid därefter och man hoppades att USA skulle upphäva de sanktioner som USA infört efter attent</w:t>
      </w:r>
      <w:r w:rsidRPr="00C64F50">
        <w:t>a</w:t>
      </w:r>
      <w:r w:rsidRPr="00C64F50">
        <w:t>ten mot de amerikanska ambassaderna i Nairobi och Dar es Salaam samt att det funnits indikationer på att Usama bin Ladin och Al Qaida med den fu</w:t>
      </w:r>
      <w:r w:rsidRPr="00C64F50">
        <w:t>n</w:t>
      </w:r>
      <w:r w:rsidRPr="00C64F50">
        <w:t>damentalistiskt inriktade regeringens i Khartum goda minne vis</w:t>
      </w:r>
      <w:r w:rsidR="003A1418" w:rsidRPr="00C64F50">
        <w:t>t</w:t>
      </w:r>
      <w:r w:rsidRPr="00C64F50">
        <w:t>ats i Sudan.</w:t>
      </w:r>
    </w:p>
    <w:p w:rsidR="0066369E" w:rsidRPr="00C64F50" w:rsidRDefault="0066369E">
      <w:pPr>
        <w:pStyle w:val="Normaltindrag"/>
        <w:shd w:val="clear" w:color="000000" w:fill="auto"/>
      </w:pPr>
      <w:r w:rsidRPr="00C64F50">
        <w:t>Denna första optimism försvann dock mycket snabbt. Den massmedial</w:t>
      </w:r>
      <w:r w:rsidR="003A1418" w:rsidRPr="00C64F50">
        <w:t>a</w:t>
      </w:r>
      <w:r w:rsidRPr="00C64F50">
        <w:t xml:space="preserve"> och diplomatiska uppmärksamheten hade under lång tid varit inriktad på fredsuppgörelsen mellan regeringen i Khartoum och SPLA. Man hade intre</w:t>
      </w:r>
      <w:r w:rsidRPr="00C64F50">
        <w:t>s</w:t>
      </w:r>
      <w:r w:rsidRPr="00C64F50">
        <w:t>serat sig föga för vad som hände i övriga delar av Sudan</w:t>
      </w:r>
      <w:r w:rsidR="003A1418" w:rsidRPr="00C64F50">
        <w:t xml:space="preserve"> –</w:t>
      </w:r>
      <w:r w:rsidRPr="00C64F50">
        <w:t xml:space="preserve"> vad som hände i öster och i väster.</w:t>
      </w:r>
    </w:p>
    <w:p w:rsidR="0066369E" w:rsidRPr="00C64F50" w:rsidRDefault="0066369E">
      <w:pPr>
        <w:pStyle w:val="Normaltindrag"/>
        <w:shd w:val="clear" w:color="000000" w:fill="auto"/>
      </w:pPr>
      <w:r w:rsidRPr="00C64F50">
        <w:t>Konflikten i Darfur och landets östra delar har sin upprinnelse i de stora sociala klyftor som finns i landet. Olika rebellrörelser har vuxit fram i Darfur och i östra Sudan. Regeringen i Khartoum har försökt att slå ned upproren i Darfur. En milis, Janjawid, som rekryterats ur den boskapsskötande arabiska befolkningen har mobiliserats med regeringens goda minne. Den har farit fram med en sällan skådad skoningslöshet mot den jordbrukande befolknin</w:t>
      </w:r>
      <w:r w:rsidRPr="00C64F50">
        <w:t>g</w:t>
      </w:r>
      <w:r w:rsidRPr="00C64F50">
        <w:t>en. De traditionella skillnaderna och tvisterna mellan nomadiserande b</w:t>
      </w:r>
      <w:r w:rsidRPr="00C64F50">
        <w:t>o</w:t>
      </w:r>
      <w:r w:rsidRPr="00C64F50">
        <w:t xml:space="preserve">skapsskötande och </w:t>
      </w:r>
      <w:r w:rsidR="003A1418" w:rsidRPr="00C64F50">
        <w:t xml:space="preserve">den </w:t>
      </w:r>
      <w:r w:rsidRPr="00C64F50">
        <w:t>bofasta jordbrukande befolkning om tillgången till betes- och odlingsmark samt vattentillgångar har underblåsts, vilket förvärrat konflikten mellan Khartoumregeringen och rebellrörelserna Justice and Equ</w:t>
      </w:r>
      <w:r w:rsidRPr="00C64F50">
        <w:t>a</w:t>
      </w:r>
      <w:r w:rsidRPr="00C64F50">
        <w:t>lity Movement (JEM) och Sudanese Liberation Movement (SLM) i Darfur.</w:t>
      </w:r>
    </w:p>
    <w:p w:rsidR="0066369E" w:rsidRPr="00C64F50" w:rsidRDefault="0066369E">
      <w:pPr>
        <w:pStyle w:val="Normaltindrag"/>
        <w:shd w:val="clear" w:color="000000" w:fill="auto"/>
      </w:pPr>
      <w:r w:rsidRPr="00C64F50">
        <w:t>Denna konflikt mellan boskapsskötande och jordbrukande befolkning är av gammalt datum och har tidigare kunnat lösas på fredlig väg. Under nya o</w:t>
      </w:r>
      <w:r w:rsidRPr="00C64F50">
        <w:t>m</w:t>
      </w:r>
      <w:r w:rsidRPr="00C64F50">
        <w:t>ständigheter där rebellgrupperna i Darfur anser att man i sin del av landet är förfördelade när det gäller fördelningen av landets resurser har även denna motsättning underblåsts och fördjupats.</w:t>
      </w:r>
    </w:p>
    <w:p w:rsidR="0066369E" w:rsidRPr="00C64F50" w:rsidRDefault="0066369E">
      <w:pPr>
        <w:pStyle w:val="Normaltindrag"/>
        <w:shd w:val="clear" w:color="000000" w:fill="auto"/>
      </w:pPr>
      <w:r w:rsidRPr="00C64F50">
        <w:t xml:space="preserve">Rebellerna </w:t>
      </w:r>
      <w:r w:rsidR="00190418" w:rsidRPr="00C64F50">
        <w:t>i den s.k. Beja</w:t>
      </w:r>
      <w:r w:rsidRPr="00C64F50">
        <w:t>kongressen och i Sudanese Liberation Army (SLA) i östra Sudan riktar även de en kritik mot centralregeringen i Khartoum som går ut på samma sak som den som rebellerna i Darfur för fram – den orättvisa fördelningen av landets resurser. Rebellrörelserna i både öster och väster kräver att Sudan bör omvandlas till en federation.</w:t>
      </w:r>
      <w:r w:rsidR="00D061B8" w:rsidRPr="00C64F50">
        <w:t xml:space="preserve"> Det eritreanska infl</w:t>
      </w:r>
      <w:r w:rsidR="00D061B8" w:rsidRPr="00C64F50">
        <w:t>y</w:t>
      </w:r>
      <w:r w:rsidR="00190418" w:rsidRPr="00C64F50">
        <w:t>tandet i Beja</w:t>
      </w:r>
      <w:r w:rsidR="00D061B8" w:rsidRPr="00C64F50">
        <w:t>kongressen har varit starkt.</w:t>
      </w:r>
    </w:p>
    <w:p w:rsidR="0066369E" w:rsidRPr="00C64F50" w:rsidRDefault="0066369E">
      <w:pPr>
        <w:pStyle w:val="Normaltindrag"/>
        <w:shd w:val="clear" w:color="000000" w:fill="auto"/>
      </w:pPr>
      <w:r w:rsidRPr="00C64F50">
        <w:t>Rebellrörelserna i östra Su</w:t>
      </w:r>
      <w:r w:rsidR="003A1418" w:rsidRPr="00C64F50">
        <w:t>dan har stridit mot regeringen</w:t>
      </w:r>
      <w:r w:rsidRPr="00C64F50">
        <w:t xml:space="preserve"> under en lång följd av år.</w:t>
      </w:r>
    </w:p>
    <w:p w:rsidR="0066369E" w:rsidRPr="00C64F50" w:rsidRDefault="00C86EC7">
      <w:pPr>
        <w:pStyle w:val="Normaltindrag"/>
        <w:shd w:val="clear" w:color="000000" w:fill="auto"/>
      </w:pPr>
      <w:r w:rsidRPr="00C64F50">
        <w:t>I skrivande stund</w:t>
      </w:r>
      <w:r w:rsidR="0066369E" w:rsidRPr="00C64F50">
        <w:t xml:space="preserve"> </w:t>
      </w:r>
      <w:r w:rsidRPr="00C64F50">
        <w:t xml:space="preserve">har förhandlingar </w:t>
      </w:r>
      <w:r w:rsidR="0066369E" w:rsidRPr="00C64F50">
        <w:t xml:space="preserve">mellan rebellerna </w:t>
      </w:r>
      <w:r w:rsidR="003A1418" w:rsidRPr="00C64F50">
        <w:t xml:space="preserve">i </w:t>
      </w:r>
      <w:r w:rsidR="0066369E" w:rsidRPr="00C64F50">
        <w:t>östra Sudan och Khartoum-regeringen</w:t>
      </w:r>
      <w:r w:rsidRPr="00C64F50">
        <w:t xml:space="preserve"> just avslutats. De har förts</w:t>
      </w:r>
      <w:r w:rsidR="0066369E" w:rsidRPr="00C64F50">
        <w:t xml:space="preserve"> i den</w:t>
      </w:r>
      <w:r w:rsidRPr="00C64F50">
        <w:t xml:space="preserve"> eritreanska huvudst</w:t>
      </w:r>
      <w:r w:rsidRPr="00C64F50">
        <w:t>a</w:t>
      </w:r>
      <w:r w:rsidRPr="00C64F50">
        <w:t>den Asmara och man har skrivit under en överenskommelse</w:t>
      </w:r>
      <w:r w:rsidR="00D061B8" w:rsidRPr="00C64F50">
        <w:t>.</w:t>
      </w:r>
      <w:r w:rsidR="0066369E" w:rsidRPr="00C64F50">
        <w:t xml:space="preserve"> Om</w:t>
      </w:r>
      <w:r w:rsidR="00D061B8" w:rsidRPr="00C64F50">
        <w:t xml:space="preserve"> överen</w:t>
      </w:r>
      <w:r w:rsidR="00D061B8" w:rsidRPr="00C64F50">
        <w:t>s</w:t>
      </w:r>
      <w:r w:rsidR="00D061B8" w:rsidRPr="00C64F50">
        <w:t xml:space="preserve">kommelsen inte implementeras </w:t>
      </w:r>
      <w:r w:rsidR="0066369E" w:rsidRPr="00C64F50">
        <w:t xml:space="preserve">kommer </w:t>
      </w:r>
      <w:r w:rsidR="00190418" w:rsidRPr="00C64F50">
        <w:t>sannolikt Beja</w:t>
      </w:r>
      <w:r w:rsidR="00D061B8" w:rsidRPr="00C64F50">
        <w:t xml:space="preserve">kongressen </w:t>
      </w:r>
      <w:r w:rsidR="0066369E" w:rsidRPr="00C64F50">
        <w:t>att åte</w:t>
      </w:r>
      <w:r w:rsidR="0066369E" w:rsidRPr="00C64F50">
        <w:t>r</w:t>
      </w:r>
      <w:r w:rsidR="0066369E" w:rsidRPr="00C64F50">
        <w:t>uppt</w:t>
      </w:r>
      <w:r w:rsidR="00361A98" w:rsidRPr="00C64F50">
        <w:t>a sin väpnade kamp mot Khartoum</w:t>
      </w:r>
      <w:r w:rsidR="0066369E" w:rsidRPr="00C64F50">
        <w:t>regeringen. De kommer</w:t>
      </w:r>
      <w:r w:rsidR="00D061B8" w:rsidRPr="00C64F50">
        <w:t xml:space="preserve"> i så fall</w:t>
      </w:r>
      <w:r w:rsidR="0066369E" w:rsidRPr="00C64F50">
        <w:t xml:space="preserve"> att hot</w:t>
      </w:r>
      <w:r w:rsidR="00D061B8" w:rsidRPr="00C64F50">
        <w:t>a</w:t>
      </w:r>
      <w:r w:rsidR="0066369E" w:rsidRPr="00C64F50">
        <w:t xml:space="preserve"> regeringen genom att inrikta sina krafter på att angripa motorvägen me</w:t>
      </w:r>
      <w:r w:rsidR="0066369E" w:rsidRPr="00C64F50">
        <w:t>l</w:t>
      </w:r>
      <w:r w:rsidR="0066369E" w:rsidRPr="00C64F50">
        <w:t>lan Khartoum och hamnstaden Port Sudan.</w:t>
      </w:r>
    </w:p>
    <w:p w:rsidR="0066369E" w:rsidRPr="00C64F50" w:rsidRDefault="0066369E">
      <w:pPr>
        <w:pStyle w:val="Normaltindrag"/>
        <w:shd w:val="clear" w:color="000000" w:fill="auto"/>
      </w:pPr>
      <w:r w:rsidRPr="00C64F50">
        <w:t>Eritrea, där fredsförhandlingarna förs, har för övrigt under lång tid unde</w:t>
      </w:r>
      <w:r w:rsidRPr="00C64F50">
        <w:t>r</w:t>
      </w:r>
      <w:r w:rsidR="00190418" w:rsidRPr="00C64F50">
        <w:t>stött SLA och Beja</w:t>
      </w:r>
      <w:r w:rsidRPr="00C64F50">
        <w:t>kongressen, medan Sudan tagit emot ett stort antal fly</w:t>
      </w:r>
      <w:r w:rsidRPr="00C64F50">
        <w:t>k</w:t>
      </w:r>
      <w:r w:rsidRPr="00C64F50">
        <w:t>tingar från Eritrea.</w:t>
      </w:r>
    </w:p>
    <w:p w:rsidR="0066369E" w:rsidRPr="00C64F50" w:rsidRDefault="0066369E">
      <w:pPr>
        <w:pStyle w:val="Normaltindrag"/>
        <w:shd w:val="clear" w:color="000000" w:fill="auto"/>
      </w:pPr>
      <w:r w:rsidRPr="00C64F50">
        <w:t>Sudan är sålunda ett land fyllt av motsättningar som lätt kan blossa upp och omvandlas till väpnade konflikter och krig. I</w:t>
      </w:r>
      <w:r w:rsidR="003A1418" w:rsidRPr="00C64F50">
        <w:t> </w:t>
      </w:r>
      <w:r w:rsidRPr="00C64F50">
        <w:t>dag är striderna hårdast i Darfur och drabbar civilbefolkningen. I sin strävan att slå ned rebellrörelserna bombar regeringen urskiljningslöst befolkningen i Darfur, vilket lett till mas</w:t>
      </w:r>
      <w:r w:rsidRPr="00C64F50">
        <w:t>s</w:t>
      </w:r>
      <w:r w:rsidRPr="00C64F50">
        <w:t>flykt till grannlandet Tchad.</w:t>
      </w:r>
    </w:p>
    <w:p w:rsidR="0066369E" w:rsidRPr="00C64F50" w:rsidRDefault="0066369E">
      <w:pPr>
        <w:pStyle w:val="Normaltindrag"/>
        <w:shd w:val="clear" w:color="000000" w:fill="auto"/>
      </w:pPr>
      <w:r w:rsidRPr="00C64F50">
        <w:t>Förenta nationerna är i</w:t>
      </w:r>
      <w:r w:rsidR="00190418" w:rsidRPr="00C64F50">
        <w:t xml:space="preserve"> </w:t>
      </w:r>
      <w:r w:rsidRPr="00C64F50">
        <w:t>dag lamslaget när det gäller de olika konflikterna i Sudan. Sudan har blivit till e</w:t>
      </w:r>
      <w:r w:rsidR="00190418" w:rsidRPr="00C64F50">
        <w:t>n</w:t>
      </w:r>
      <w:r w:rsidRPr="00C64F50">
        <w:t xml:space="preserve"> arena för en kamp mellan stormakter. Både USA och Kina är intresserade av Sudans rika oljetillgångar. USA har inga oljetillgångar i Sudan. Det har däremot Kina.</w:t>
      </w:r>
    </w:p>
    <w:p w:rsidR="0066369E" w:rsidRPr="00C64F50" w:rsidRDefault="0066369E">
      <w:pPr>
        <w:pStyle w:val="Normaltindrag"/>
        <w:shd w:val="clear" w:color="000000" w:fill="auto"/>
      </w:pPr>
      <w:r w:rsidRPr="00C64F50">
        <w:t>USA vill att FN officiellt skall rubricera det som sker i Darfur som fol</w:t>
      </w:r>
      <w:r w:rsidRPr="00C64F50">
        <w:t>k</w:t>
      </w:r>
      <w:r w:rsidRPr="00C64F50">
        <w:t>mord, vilket skulle kunna leda till att FN skulle kunna ingripa militärt i S</w:t>
      </w:r>
      <w:r w:rsidRPr="00C64F50">
        <w:t>u</w:t>
      </w:r>
      <w:r w:rsidRPr="00C64F50">
        <w:t xml:space="preserve">dan. Regimen i Sudan, som är islamistisk, fruktar att ett militärt FN-ingripande för att få slut på striderna skulle innebära att amerikanska trupper blev det dominerande inslaget i en FN-styrka. Man menar att detta i sin tur </w:t>
      </w:r>
      <w:r w:rsidR="00190418" w:rsidRPr="00C64F50">
        <w:t xml:space="preserve">skulle </w:t>
      </w:r>
      <w:r w:rsidRPr="00C64F50">
        <w:t>medföra att de allra mest hårdföra fundamentalistiska krafterna i Sudan skulle få vatten på sin kvarn. Därmed skulle situation endast ytterligare fö</w:t>
      </w:r>
      <w:r w:rsidRPr="00C64F50">
        <w:t>r</w:t>
      </w:r>
      <w:r w:rsidRPr="00C64F50">
        <w:t>värras. Det finns krafter inom regeringen som menar att man gick för långt och gjorde alltför stora eftergifter vid fredsförhandlingarna för SPLA. Dessa krafter kan vid en konfrontation med FN om Darfur använda en sådan ko</w:t>
      </w:r>
      <w:r w:rsidRPr="00C64F50">
        <w:t>n</w:t>
      </w:r>
      <w:r w:rsidRPr="00C64F50">
        <w:t>frontation för att riva upp överenskommelsen med SPLA.</w:t>
      </w:r>
    </w:p>
    <w:p w:rsidR="0066369E" w:rsidRPr="00C64F50" w:rsidRDefault="0066369E">
      <w:pPr>
        <w:pStyle w:val="Normaltindrag"/>
        <w:shd w:val="clear" w:color="000000" w:fill="auto"/>
      </w:pPr>
      <w:r w:rsidRPr="00C64F50">
        <w:t>I</w:t>
      </w:r>
      <w:r w:rsidR="00190418" w:rsidRPr="00C64F50">
        <w:t xml:space="preserve"> </w:t>
      </w:r>
      <w:r w:rsidRPr="00C64F50">
        <w:t>da</w:t>
      </w:r>
      <w:r w:rsidR="00190418" w:rsidRPr="00C64F50">
        <w:t>g har Afrikanska u</w:t>
      </w:r>
      <w:r w:rsidRPr="00C64F50">
        <w:t>nionen (AU) en fredsstyrka i området, som accept</w:t>
      </w:r>
      <w:r w:rsidRPr="00C64F50">
        <w:t>e</w:t>
      </w:r>
      <w:r w:rsidRPr="00C64F50">
        <w:t>rats av den sudanesiska regeringen. Den är dock alltför liten och otillräckligt utrustad och förmår inte att i tillräcklig grad påverka situationen. EU har dock beslutat att på olika sätt söka stödja AU.</w:t>
      </w:r>
    </w:p>
    <w:p w:rsidR="0066369E" w:rsidRPr="00C64F50" w:rsidRDefault="0066369E">
      <w:pPr>
        <w:pStyle w:val="Normaltindrag"/>
        <w:shd w:val="clear" w:color="000000" w:fill="auto"/>
      </w:pPr>
      <w:r w:rsidRPr="00C64F50">
        <w:t>USA intar dock en fientlig hållning till Sudan. Framför allt finns det en j</w:t>
      </w:r>
      <w:r w:rsidRPr="00C64F50">
        <w:t>u</w:t>
      </w:r>
      <w:r w:rsidRPr="00C64F50">
        <w:t xml:space="preserve">disk och kristen lobby som på olika sätt försöker att frammana bilden av en djupt fundamentalistisk regim i Sudan, trots att SPLA finns med i landets ledning. Den sudanesiska regeringen </w:t>
      </w:r>
      <w:r w:rsidR="003A1418" w:rsidRPr="00C64F50">
        <w:t xml:space="preserve">har </w:t>
      </w:r>
      <w:r w:rsidRPr="00C64F50">
        <w:t>börjat att spela en mer positiv roll i utrikespo</w:t>
      </w:r>
      <w:r w:rsidR="00190418" w:rsidRPr="00C64F50">
        <w:t>litiken när det gäller Afrikas h</w:t>
      </w:r>
      <w:r w:rsidRPr="00C64F50">
        <w:t xml:space="preserve">orn. </w:t>
      </w:r>
      <w:r w:rsidR="003A1418" w:rsidRPr="00C64F50">
        <w:t>De</w:t>
      </w:r>
      <w:r w:rsidRPr="00C64F50">
        <w:t xml:space="preserve"> har fungerat som medlare mellan de islamiska domstolarna och övergångsregeringen i Somalia</w:t>
      </w:r>
      <w:r w:rsidR="00190418" w:rsidRPr="00C64F50">
        <w:t>,</w:t>
      </w:r>
      <w:r w:rsidRPr="00C64F50">
        <w:t xml:space="preserve"> och Sudans förhållande till grannlandet Tchad har förbättrats efter ingripande från L</w:t>
      </w:r>
      <w:r w:rsidR="0072598D" w:rsidRPr="00C64F50">
        <w:t>ibyens ledare Muammar Khadaffi.</w:t>
      </w:r>
    </w:p>
    <w:p w:rsidR="00061B8D" w:rsidRPr="00C64F50" w:rsidRDefault="0072598D">
      <w:pPr>
        <w:pStyle w:val="Normaltindrag"/>
        <w:shd w:val="clear" w:color="000000" w:fill="auto"/>
      </w:pPr>
      <w:r w:rsidRPr="00C64F50">
        <w:t xml:space="preserve">Sverige bör på grund av den komplicerade situation som råder i regionen noga analysera de motiv och intressen som ligger bakom </w:t>
      </w:r>
      <w:r w:rsidR="00F8020C" w:rsidRPr="00C64F50">
        <w:t xml:space="preserve">USA:s </w:t>
      </w:r>
      <w:r w:rsidRPr="00C64F50">
        <w:t xml:space="preserve">krav på FN-ingripanden i </w:t>
      </w:r>
      <w:r w:rsidR="00F8020C" w:rsidRPr="00C64F50">
        <w:t>Sudan.</w:t>
      </w:r>
      <w:r w:rsidR="003A1418" w:rsidRPr="00C64F50">
        <w:t xml:space="preserve"> </w:t>
      </w:r>
      <w:r w:rsidR="00061B8D" w:rsidRPr="00C64F50">
        <w:t>Detta vill vi att riksdagen skall ge regeringen till</w:t>
      </w:r>
      <w:r w:rsidR="003A1418" w:rsidRPr="00C64F50">
        <w:t xml:space="preserve"> </w:t>
      </w:r>
      <w:r w:rsidR="00061B8D" w:rsidRPr="00C64F50">
        <w:t>känna</w:t>
      </w:r>
      <w:r w:rsidR="004664DC" w:rsidRPr="00C64F50">
        <w:t>.</w:t>
      </w:r>
    </w:p>
    <w:p w:rsidR="00E11F33" w:rsidRPr="00C64F50" w:rsidRDefault="0072598D">
      <w:pPr>
        <w:pStyle w:val="Normaltindrag"/>
        <w:shd w:val="clear" w:color="000000" w:fill="auto"/>
      </w:pPr>
      <w:r w:rsidRPr="00C64F50">
        <w:t xml:space="preserve">Sverige bör även noga analysera de motiv och intressen som ligger bakom </w:t>
      </w:r>
      <w:r w:rsidR="00F8020C" w:rsidRPr="00C64F50">
        <w:t>Kinas och Rysslands ovilja till att ingripa mot de brott mot mänskliga rätti</w:t>
      </w:r>
      <w:r w:rsidR="00F8020C" w:rsidRPr="00C64F50">
        <w:t>g</w:t>
      </w:r>
      <w:r w:rsidR="00F8020C" w:rsidRPr="00C64F50">
        <w:t>heter som begås i Sudan, främst Darfurprovinsen.</w:t>
      </w:r>
      <w:r w:rsidR="003A1418" w:rsidRPr="00C64F50">
        <w:t xml:space="preserve"> </w:t>
      </w:r>
      <w:r w:rsidR="00E11F33" w:rsidRPr="00C64F50">
        <w:t>Detta vill vi att riksdagen skall ge regeringen till</w:t>
      </w:r>
      <w:r w:rsidR="003A1418" w:rsidRPr="00C64F50">
        <w:t xml:space="preserve"> </w:t>
      </w:r>
      <w:r w:rsidR="00E11F33" w:rsidRPr="00C64F50">
        <w:t>känna.</w:t>
      </w:r>
    </w:p>
    <w:p w:rsidR="00E11F33" w:rsidRPr="00C64F50" w:rsidRDefault="00F8020C">
      <w:pPr>
        <w:pStyle w:val="Normaltindrag"/>
        <w:shd w:val="clear" w:color="000000" w:fill="auto"/>
      </w:pPr>
      <w:r w:rsidRPr="00C64F50">
        <w:t>Sverige bör i EU arbeta för ett k</w:t>
      </w:r>
      <w:r w:rsidR="00190418" w:rsidRPr="00C64F50">
        <w:t>raftfullt stöd till Afrikanska u</w:t>
      </w:r>
      <w:r w:rsidRPr="00C64F50">
        <w:t>nionen i dess arbete på att skapa fredliga förhållanden och ökad respekt för mänskliga rä</w:t>
      </w:r>
      <w:r w:rsidRPr="00C64F50">
        <w:t>t</w:t>
      </w:r>
      <w:r w:rsidRPr="00C64F50">
        <w:t>tigheter i Sudan.</w:t>
      </w:r>
      <w:r w:rsidR="003A1418" w:rsidRPr="00C64F50">
        <w:t xml:space="preserve"> </w:t>
      </w:r>
      <w:r w:rsidR="00E11F33" w:rsidRPr="00C64F50">
        <w:t>Detta vill vi att riksdagen skall ge regeringen till</w:t>
      </w:r>
      <w:r w:rsidR="003A1418" w:rsidRPr="00C64F50">
        <w:t xml:space="preserve"> </w:t>
      </w:r>
      <w:r w:rsidR="00E11F33" w:rsidRPr="00C64F50">
        <w:t>känna.</w:t>
      </w:r>
    </w:p>
    <w:p w:rsidR="00E11F33" w:rsidRPr="00C64F50" w:rsidRDefault="00E11F33">
      <w:pPr>
        <w:pStyle w:val="Normaltindrag"/>
        <w:shd w:val="clear" w:color="000000" w:fill="auto"/>
      </w:pPr>
      <w:r w:rsidRPr="00C64F50">
        <w:t>Sverige bör, då det i hög grad är den ojämna regionala f</w:t>
      </w:r>
      <w:r w:rsidR="00DB22F5" w:rsidRPr="00C64F50">
        <w:t>ördelningen av S</w:t>
      </w:r>
      <w:r w:rsidR="00DB22F5" w:rsidRPr="00C64F50">
        <w:t>u</w:t>
      </w:r>
      <w:r w:rsidR="00DB22F5" w:rsidRPr="00C64F50">
        <w:t>dans ekonomi</w:t>
      </w:r>
      <w:r w:rsidRPr="00C64F50">
        <w:t xml:space="preserve"> som utgör den främsta källa</w:t>
      </w:r>
      <w:r w:rsidR="00190418" w:rsidRPr="00C64F50">
        <w:t>n</w:t>
      </w:r>
      <w:r w:rsidRPr="00C64F50">
        <w:t xml:space="preserve"> till konflikter, i sina kontakter med den sudanesiska regeringen och sudanesiska organisationer poängtera nödvändigheten </w:t>
      </w:r>
      <w:r w:rsidR="00190418" w:rsidRPr="00C64F50">
        <w:t xml:space="preserve">av </w:t>
      </w:r>
      <w:r w:rsidRPr="00C64F50">
        <w:t>en jämn regional fördelning av landets ekonomiska resu</w:t>
      </w:r>
      <w:r w:rsidRPr="00C64F50">
        <w:t>r</w:t>
      </w:r>
      <w:r w:rsidRPr="00C64F50">
        <w:t>ser.</w:t>
      </w:r>
      <w:r w:rsidR="003A1418" w:rsidRPr="00C64F50">
        <w:t xml:space="preserve"> </w:t>
      </w:r>
      <w:r w:rsidRPr="00C64F50">
        <w:t>Detta vill vi att riksdagen skall ge regeringen till</w:t>
      </w:r>
      <w:r w:rsidR="003A1418" w:rsidRPr="00C64F50">
        <w:t xml:space="preserve"> </w:t>
      </w:r>
      <w:r w:rsidRPr="00C64F50">
        <w:t>känna.</w:t>
      </w:r>
    </w:p>
    <w:p w:rsidR="0066369E" w:rsidRPr="00C64F50" w:rsidRDefault="0066369E">
      <w:pPr>
        <w:pStyle w:val="Rubrik1"/>
        <w:shd w:val="clear" w:color="000000" w:fill="auto"/>
      </w:pPr>
      <w:bookmarkStart w:id="2" w:name="_Toc155144453"/>
      <w:r w:rsidRPr="00C64F50">
        <w:t>Eritrea</w:t>
      </w:r>
      <w:bookmarkEnd w:id="2"/>
    </w:p>
    <w:p w:rsidR="008A4EC5" w:rsidRPr="00C64F50" w:rsidRDefault="008A4EC5">
      <w:pPr>
        <w:shd w:val="clear" w:color="000000" w:fill="auto"/>
      </w:pPr>
      <w:r w:rsidRPr="00C64F50">
        <w:t>Efter att först ha varit en italiensk koloni och efter andra världskriget brittiskt protektorat tvingades Eritrea 1952 in i en federation med Etiopien. 1962 i</w:t>
      </w:r>
      <w:r w:rsidRPr="00C64F50">
        <w:t>n</w:t>
      </w:r>
      <w:r w:rsidRPr="00C64F50">
        <w:t>förlivades Eritrea i Etiopien, vilket ledde till ett trettioårigt krig mellan den eritreanska nationella befrielserörelsen och Etiopien. Under detta krig stört</w:t>
      </w:r>
      <w:r w:rsidRPr="00C64F50">
        <w:t>a</w:t>
      </w:r>
      <w:r w:rsidRPr="00C64F50">
        <w:t>des i Etiopien först monarkin under Haile Selassie och sedan diktaturen under Mengistu. I den kamp och det krig som fördes mot Mengistu kämpade flera etiopiska regimfientliga rörelser, främst tigraifolkets rörelse TPLF</w:t>
      </w:r>
      <w:r w:rsidR="00190418" w:rsidRPr="00C64F50">
        <w:t>,</w:t>
      </w:r>
      <w:r w:rsidRPr="00C64F50">
        <w:t xml:space="preserve"> på samma sida som de eritreanska befrielserörelserna ELF och EPLF. Efter Mengistus fall genomfördes en folkomröstning i Eritrea och 1991 kunde Eritrea förklara sig som självständig stat.</w:t>
      </w:r>
    </w:p>
    <w:p w:rsidR="008A4EC5" w:rsidRPr="00C64F50" w:rsidRDefault="008A4EC5">
      <w:pPr>
        <w:pStyle w:val="Normaltindrag"/>
        <w:shd w:val="clear" w:color="000000" w:fill="auto"/>
      </w:pPr>
      <w:r w:rsidRPr="00C64F50">
        <w:t>Sedan 1991 styrs Eritrea interimistiskt av EPLF, som bytt namn till PFDJ. Ledaren för EPLF/PFDJ, Isaias Afewerki, har av sin organisation utsetts till president, och har sedan utsett regering och styrt landet med dekret.</w:t>
      </w:r>
    </w:p>
    <w:p w:rsidR="008A4EC5" w:rsidRPr="00C64F50" w:rsidRDefault="00190418">
      <w:pPr>
        <w:pStyle w:val="Normaltindrag"/>
        <w:shd w:val="clear" w:color="000000" w:fill="auto"/>
      </w:pPr>
      <w:r w:rsidRPr="00C64F50">
        <w:t>PFDJ (People’</w:t>
      </w:r>
      <w:r w:rsidR="008A4EC5" w:rsidRPr="00C64F50">
        <w:t>s F</w:t>
      </w:r>
      <w:r w:rsidRPr="00C64F50">
        <w:t>ront for Democracy and Justice)</w:t>
      </w:r>
      <w:r w:rsidR="008A4EC5" w:rsidRPr="00C64F50">
        <w:t>, det tidigare EPLF (Er</w:t>
      </w:r>
      <w:r w:rsidR="008A4EC5" w:rsidRPr="00C64F50">
        <w:t>i</w:t>
      </w:r>
      <w:r w:rsidR="008A4EC5" w:rsidRPr="00C64F50">
        <w:t>trean People</w:t>
      </w:r>
      <w:r w:rsidRPr="00C64F50">
        <w:t>’</w:t>
      </w:r>
      <w:r w:rsidR="008A4EC5" w:rsidRPr="00C64F50">
        <w:t>s Liberation Front), proklamerade</w:t>
      </w:r>
      <w:r w:rsidRPr="00C64F50">
        <w:t xml:space="preserve"> under sin andra kongress 1987 –</w:t>
      </w:r>
      <w:r w:rsidR="008A4EC5" w:rsidRPr="00C64F50">
        <w:t xml:space="preserve"> sex år före Eritreas självständighet 1993 </w:t>
      </w:r>
      <w:r w:rsidRPr="00C64F50">
        <w:t>–</w:t>
      </w:r>
      <w:r w:rsidR="008A4EC5" w:rsidRPr="00C64F50">
        <w:t xml:space="preserve"> att man var för ett flerpartis</w:t>
      </w:r>
      <w:r w:rsidR="008A4EC5" w:rsidRPr="00C64F50">
        <w:t>y</w:t>
      </w:r>
      <w:r w:rsidR="008A4EC5" w:rsidRPr="00C64F50">
        <w:t>stem. På rörelsens tredje kongress upprepades och poängterades den princip</w:t>
      </w:r>
      <w:r w:rsidR="008A4EC5" w:rsidRPr="00C64F50">
        <w:t>i</w:t>
      </w:r>
      <w:r w:rsidR="008A4EC5" w:rsidRPr="00C64F50">
        <w:t>ella betydelsen att skapa en konstitution med en bred folklig förankring och därefter etablera en konstitutionell regering.</w:t>
      </w:r>
    </w:p>
    <w:p w:rsidR="008A4EC5" w:rsidRPr="00C64F50" w:rsidRDefault="008A4EC5">
      <w:pPr>
        <w:pStyle w:val="Normaltindrag"/>
        <w:shd w:val="clear" w:color="000000" w:fill="auto"/>
      </w:pPr>
      <w:r w:rsidRPr="00C64F50">
        <w:t>En konstitution utarbetades med bred folklig förankring 1997 men kom aldrig att tillämpas. Det val som skulle bana väg för en konstitutionell rege</w:t>
      </w:r>
      <w:r w:rsidRPr="00C64F50">
        <w:t>r</w:t>
      </w:r>
      <w:r w:rsidRPr="00C64F50">
        <w:t>ing uteblev. Enligt den eritreanska nationalförsamlingen anförs kriget mellan Etiopen och Eritrea som orsak till at</w:t>
      </w:r>
      <w:r w:rsidR="003A1418" w:rsidRPr="00C64F50">
        <w:t>t</w:t>
      </w:r>
      <w:r w:rsidRPr="00C64F50">
        <w:t xml:space="preserve"> man sköt upp de val som skulle ge Er</w:t>
      </w:r>
      <w:r w:rsidRPr="00C64F50">
        <w:t>i</w:t>
      </w:r>
      <w:r w:rsidRPr="00C64F50">
        <w:t>trea en legitim lagstiftande församling. Detta har förorsakat ett stort missnöje och irritation främst bland eritreaner och inte minst i det internationella sa</w:t>
      </w:r>
      <w:r w:rsidRPr="00C64F50">
        <w:t>m</w:t>
      </w:r>
      <w:r w:rsidRPr="00C64F50">
        <w:t>fundet.</w:t>
      </w:r>
    </w:p>
    <w:p w:rsidR="008A4EC5" w:rsidRPr="00C64F50" w:rsidRDefault="008A4EC5">
      <w:pPr>
        <w:pStyle w:val="Normaltindrag"/>
        <w:shd w:val="clear" w:color="000000" w:fill="auto"/>
      </w:pPr>
      <w:r w:rsidRPr="00C64F50">
        <w:t>Vid den eritreanska nationalförsamlingens 13:e session i september 2000 utlystes de första allmänna valen till december 2001. För att genomföra valen tillsattes en kommitté med uppdrag att utarbeta förslag till vallagar.</w:t>
      </w:r>
    </w:p>
    <w:p w:rsidR="008A4EC5" w:rsidRPr="00C64F50" w:rsidRDefault="008A4EC5">
      <w:pPr>
        <w:pStyle w:val="Normaltindrag"/>
        <w:shd w:val="clear" w:color="000000" w:fill="auto"/>
      </w:pPr>
      <w:r w:rsidRPr="00C64F50">
        <w:t>Utkasten till vallagar presenterades i slutet av februari 2001. Syftet var att kommittén skulle arbeta i enlighet med den så kallade integrativa demokratins modell med ett brett folklig deltagande,</w:t>
      </w:r>
      <w:r w:rsidR="00DD7FF5" w:rsidRPr="00C64F50">
        <w:t xml:space="preserve"> vilket skulle</w:t>
      </w:r>
      <w:r w:rsidRPr="00C64F50">
        <w:t xml:space="preserve"> resultera i ett konkret förslag som sedan ratificeras av parlamentet. Presidenten fråntog dock denna kommitté</w:t>
      </w:r>
      <w:r w:rsidR="00190418" w:rsidRPr="00C64F50">
        <w:t>,</w:t>
      </w:r>
      <w:r w:rsidRPr="00C64F50">
        <w:t xml:space="preserve"> som hade till uppgift att leda demokratiseringsprocessen</w:t>
      </w:r>
      <w:r w:rsidR="00190418" w:rsidRPr="00C64F50">
        <w:t>,</w:t>
      </w:r>
      <w:r w:rsidRPr="00C64F50">
        <w:t xml:space="preserve"> möjligh</w:t>
      </w:r>
      <w:r w:rsidRPr="00C64F50">
        <w:t>e</w:t>
      </w:r>
      <w:r w:rsidRPr="00C64F50">
        <w:t>ten och förmågan att arbeta vidare.</w:t>
      </w:r>
    </w:p>
    <w:p w:rsidR="008A4EC5" w:rsidRPr="00C64F50" w:rsidRDefault="008A4EC5">
      <w:pPr>
        <w:pStyle w:val="Normaltindrag"/>
        <w:shd w:val="clear" w:color="000000" w:fill="auto"/>
      </w:pPr>
      <w:r w:rsidRPr="00C64F50">
        <w:t>Detta avsteg från frontens tidigare principer och oviljan att leva upp till förväntningarna att skapa ett demokratiskt system yttrar sig i</w:t>
      </w:r>
      <w:r w:rsidR="00DD7FF5" w:rsidRPr="00C64F50">
        <w:t> </w:t>
      </w:r>
      <w:r w:rsidRPr="00C64F50">
        <w:t>dag i att man aktivt blockerar demokratiseringsprocessen.</w:t>
      </w:r>
    </w:p>
    <w:p w:rsidR="008A4EC5" w:rsidRPr="00C64F50" w:rsidRDefault="008A4EC5">
      <w:pPr>
        <w:pStyle w:val="Normaltindrag"/>
        <w:shd w:val="clear" w:color="000000" w:fill="auto"/>
      </w:pPr>
      <w:r w:rsidRPr="00C64F50">
        <w:t>Detta resulterade i att fronten delades i två politiska läger. Den ena sidan företräddes av presidenten och hans gruppering som ansåg att Eritrea inte var moget för demokrati. De behåller makten och ger ingen tidsram för när de planerar att släppa den ifrån sig.</w:t>
      </w:r>
    </w:p>
    <w:p w:rsidR="008A4EC5" w:rsidRPr="00C64F50" w:rsidRDefault="008A4EC5">
      <w:pPr>
        <w:pStyle w:val="Normaltindrag"/>
        <w:shd w:val="clear" w:color="000000" w:fill="auto"/>
      </w:pPr>
      <w:r w:rsidRPr="00C64F50">
        <w:t xml:space="preserve">Den andra gruppen består av bland annat f.d. ministrar vilka hävdar </w:t>
      </w:r>
      <w:r w:rsidR="00DD7FF5" w:rsidRPr="00C64F50">
        <w:t>att frontens uppdrag är avklarat</w:t>
      </w:r>
      <w:r w:rsidRPr="00C64F50">
        <w:t>. Fronten har egentligen bara ett en</w:t>
      </w:r>
      <w:r w:rsidR="00190418" w:rsidRPr="00C64F50">
        <w:t>d</w:t>
      </w:r>
      <w:r w:rsidR="00361A98" w:rsidRPr="00C64F50">
        <w:t>a</w:t>
      </w:r>
      <w:r w:rsidRPr="00C64F50">
        <w:t xml:space="preserve"> viktigt uppdrag att slutföra. Att utarbeta regler för ett fritt</w:t>
      </w:r>
      <w:r w:rsidR="00DD7FF5" w:rsidRPr="00C64F50">
        <w:t>, demokratiskt</w:t>
      </w:r>
      <w:r w:rsidRPr="00C64F50">
        <w:t xml:space="preserve"> och rättvist </w:t>
      </w:r>
      <w:r w:rsidR="00DD7FF5" w:rsidRPr="00C64F50">
        <w:t xml:space="preserve">Eritrea </w:t>
      </w:r>
      <w:r w:rsidRPr="00C64F50">
        <w:t>och se till att de genomförs.</w:t>
      </w:r>
    </w:p>
    <w:p w:rsidR="008A4EC5" w:rsidRPr="00C64F50" w:rsidRDefault="008A4EC5">
      <w:pPr>
        <w:pStyle w:val="Normaltindrag"/>
        <w:shd w:val="clear" w:color="000000" w:fill="auto"/>
      </w:pPr>
      <w:r w:rsidRPr="00C64F50">
        <w:t>Den sistnämnda gruppen av politiker som stod för långtgående demokr</w:t>
      </w:r>
      <w:r w:rsidRPr="00C64F50">
        <w:t>a</w:t>
      </w:r>
      <w:r w:rsidRPr="00C64F50">
        <w:t>tiska reformer bestod av parlamentariker och statsråd. Dessa framförde i ett öppet brev sina krav på demokratisering.</w:t>
      </w:r>
      <w:r w:rsidR="00973A77" w:rsidRPr="00C64F50">
        <w:t xml:space="preserve"> </w:t>
      </w:r>
      <w:r w:rsidRPr="00C64F50">
        <w:t>Bland dessa åte</w:t>
      </w:r>
      <w:r w:rsidR="00190418" w:rsidRPr="00C64F50">
        <w:t>rfanns vice</w:t>
      </w:r>
      <w:r w:rsidR="0056043A" w:rsidRPr="00C64F50">
        <w:t>p</w:t>
      </w:r>
      <w:r w:rsidRPr="00C64F50">
        <w:t>resident Mahmoud Ahmed Sheriffo, fisk</w:t>
      </w:r>
      <w:r w:rsidR="0056043A" w:rsidRPr="00C64F50">
        <w:t>eri</w:t>
      </w:r>
      <w:r w:rsidRPr="00C64F50">
        <w:t>minister Petros Solomon, handelsminister Haile Woldetensae, kommunikationsminister Salhe Kekia, kultur och info</w:t>
      </w:r>
      <w:r w:rsidRPr="00C64F50">
        <w:t>r</w:t>
      </w:r>
      <w:r w:rsidRPr="00C64F50">
        <w:t>mationsminister Beraki Ghebrese</w:t>
      </w:r>
      <w:r w:rsidR="0056043A" w:rsidRPr="00C64F50">
        <w:t>lassie, guvernör Germano Nati, ambassadör Hamad Hamid, g</w:t>
      </w:r>
      <w:r w:rsidRPr="00C64F50">
        <w:t>enera</w:t>
      </w:r>
      <w:r w:rsidR="0056043A" w:rsidRPr="00C64F50">
        <w:t>lmajor Berhane Gebregziabeher, armé</w:t>
      </w:r>
      <w:r w:rsidRPr="00C64F50">
        <w:t>general Ogbe Abraha, statssekreteraren i socialdepart</w:t>
      </w:r>
      <w:r w:rsidR="0056043A" w:rsidRPr="00C64F50">
        <w:t>ementet Aster Fissehatsion och b</w:t>
      </w:r>
      <w:r w:rsidRPr="00C64F50">
        <w:t>r</w:t>
      </w:r>
      <w:r w:rsidRPr="00C64F50">
        <w:t>i</w:t>
      </w:r>
      <w:r w:rsidRPr="00C64F50">
        <w:t>gadgeneral Estifanos Seyoum. De som undertecknat brevet entledigades omedelbart, men de fortsatte</w:t>
      </w:r>
      <w:r w:rsidR="00190418" w:rsidRPr="00C64F50">
        <w:t xml:space="preserve"> att ställa</w:t>
      </w:r>
      <w:r w:rsidRPr="00C64F50">
        <w:t xml:space="preserve"> kraven på en demokratisk omdaning av Eritrea. Dessa och flera andra personer arresterades strax därefter den 18 september 2001. Efter gripandet har regeringen anklagat de gripna för samr</w:t>
      </w:r>
      <w:r w:rsidRPr="00C64F50">
        <w:t>ö</w:t>
      </w:r>
      <w:r w:rsidRPr="00C64F50">
        <w:t>re med dissidenter i Etiopien och i Europa för att infiltrera armén.</w:t>
      </w:r>
    </w:p>
    <w:p w:rsidR="008A4EC5" w:rsidRPr="00C64F50" w:rsidRDefault="008A4EC5">
      <w:pPr>
        <w:pStyle w:val="Normaltindrag"/>
        <w:shd w:val="clear" w:color="000000" w:fill="auto"/>
      </w:pPr>
      <w:r w:rsidRPr="00C64F50">
        <w:t>Samtidigt gick regimen brutalt fram mot</w:t>
      </w:r>
      <w:r w:rsidR="0056043A" w:rsidRPr="00C64F50">
        <w:t xml:space="preserve"> </w:t>
      </w:r>
      <w:r w:rsidRPr="00C64F50">
        <w:t>pressfriheten. Åtta tidningar stängdes och 15</w:t>
      </w:r>
      <w:r w:rsidR="0056043A" w:rsidRPr="00C64F50">
        <w:t> </w:t>
      </w:r>
      <w:r w:rsidRPr="00C64F50">
        <w:t xml:space="preserve">journalister arresterades. Eritrea är numera ett av de få länder </w:t>
      </w:r>
      <w:r w:rsidR="0056043A" w:rsidRPr="00C64F50">
        <w:t>som saknar oberoende tidningar.</w:t>
      </w:r>
      <w:r w:rsidRPr="00C64F50">
        <w:t xml:space="preserve"> Bland det arresterade journalisterna återfinns </w:t>
      </w:r>
      <w:r w:rsidR="00730B88" w:rsidRPr="00C64F50">
        <w:t>Yosef Mohamed Ali, chef</w:t>
      </w:r>
      <w:r w:rsidRPr="00C64F50">
        <w:t>redaktör för tidningen (</w:t>
      </w:r>
      <w:r w:rsidRPr="00C64F50">
        <w:rPr>
          <w:i/>
          <w:iCs/>
        </w:rPr>
        <w:t xml:space="preserve">Tsigenay), </w:t>
      </w:r>
      <w:r w:rsidRPr="00C64F50">
        <w:t>Zemenfes Haile (Tsigenay), Ghebrehiwet Keleta (</w:t>
      </w:r>
      <w:r w:rsidRPr="00C64F50">
        <w:rPr>
          <w:i/>
          <w:iCs/>
        </w:rPr>
        <w:t xml:space="preserve">Tsigenay), </w:t>
      </w:r>
      <w:r w:rsidRPr="00C64F50">
        <w:t>Selamyinghes Beyene</w:t>
      </w:r>
      <w:r w:rsidRPr="00C64F50">
        <w:rPr>
          <w:i/>
          <w:iCs/>
        </w:rPr>
        <w:t xml:space="preserve"> (MeQ</w:t>
      </w:r>
      <w:r w:rsidRPr="00C64F50">
        <w:rPr>
          <w:i/>
          <w:iCs/>
        </w:rPr>
        <w:t>a</w:t>
      </w:r>
      <w:r w:rsidRPr="00C64F50">
        <w:rPr>
          <w:i/>
          <w:iCs/>
        </w:rPr>
        <w:t>leh),</w:t>
      </w:r>
      <w:r w:rsidR="00730B88" w:rsidRPr="00C64F50">
        <w:t xml:space="preserve"> Seyoum Tsehaye, frilansjournalist och fotograf</w:t>
      </w:r>
      <w:r w:rsidRPr="00C64F50">
        <w:t xml:space="preserve"> samt f.d. förestå</w:t>
      </w:r>
      <w:r w:rsidR="00730B88" w:rsidRPr="00C64F50">
        <w:t xml:space="preserve">ndare för den eritreanska </w:t>
      </w:r>
      <w:r w:rsidR="0056043A" w:rsidRPr="00C64F50">
        <w:t>statstelevisionen</w:t>
      </w:r>
      <w:r w:rsidRPr="00C64F50">
        <w:t xml:space="preserve"> (</w:t>
      </w:r>
      <w:r w:rsidR="00730B88" w:rsidRPr="00C64F50">
        <w:t>ETV), Medhanie Haile, vice chef</w:t>
      </w:r>
      <w:r w:rsidRPr="00C64F50">
        <w:t>redaktör (</w:t>
      </w:r>
      <w:r w:rsidRPr="00C64F50">
        <w:rPr>
          <w:i/>
          <w:iCs/>
        </w:rPr>
        <w:t>Keste Debena</w:t>
      </w:r>
      <w:r w:rsidRPr="00C64F50">
        <w:t>), Temesgen Gebreyesus, journalist (</w:t>
      </w:r>
      <w:r w:rsidRPr="00C64F50">
        <w:rPr>
          <w:i/>
          <w:iCs/>
        </w:rPr>
        <w:t>Keste Debena</w:t>
      </w:r>
      <w:r w:rsidRPr="00C64F50">
        <w:t xml:space="preserve">), </w:t>
      </w:r>
      <w:r w:rsidR="00730B88" w:rsidRPr="00C64F50">
        <w:t>Mattewos Habteab, chef</w:t>
      </w:r>
      <w:r w:rsidRPr="00C64F50">
        <w:t>redaktör för (</w:t>
      </w:r>
      <w:r w:rsidRPr="00C64F50">
        <w:rPr>
          <w:i/>
          <w:iCs/>
        </w:rPr>
        <w:t>Meqaleh</w:t>
      </w:r>
      <w:r w:rsidRPr="00C64F50">
        <w:t xml:space="preserve">), Dawit </w:t>
      </w:r>
      <w:r w:rsidR="00730B88" w:rsidRPr="00C64F50">
        <w:t>Habtemichael, vice chefredak</w:t>
      </w:r>
      <w:r w:rsidRPr="00C64F50">
        <w:t>t</w:t>
      </w:r>
      <w:r w:rsidR="00730B88" w:rsidRPr="00C64F50">
        <w:t>ö</w:t>
      </w:r>
      <w:r w:rsidRPr="00C64F50">
        <w:t>r (</w:t>
      </w:r>
      <w:r w:rsidRPr="00C64F50">
        <w:rPr>
          <w:i/>
          <w:iCs/>
        </w:rPr>
        <w:t>Meqaleh</w:t>
      </w:r>
      <w:r w:rsidRPr="00C64F50">
        <w:t>), Fessahaye Yohannes, journalist (</w:t>
      </w:r>
      <w:r w:rsidRPr="00C64F50">
        <w:rPr>
          <w:i/>
          <w:iCs/>
        </w:rPr>
        <w:t>Setit</w:t>
      </w:r>
      <w:r w:rsidRPr="00C64F50">
        <w:t xml:space="preserve">), </w:t>
      </w:r>
      <w:r w:rsidR="00730B88" w:rsidRPr="00C64F50">
        <w:t>Said Abdulkadir, chefr</w:t>
      </w:r>
      <w:r w:rsidR="00730B88" w:rsidRPr="00C64F50">
        <w:t>e</w:t>
      </w:r>
      <w:r w:rsidR="00730B88" w:rsidRPr="00C64F50">
        <w:t>daktö</w:t>
      </w:r>
      <w:r w:rsidRPr="00C64F50">
        <w:t>r (</w:t>
      </w:r>
      <w:r w:rsidRPr="00C64F50">
        <w:rPr>
          <w:i/>
          <w:iCs/>
        </w:rPr>
        <w:t>Admas</w:t>
      </w:r>
      <w:r w:rsidRPr="00C64F50">
        <w:t xml:space="preserve">), </w:t>
      </w:r>
      <w:r w:rsidR="0056043A" w:rsidRPr="00C64F50">
        <w:t>Amanuel Asrat, chef</w:t>
      </w:r>
      <w:r w:rsidRPr="00C64F50">
        <w:t>redaktör (</w:t>
      </w:r>
      <w:r w:rsidRPr="00C64F50">
        <w:rPr>
          <w:i/>
          <w:iCs/>
        </w:rPr>
        <w:t>Zemen</w:t>
      </w:r>
      <w:r w:rsidRPr="00C64F50">
        <w:t>), Hamid Mohammed Said, journalist i den statliga televisionen (ETV), Saleh Aljezeeri, journalist i den statliga radion, Dawit Isaac, journalist (</w:t>
      </w:r>
      <w:r w:rsidRPr="00C64F50">
        <w:rPr>
          <w:i/>
          <w:iCs/>
        </w:rPr>
        <w:t>Setit</w:t>
      </w:r>
      <w:r w:rsidRPr="00C64F50">
        <w:t>). Den sistnämnde, Dawit Isaac är svensk medborgar</w:t>
      </w:r>
      <w:r w:rsidR="00730B88" w:rsidRPr="00C64F50">
        <w:t>e</w:t>
      </w:r>
      <w:r w:rsidRPr="00C64F50">
        <w:t xml:space="preserve">. </w:t>
      </w:r>
      <w:r w:rsidR="00730B88" w:rsidRPr="00C64F50">
        <w:t xml:space="preserve">(Om Dawit Isaac se särskild flerpartimotion) </w:t>
      </w:r>
      <w:r w:rsidRPr="00C64F50">
        <w:t>Alla dessa har nu suttit fängslade utan rannsakan och dom.</w:t>
      </w:r>
    </w:p>
    <w:p w:rsidR="008A4EC5" w:rsidRPr="00C64F50" w:rsidRDefault="008A4EC5">
      <w:pPr>
        <w:pStyle w:val="Normaltindrag"/>
        <w:shd w:val="clear" w:color="000000" w:fill="auto"/>
      </w:pPr>
      <w:r w:rsidRPr="00C64F50">
        <w:t>Regimen motiverar tillslaget mot den fria pressen med att tidningarna br</w:t>
      </w:r>
      <w:r w:rsidRPr="00C64F50">
        <w:t>u</w:t>
      </w:r>
      <w:r w:rsidRPr="00C64F50">
        <w:t xml:space="preserve">tit mot presslagarna. Den oberoende pressen har spelat en stor roll för den spirande debatten om medborgerliga och demokratiska </w:t>
      </w:r>
      <w:r w:rsidR="00190418" w:rsidRPr="00C64F50">
        <w:t xml:space="preserve">fri- och </w:t>
      </w:r>
      <w:r w:rsidRPr="00C64F50">
        <w:t>rättigheter i Eritrea fram tills de</w:t>
      </w:r>
      <w:r w:rsidR="0056043A" w:rsidRPr="00C64F50">
        <w:t>n stängdes.</w:t>
      </w:r>
    </w:p>
    <w:p w:rsidR="008A4EC5" w:rsidRPr="00C64F50" w:rsidRDefault="008A4EC5">
      <w:pPr>
        <w:pStyle w:val="Normaltindrag"/>
        <w:shd w:val="clear" w:color="000000" w:fill="auto"/>
      </w:pPr>
      <w:r w:rsidRPr="00C64F50">
        <w:t xml:space="preserve">Människorättsorganisationer som </w:t>
      </w:r>
      <w:r w:rsidRPr="00C64F50">
        <w:rPr>
          <w:bCs/>
        </w:rPr>
        <w:t>Amnesty International</w:t>
      </w:r>
      <w:r w:rsidRPr="00C64F50">
        <w:t xml:space="preserve"> och </w:t>
      </w:r>
      <w:r w:rsidRPr="00C64F50">
        <w:rPr>
          <w:bCs/>
        </w:rPr>
        <w:t>Human Rights Watch</w:t>
      </w:r>
      <w:r w:rsidRPr="00C64F50">
        <w:t xml:space="preserve"> har vid ett flertal tillfällen rapporterat om grova brott mot såväl politiska oliktänkande som ol</w:t>
      </w:r>
      <w:r w:rsidR="0056043A" w:rsidRPr="00C64F50">
        <w:t>ika religiösa grupper i landet.</w:t>
      </w:r>
    </w:p>
    <w:p w:rsidR="00AA3365" w:rsidRPr="00C64F50" w:rsidRDefault="008A4EC5">
      <w:pPr>
        <w:pStyle w:val="Normaltindrag"/>
        <w:shd w:val="clear" w:color="000000" w:fill="auto"/>
      </w:pPr>
      <w:r w:rsidRPr="00C64F50">
        <w:t xml:space="preserve">Massakern i Adi Abeto är ett exempel på den eritreanska regimens brott. Torsdagen </w:t>
      </w:r>
      <w:r w:rsidR="00190418" w:rsidRPr="00C64F50">
        <w:t xml:space="preserve">den </w:t>
      </w:r>
      <w:r w:rsidRPr="00C64F50">
        <w:t>4:e och fredagen 5:e november 2004 arresterade militären ungdomar utan urskillning i deras hem, i affärer och på marknader, på arbet</w:t>
      </w:r>
      <w:r w:rsidRPr="00C64F50">
        <w:t>s</w:t>
      </w:r>
      <w:r w:rsidRPr="00C64F50">
        <w:t>platser och vid vägspärrar. De fördes till Adi Abeto-fängelset nära Asmara. I det överfulla fängelset tryckte de fängslade ungdomarna ut en vägg, som föll utåt och dödade sex vakter. Andra vakter började skjuta och dödade 48 un</w:t>
      </w:r>
      <w:r w:rsidRPr="00C64F50">
        <w:t>g</w:t>
      </w:r>
      <w:r w:rsidRPr="00C64F50">
        <w:t>domar och skadade över 100. De döda begravdes omedelbart utan att deras familjer informerades.</w:t>
      </w:r>
    </w:p>
    <w:p w:rsidR="0056043A" w:rsidRPr="00C64F50" w:rsidRDefault="0056043A">
      <w:pPr>
        <w:pStyle w:val="Normaltindrag"/>
        <w:shd w:val="clear" w:color="000000" w:fill="auto"/>
      </w:pPr>
      <w:r w:rsidRPr="00C64F50">
        <w:t>De svåra förhållandena i Eritrea har gjort att människor flyr landet, särskilt unga människor. De beger sig främst till grannländerna Sudan och Etiopien, där det enda som de möts av är en lång tid av sysslolöshet i något flyktingl</w:t>
      </w:r>
      <w:r w:rsidRPr="00C64F50">
        <w:t>ä</w:t>
      </w:r>
      <w:r w:rsidRPr="00C64F50">
        <w:t>ger i väntan på att situationen skall förändras i hemlandet. Denna unga gen</w:t>
      </w:r>
      <w:r w:rsidRPr="00C64F50">
        <w:t>e</w:t>
      </w:r>
      <w:r w:rsidRPr="00C64F50">
        <w:t>ration i flyktinglägren skulle behöva stöd i form av en grundläggande utbil</w:t>
      </w:r>
      <w:r w:rsidRPr="00C64F50">
        <w:t>d</w:t>
      </w:r>
      <w:r w:rsidRPr="00C64F50">
        <w:t>ning och bli till en betydande resurs i ett framtida demokratiskt Eritrea. Vän</w:t>
      </w:r>
      <w:r w:rsidRPr="00C64F50">
        <w:t>s</w:t>
      </w:r>
      <w:r w:rsidRPr="00C64F50">
        <w:t>terpartiet anser att Sverige bör ge unga eritreaner i exil i exempelvis Sudan en grundläggande utbildning som förberedelse till en framtid i ett demokratiskt Eritrea. Detta vill vi att riksdagen skall ge regeringen till känna.</w:t>
      </w:r>
    </w:p>
    <w:p w:rsidR="008A4EC5" w:rsidRPr="00C64F50" w:rsidRDefault="008A4EC5">
      <w:pPr>
        <w:pStyle w:val="Normaltindrag"/>
        <w:shd w:val="clear" w:color="000000" w:fill="auto"/>
      </w:pPr>
      <w:r w:rsidRPr="00C64F50">
        <w:t>Den eritreanska ledaren Issaias Afeworkis regim skjuter hela tiden upp frågan om ett demokratiskt statsskick med hänvisning till olika konflikter med omvärlden. Eritrea minskade knappast konflikterna med omgivningen när man i oktober 2006 gick in i den av FN upprättade skyddszonen mellan Eti</w:t>
      </w:r>
      <w:r w:rsidRPr="00C64F50">
        <w:t>o</w:t>
      </w:r>
      <w:r w:rsidRPr="00C64F50">
        <w:t>pien och Eritrea. Det omstridda området, Badme, tilldömdes visserligen Er</w:t>
      </w:r>
      <w:r w:rsidRPr="00C64F50">
        <w:t>i</w:t>
      </w:r>
      <w:r w:rsidRPr="00C64F50">
        <w:t>trea av FN:s och AU:s skiljedomare, men att självsvåldigt</w:t>
      </w:r>
      <w:r w:rsidR="00190418" w:rsidRPr="00C64F50">
        <w:t xml:space="preserve"> gå in i skyddszonen vid Badme – </w:t>
      </w:r>
      <w:r w:rsidRPr="00C64F50">
        <w:t>som Etiopi</w:t>
      </w:r>
      <w:r w:rsidR="00190418" w:rsidRPr="00C64F50">
        <w:t xml:space="preserve">en trots domslutet inte lämnat – </w:t>
      </w:r>
      <w:r w:rsidRPr="00C64F50">
        <w:t>kan inte anses vara något annat än en utmaning och en provokation gentemot Etiopien och ett nonchalant uppträdande gentemot FN.</w:t>
      </w:r>
    </w:p>
    <w:p w:rsidR="008A4EC5" w:rsidRPr="00C64F50" w:rsidRDefault="008A4EC5">
      <w:pPr>
        <w:pStyle w:val="Normaltindrag"/>
        <w:shd w:val="clear" w:color="000000" w:fill="auto"/>
      </w:pPr>
      <w:r w:rsidRPr="00C64F50">
        <w:t>Samtidigt ser regimen till att olika konflikter i omvärlden underblåses. Er</w:t>
      </w:r>
      <w:r w:rsidRPr="00C64F50">
        <w:t>i</w:t>
      </w:r>
      <w:r w:rsidRPr="00C64F50">
        <w:t>trea under</w:t>
      </w:r>
      <w:r w:rsidR="00190418" w:rsidRPr="00C64F50">
        <w:t>stöd</w:t>
      </w:r>
      <w:r w:rsidRPr="00C64F50">
        <w:t>er exempelvis de oppositionella rörelserna i östra och västra Sudan och man under</w:t>
      </w:r>
      <w:r w:rsidR="00190418" w:rsidRPr="00C64F50">
        <w:t>stöd</w:t>
      </w:r>
      <w:r w:rsidRPr="00C64F50">
        <w:t>er oromofolkets befrielserörelse OLF i Etiopien, vars krav i långa stycken måste ses som legitima, men man försöker samtidigt använda OLF som ett instrument för sina egna intressen i sin egen konfl</w:t>
      </w:r>
      <w:r w:rsidR="00190418" w:rsidRPr="00C64F50">
        <w:t>ikt med Etiopien. Dessutom stöd</w:t>
      </w:r>
      <w:r w:rsidRPr="00C64F50">
        <w:t>er regimen i Eritrea de islamiska domstolarna i Somalia.</w:t>
      </w:r>
    </w:p>
    <w:p w:rsidR="008A4EC5" w:rsidRPr="00C64F50" w:rsidRDefault="008A4EC5">
      <w:pPr>
        <w:pStyle w:val="Normaltindrag"/>
        <w:shd w:val="clear" w:color="000000" w:fill="auto"/>
      </w:pPr>
      <w:r w:rsidRPr="00C64F50">
        <w:t>Is</w:t>
      </w:r>
      <w:r w:rsidR="00190418" w:rsidRPr="00C64F50">
        <w:t>saias Afeworkis politik</w:t>
      </w:r>
      <w:r w:rsidRPr="00C64F50">
        <w:t xml:space="preserve"> i regionen är äventyrlig och saknar demokratisk förankring. Hans politik medför, för att kunna genomföras, massarresteringar av företrädare för landets politiska reformrörelser, nedläggningen av ober</w:t>
      </w:r>
      <w:r w:rsidRPr="00C64F50">
        <w:t>o</w:t>
      </w:r>
      <w:r w:rsidRPr="00C64F50">
        <w:t xml:space="preserve">ende tidningar och arresteringar av journalister och andra </w:t>
      </w:r>
      <w:r w:rsidR="00FF5436" w:rsidRPr="00C64F50">
        <w:t xml:space="preserve">för </w:t>
      </w:r>
      <w:r w:rsidRPr="00C64F50">
        <w:t>brott mot dem</w:t>
      </w:r>
      <w:r w:rsidRPr="00C64F50">
        <w:t>o</w:t>
      </w:r>
      <w:r w:rsidRPr="00C64F50">
        <w:t>kratiska och mänskliga rättigheter. Mot detta kämpar bland annat det eritr</w:t>
      </w:r>
      <w:r w:rsidRPr="00C64F50">
        <w:t>e</w:t>
      </w:r>
      <w:r w:rsidRPr="00C64F50">
        <w:t>anska partiet (EDP) och Eritreanska befrielsefronten (ELF), vars företrädare befinner sig i exil.</w:t>
      </w:r>
    </w:p>
    <w:p w:rsidR="00CA680E" w:rsidRPr="00C64F50" w:rsidRDefault="00CA680E">
      <w:pPr>
        <w:pStyle w:val="Normaltindrag"/>
        <w:shd w:val="clear" w:color="000000" w:fill="auto"/>
      </w:pPr>
      <w:r w:rsidRPr="00C64F50">
        <w:t>Sverige bör som enskilt land och som medlem av EU understödja en d</w:t>
      </w:r>
      <w:r w:rsidRPr="00C64F50">
        <w:t>e</w:t>
      </w:r>
      <w:r w:rsidRPr="00C64F50">
        <w:t>mokratisk utveckling, förstärka respekten för mänskliga rättigheter och me</w:t>
      </w:r>
      <w:r w:rsidRPr="00C64F50">
        <w:t>d</w:t>
      </w:r>
      <w:r w:rsidRPr="00C64F50">
        <w:t>verka till uppkomsten av ett rätt</w:t>
      </w:r>
      <w:r w:rsidR="00190418" w:rsidRPr="00C64F50">
        <w:t>s</w:t>
      </w:r>
      <w:r w:rsidRPr="00C64F50">
        <w:t>samhälle i Eritrea.</w:t>
      </w:r>
      <w:r w:rsidR="00FF5436" w:rsidRPr="00C64F50">
        <w:t xml:space="preserve"> D</w:t>
      </w:r>
      <w:r w:rsidRPr="00C64F50">
        <w:t>ett</w:t>
      </w:r>
      <w:r w:rsidR="00B54843" w:rsidRPr="00C64F50">
        <w:t xml:space="preserve">a vill vi att riksdagen skall ge </w:t>
      </w:r>
      <w:r w:rsidRPr="00C64F50">
        <w:t>regeringen till</w:t>
      </w:r>
      <w:r w:rsidR="00FF5436" w:rsidRPr="00C64F50">
        <w:t xml:space="preserve"> </w:t>
      </w:r>
      <w:r w:rsidRPr="00C64F50">
        <w:t>känna.</w:t>
      </w:r>
    </w:p>
    <w:p w:rsidR="00B54843" w:rsidRPr="00C64F50" w:rsidRDefault="00CA680E">
      <w:pPr>
        <w:pStyle w:val="Normaltindrag"/>
        <w:shd w:val="clear" w:color="000000" w:fill="auto"/>
      </w:pPr>
      <w:r w:rsidRPr="00C64F50">
        <w:t>Sverige bör också som enskil</w:t>
      </w:r>
      <w:r w:rsidR="00190418" w:rsidRPr="00C64F50">
        <w:t>d stat och i internationella forum</w:t>
      </w:r>
      <w:r w:rsidRPr="00C64F50">
        <w:t xml:space="preserve"> som EU och FN verka för att de rättsvidriga specialdomstolarna, </w:t>
      </w:r>
      <w:r w:rsidR="00B54843" w:rsidRPr="00C64F50">
        <w:t xml:space="preserve">vars verksamhet </w:t>
      </w:r>
      <w:r w:rsidRPr="00C64F50">
        <w:t xml:space="preserve">strider </w:t>
      </w:r>
      <w:r w:rsidR="00B54843" w:rsidRPr="00C64F50">
        <w:t>mot de mänskliga rättigheterna</w:t>
      </w:r>
      <w:r w:rsidR="0050093D" w:rsidRPr="00C64F50">
        <w:t>,</w:t>
      </w:r>
      <w:r w:rsidR="00361A98" w:rsidRPr="00C64F50">
        <w:t xml:space="preserve"> </w:t>
      </w:r>
      <w:r w:rsidR="00FF5436" w:rsidRPr="00C64F50">
        <w:t>avskaffas</w:t>
      </w:r>
      <w:r w:rsidR="00B54843" w:rsidRPr="00C64F50">
        <w:t>.</w:t>
      </w:r>
      <w:r w:rsidR="00FF5436" w:rsidRPr="00C64F50">
        <w:t xml:space="preserve"> </w:t>
      </w:r>
      <w:r w:rsidR="00B54843" w:rsidRPr="00C64F50">
        <w:t>Detta vill vi att riksdagen skall ge regeringen till</w:t>
      </w:r>
      <w:r w:rsidR="00FF5436" w:rsidRPr="00C64F50">
        <w:t xml:space="preserve"> </w:t>
      </w:r>
      <w:r w:rsidR="00B54843" w:rsidRPr="00C64F50">
        <w:t>känna.</w:t>
      </w:r>
    </w:p>
    <w:p w:rsidR="00B54843" w:rsidRPr="00C64F50" w:rsidRDefault="00B54843">
      <w:pPr>
        <w:pStyle w:val="Normaltindrag"/>
        <w:shd w:val="clear" w:color="000000" w:fill="auto"/>
      </w:pPr>
      <w:r w:rsidRPr="00C64F50">
        <w:t>Sverige bör som enskild stat verka för att de tidningar som stängts av r</w:t>
      </w:r>
      <w:r w:rsidRPr="00C64F50">
        <w:t>e</w:t>
      </w:r>
      <w:r w:rsidRPr="00C64F50">
        <w:t>geringen i Eritrea åter ges möjlighet att komma ut.</w:t>
      </w:r>
      <w:r w:rsidR="00FF5436" w:rsidRPr="00C64F50">
        <w:t xml:space="preserve"> </w:t>
      </w:r>
      <w:r w:rsidRPr="00C64F50">
        <w:t>Detta vill vi att riksdagen skall ge regeringen till</w:t>
      </w:r>
      <w:r w:rsidR="00FF5436" w:rsidRPr="00C64F50">
        <w:t xml:space="preserve"> </w:t>
      </w:r>
      <w:r w:rsidRPr="00C64F50">
        <w:t>känna.</w:t>
      </w:r>
    </w:p>
    <w:p w:rsidR="00B54843" w:rsidRPr="00C64F50" w:rsidRDefault="00B54843">
      <w:pPr>
        <w:pStyle w:val="Normaltindrag"/>
        <w:shd w:val="clear" w:color="000000" w:fill="auto"/>
      </w:pPr>
      <w:r w:rsidRPr="00C64F50">
        <w:t>Sverige bör verka för att alla politiska fångar i Eritrea friges.</w:t>
      </w:r>
      <w:r w:rsidR="00FF5436" w:rsidRPr="00C64F50">
        <w:t xml:space="preserve"> </w:t>
      </w:r>
      <w:r w:rsidRPr="00C64F50">
        <w:t>Detta vill vi att riksdagen skall ge regeringen till</w:t>
      </w:r>
      <w:r w:rsidR="00FF5436" w:rsidRPr="00C64F50">
        <w:t xml:space="preserve"> </w:t>
      </w:r>
      <w:r w:rsidRPr="00C64F50">
        <w:t>känna.</w:t>
      </w:r>
    </w:p>
    <w:p w:rsidR="00B54843" w:rsidRPr="00C64F50" w:rsidRDefault="00B54843">
      <w:pPr>
        <w:pStyle w:val="Normaltindrag"/>
        <w:shd w:val="clear" w:color="000000" w:fill="auto"/>
      </w:pPr>
      <w:r w:rsidRPr="00C64F50">
        <w:t>Sverige måste intensifiera sin</w:t>
      </w:r>
      <w:r w:rsidR="008E709A" w:rsidRPr="00C64F50">
        <w:t>a</w:t>
      </w:r>
      <w:r w:rsidRPr="00C64F50">
        <w:t xml:space="preserve"> ansträngningar att få den svensk-eritreanske journalisten Dawit Isaac frigiven.</w:t>
      </w:r>
      <w:r w:rsidR="00FF5436" w:rsidRPr="00C64F50">
        <w:t xml:space="preserve"> </w:t>
      </w:r>
      <w:r w:rsidRPr="00C64F50">
        <w:t>Detta vill vi att riksdagen skall ge regerin</w:t>
      </w:r>
      <w:r w:rsidRPr="00C64F50">
        <w:t>g</w:t>
      </w:r>
      <w:r w:rsidRPr="00C64F50">
        <w:t>en till</w:t>
      </w:r>
      <w:r w:rsidR="00FF5436" w:rsidRPr="00C64F50">
        <w:t xml:space="preserve"> </w:t>
      </w:r>
      <w:r w:rsidRPr="00C64F50">
        <w:t>känna.</w:t>
      </w:r>
    </w:p>
    <w:p w:rsidR="00893794" w:rsidRPr="00C64F50" w:rsidRDefault="008E709A">
      <w:pPr>
        <w:pStyle w:val="Normaltindrag"/>
        <w:shd w:val="clear" w:color="000000" w:fill="auto"/>
      </w:pPr>
      <w:r w:rsidRPr="00C64F50">
        <w:t>Sverige bör även rikta skarp kritik mot Eritreas intrång i FN:s skyddszon mellan Etiopien och Eritrea.</w:t>
      </w:r>
      <w:r w:rsidR="00FF5436" w:rsidRPr="00C64F50">
        <w:t xml:space="preserve"> </w:t>
      </w:r>
      <w:r w:rsidR="00893794" w:rsidRPr="00C64F50">
        <w:t>Detta vill vi att riksdagen skall ge regeringen till</w:t>
      </w:r>
      <w:r w:rsidR="00FF5436" w:rsidRPr="00C64F50">
        <w:t xml:space="preserve"> </w:t>
      </w:r>
      <w:r w:rsidR="00893794" w:rsidRPr="00C64F50">
        <w:t>känna.</w:t>
      </w:r>
    </w:p>
    <w:p w:rsidR="00893794" w:rsidRPr="00C64F50" w:rsidRDefault="006B7404">
      <w:pPr>
        <w:pStyle w:val="Normaltindrag"/>
        <w:shd w:val="clear" w:color="000000" w:fill="auto"/>
      </w:pPr>
      <w:r w:rsidRPr="00C64F50">
        <w:t>Sverige bör som enskild stat i EU och FN uppmana Etiopien att följa AU:s och FN:s beslut om skiljedom när det gäller Badmeområdet och dra sig tillb</w:t>
      </w:r>
      <w:r w:rsidRPr="00C64F50">
        <w:t>a</w:t>
      </w:r>
      <w:r w:rsidRPr="00C64F50">
        <w:t>ka därifrån.</w:t>
      </w:r>
      <w:r w:rsidR="00FF5436" w:rsidRPr="00C64F50">
        <w:t xml:space="preserve"> </w:t>
      </w:r>
      <w:r w:rsidR="00893794" w:rsidRPr="00C64F50">
        <w:t>Detta vill vi att riksdagen skall ge regeringen till</w:t>
      </w:r>
      <w:r w:rsidR="00FF5436" w:rsidRPr="00C64F50">
        <w:t xml:space="preserve"> </w:t>
      </w:r>
      <w:r w:rsidR="00893794" w:rsidRPr="00C64F50">
        <w:t>känna.</w:t>
      </w:r>
    </w:p>
    <w:p w:rsidR="006B7404" w:rsidRPr="00C64F50" w:rsidRDefault="00E2632C">
      <w:pPr>
        <w:pStyle w:val="Normaltindrag"/>
        <w:shd w:val="clear" w:color="000000" w:fill="auto"/>
      </w:pPr>
      <w:r w:rsidRPr="00C64F50">
        <w:t>Sverige bör även rikta kritik mot Eritrea för dess inblandning i Sudans i</w:t>
      </w:r>
      <w:r w:rsidRPr="00C64F50">
        <w:t>n</w:t>
      </w:r>
      <w:r w:rsidRPr="00C64F50">
        <w:t>terna konflikter.</w:t>
      </w:r>
      <w:r w:rsidR="00FF5436" w:rsidRPr="00C64F50">
        <w:t xml:space="preserve"> Detta vill vi att riksdagen skall ge regeringen till känna.</w:t>
      </w:r>
    </w:p>
    <w:p w:rsidR="0066369E" w:rsidRPr="00C64F50" w:rsidRDefault="0066369E">
      <w:pPr>
        <w:pStyle w:val="Rubrik1"/>
        <w:shd w:val="clear" w:color="000000" w:fill="auto"/>
      </w:pPr>
      <w:bookmarkStart w:id="3" w:name="_Toc155144454"/>
      <w:r w:rsidRPr="00C64F50">
        <w:t>Etiopien</w:t>
      </w:r>
      <w:bookmarkEnd w:id="3"/>
    </w:p>
    <w:p w:rsidR="0066369E" w:rsidRPr="00C64F50" w:rsidRDefault="0066369E">
      <w:pPr>
        <w:shd w:val="clear" w:color="000000" w:fill="auto"/>
      </w:pPr>
      <w:r w:rsidRPr="00C64F50">
        <w:t>Bland de rörelser som var starkast i kampen mot och vid störtandet av Men</w:t>
      </w:r>
      <w:r w:rsidR="0050093D" w:rsidRPr="00C64F50">
        <w:t>g</w:t>
      </w:r>
      <w:r w:rsidR="0050093D" w:rsidRPr="00C64F50">
        <w:t>i</w:t>
      </w:r>
      <w:r w:rsidRPr="00C64F50">
        <w:t>sturegimen var den organisation som hade sina rötter i Tigrai, TPLF. Det var också den som kom att bli den tongivande och dominerande i Etiopien efter det att Mengistu störtats. Den blev också den rörelse som blev tongivande i det parti som bildades av olika rörelser efter Men</w:t>
      </w:r>
      <w:r w:rsidR="0050093D" w:rsidRPr="00C64F50">
        <w:t>g</w:t>
      </w:r>
      <w:r w:rsidRPr="00C64F50">
        <w:t>istus fall, EPRDF. Landets premiärminister Meles Zenawi har sina politiska rötter i TPLF.</w:t>
      </w:r>
    </w:p>
    <w:p w:rsidR="0066369E" w:rsidRPr="00C64F50" w:rsidRDefault="0066369E">
      <w:pPr>
        <w:pStyle w:val="Normaltindrag"/>
        <w:shd w:val="clear" w:color="000000" w:fill="auto"/>
      </w:pPr>
      <w:r w:rsidRPr="00C64F50">
        <w:t>Den största etniska folkgruppen i Etiopien, oromofolket, utgör 40 miljoner av Etiopiens 65 miljoner innevånare och är</w:t>
      </w:r>
      <w:r w:rsidR="0050093D" w:rsidRPr="00C64F50">
        <w:t xml:space="preserve"> ett</w:t>
      </w:r>
      <w:r w:rsidRPr="00C64F50">
        <w:t xml:space="preserve"> kulturellt, språkligt och hist</w:t>
      </w:r>
      <w:r w:rsidRPr="00C64F50">
        <w:t>o</w:t>
      </w:r>
      <w:r w:rsidRPr="00C64F50">
        <w:t>riskt sammanhållet folk.</w:t>
      </w:r>
    </w:p>
    <w:p w:rsidR="0066369E" w:rsidRPr="00C64F50" w:rsidRDefault="0066369E">
      <w:pPr>
        <w:pStyle w:val="Normaltindrag"/>
        <w:shd w:val="clear" w:color="000000" w:fill="auto"/>
      </w:pPr>
      <w:r w:rsidRPr="00C64F50">
        <w:t>Under sin långa historia utvecklade oromofolket sitt eget kulturella, sociala och politiska system som har kallats för gadaasystemet. Detta system påmi</w:t>
      </w:r>
      <w:r w:rsidRPr="00C64F50">
        <w:t>n</w:t>
      </w:r>
      <w:r w:rsidRPr="00C64F50">
        <w:t>ner i långa stycken om den demokrati som fanns i antikens Athen.</w:t>
      </w:r>
    </w:p>
    <w:p w:rsidR="0066369E" w:rsidRPr="00C64F50" w:rsidRDefault="0066369E">
      <w:pPr>
        <w:pStyle w:val="Normaltindrag"/>
        <w:shd w:val="clear" w:color="000000" w:fill="auto"/>
        <w:rPr>
          <w:color w:val="000000"/>
        </w:rPr>
      </w:pPr>
      <w:r w:rsidRPr="00C64F50">
        <w:t>Oromofolket finns inte bara i Etiopien utan även i Somalia, Sudan och K</w:t>
      </w:r>
      <w:r w:rsidRPr="00C64F50">
        <w:t>e</w:t>
      </w:r>
      <w:r w:rsidRPr="00C64F50">
        <w:t>nya. Det kom att ingå i den etiopiska statsbildningen under den amhariske kejsaren Menelik II:s regerings</w:t>
      </w:r>
      <w:r w:rsidR="00361A98" w:rsidRPr="00C64F50">
        <w:t>period (1889</w:t>
      </w:r>
      <w:r w:rsidR="0050093D" w:rsidRPr="00C64F50">
        <w:t>–</w:t>
      </w:r>
      <w:r w:rsidRPr="00C64F50">
        <w:t>1913), då amharerna efter o</w:t>
      </w:r>
      <w:r w:rsidRPr="00C64F50">
        <w:t>m</w:t>
      </w:r>
      <w:r w:rsidRPr="00C64F50">
        <w:t>fattande krig, vidgat Etiopiens gränser. Genom erövringen av oromoernas områden blev amharer och tigreaner en minoritet i det imperium man byggt upp. Trots detta behöll amharerna sin politiska och ekonomiska makt. I bö</w:t>
      </w:r>
      <w:r w:rsidRPr="00C64F50">
        <w:t>r</w:t>
      </w:r>
      <w:r w:rsidRPr="00C64F50">
        <w:t>diga områden i söder lade de amhariska erövrarna beslag på stora gods, vars jord arrenderades ut till den besegrade lokala befolkningen.</w:t>
      </w:r>
    </w:p>
    <w:p w:rsidR="0066369E" w:rsidRPr="00C64F50" w:rsidRDefault="0066369E">
      <w:pPr>
        <w:pStyle w:val="Normaltindrag"/>
        <w:shd w:val="clear" w:color="000000" w:fill="auto"/>
      </w:pPr>
      <w:r w:rsidRPr="00C64F50">
        <w:t>Genom kejsar Meneliks expansion i slutet av 1800-talet skapades en djup motsättning mellan de utnyttjande folkgrupperna och exploatörerna. Just för att avbryta detta mönster grundades 1973 Oromos befrielsefront OLF, som i brist på politiska alternativ bedriver en väpnad kamp i vissa delar av Etiopien. Målet för OLF är rätten till nationell</w:t>
      </w:r>
      <w:r w:rsidR="0050093D" w:rsidRPr="00C64F50">
        <w:t>t</w:t>
      </w:r>
      <w:r w:rsidRPr="00C64F50">
        <w:t xml:space="preserve"> självbestämmande och </w:t>
      </w:r>
      <w:r w:rsidR="0050093D" w:rsidRPr="00C64F50">
        <w:t xml:space="preserve">att </w:t>
      </w:r>
      <w:r w:rsidRPr="00C64F50">
        <w:t>få slut på ett sekel av förtryck och exploatering.</w:t>
      </w:r>
    </w:p>
    <w:p w:rsidR="0066369E" w:rsidRPr="00C64F50" w:rsidRDefault="0066369E">
      <w:pPr>
        <w:pStyle w:val="Normaltindrag"/>
        <w:shd w:val="clear" w:color="000000" w:fill="auto"/>
      </w:pPr>
      <w:r w:rsidRPr="00C64F50">
        <w:t>Efter det att Mengistu störtats försökte EPRDF vinna gehör bland orom</w:t>
      </w:r>
      <w:r w:rsidRPr="00C64F50">
        <w:t>o</w:t>
      </w:r>
      <w:r w:rsidRPr="00C64F50">
        <w:t>folket och byggde i Oromoland upp ett gentemot EPRDF lojalt stödparti, vilket skapade en svår konflikt och väckte bitterhet främst hos den sedan länge existerande och dominerade oromoorganisationen, OLF.</w:t>
      </w:r>
    </w:p>
    <w:p w:rsidR="0066369E" w:rsidRPr="00C64F50" w:rsidRDefault="0066369E">
      <w:pPr>
        <w:pStyle w:val="Normaltindrag"/>
        <w:shd w:val="clear" w:color="000000" w:fill="auto"/>
      </w:pPr>
      <w:r w:rsidRPr="00C64F50">
        <w:t xml:space="preserve">Detta ledder till att det inför lokalvalet 1992 utbröt </w:t>
      </w:r>
      <w:r w:rsidR="00FF5436" w:rsidRPr="00C64F50">
        <w:t xml:space="preserve">strider </w:t>
      </w:r>
      <w:r w:rsidRPr="00C64F50">
        <w:t>mellan rege</w:t>
      </w:r>
      <w:r w:rsidRPr="00C64F50">
        <w:t>r</w:t>
      </w:r>
      <w:r w:rsidRPr="00C64F50">
        <w:t>ingsstyrkor och OLF-förband. OLF lämnade samlingsregeringen tillsammans med Ogadens nationella befrielsefront, ONLF, och flera andra grupper. OLF bojkottade valen. Motsättningen mellan regeringen och oppositionen ökade efter hand</w:t>
      </w:r>
      <w:r w:rsidR="0050093D" w:rsidRPr="00C64F50">
        <w:t>,</w:t>
      </w:r>
      <w:r w:rsidRPr="00C64F50">
        <w:t xml:space="preserve"> och 1993 dödades flera studenter när myndigheterna slog ned en demonstration vid universitet i Addis Abeba.</w:t>
      </w:r>
    </w:p>
    <w:p w:rsidR="0066369E" w:rsidRPr="00C64F50" w:rsidRDefault="0066369E">
      <w:pPr>
        <w:pStyle w:val="Normaltindrag"/>
        <w:shd w:val="clear" w:color="000000" w:fill="auto"/>
      </w:pPr>
      <w:r w:rsidRPr="00C64F50">
        <w:t>En huvudpunkt i EPRDF:s program var omvandlingen av Etiopien till en federation av medlemsstater indelade efter etniska principer. Varje medlem</w:t>
      </w:r>
      <w:r w:rsidRPr="00C64F50">
        <w:t>s</w:t>
      </w:r>
      <w:r w:rsidRPr="00C64F50">
        <w:t>stat skulle ha rätt att lämna federationen. Ett förslag till ny federativ förfat</w:t>
      </w:r>
      <w:r w:rsidRPr="00C64F50">
        <w:t>t</w:t>
      </w:r>
      <w:r w:rsidRPr="00C64F50">
        <w:t>ning presenterades också 1994 och antogs 1995. OLF anser att regeringen bryter mot de löften som finns i författningen. EPRDF motarbetar de partier som kräver att oromos krav på nationellt självbestämmande skall förverkligas.</w:t>
      </w:r>
    </w:p>
    <w:p w:rsidR="0066369E" w:rsidRPr="00C64F50" w:rsidRDefault="0066369E">
      <w:pPr>
        <w:pStyle w:val="Normaltindrag"/>
        <w:shd w:val="clear" w:color="000000" w:fill="auto"/>
      </w:pPr>
      <w:r w:rsidRPr="00C64F50">
        <w:t>Valen till nationalförsamlingen 1995 bojkottades av oppositionspartierna, trots USA-ledda försök att övertala dem att delta. Regeringen anklagades för diskriminering och hot i valkampanjen och röstlängderna visade sig mycket bristfälliga. Valresultatet blev en överväldigade seger för EPRDF och dess allierade. Även vid senare val, såsom vid valet år 2000, bojkottade OLF valet.</w:t>
      </w:r>
    </w:p>
    <w:p w:rsidR="0066369E" w:rsidRPr="00C64F50" w:rsidRDefault="0066369E">
      <w:pPr>
        <w:pStyle w:val="Normaltindrag"/>
        <w:shd w:val="clear" w:color="000000" w:fill="auto"/>
      </w:pPr>
      <w:r w:rsidRPr="00C64F50">
        <w:t xml:space="preserve">Oromos befrielsefront (OLF) förklarar att man vill medverka i sökandet </w:t>
      </w:r>
      <w:r w:rsidR="00361A98" w:rsidRPr="00C64F50">
        <w:t>e</w:t>
      </w:r>
      <w:r w:rsidR="00361A98" w:rsidRPr="00C64F50">
        <w:t>f</w:t>
      </w:r>
      <w:r w:rsidR="00361A98" w:rsidRPr="00C64F50">
        <w:t>ter</w:t>
      </w:r>
      <w:r w:rsidRPr="00C64F50">
        <w:t xml:space="preserve"> </w:t>
      </w:r>
      <w:r w:rsidR="0050093D" w:rsidRPr="00C64F50">
        <w:t xml:space="preserve">en </w:t>
      </w:r>
      <w:r w:rsidRPr="00C64F50">
        <w:t>konstruktiv fredlig lösning av den politiska kris som plågat Etiopien i över 100 år. OLF arbetar för att bidra till en m</w:t>
      </w:r>
      <w:r w:rsidR="0050093D" w:rsidRPr="00C64F50">
        <w:t>eningsfull och omfattande freds</w:t>
      </w:r>
      <w:r w:rsidRPr="00C64F50">
        <w:t>- och försoningsprocess som inkluderar alla tänkbara politiska krafter i dialogen.</w:t>
      </w:r>
    </w:p>
    <w:p w:rsidR="0066369E" w:rsidRPr="00C64F50" w:rsidRDefault="0066369E">
      <w:pPr>
        <w:pStyle w:val="Normaltindrag"/>
        <w:shd w:val="clear" w:color="000000" w:fill="auto"/>
      </w:pPr>
      <w:r w:rsidRPr="00C64F50">
        <w:t>Den nuvarande konflikten mellan OLF och den av TPLF dominerade EPRDF-regeringen i Etiopien bör ses i ljuset av Meneliks och Abessiens hundraåriga kolonisering av oromos områden. Det handlar om ett folks kamp mot förtryck och för nationellt självbestämmande. Oromofolket i Etiopien har inte fått möjlighet att utöva sin författningsenliga rätt till självbestämmande i form av exempelvis en folkomröstning.</w:t>
      </w:r>
    </w:p>
    <w:p w:rsidR="006B7404" w:rsidRPr="00C64F50" w:rsidRDefault="0066369E">
      <w:pPr>
        <w:pStyle w:val="Normaltindrag"/>
        <w:shd w:val="clear" w:color="000000" w:fill="auto"/>
      </w:pPr>
      <w:r w:rsidRPr="00C64F50">
        <w:t>Det rimliga förhållningssättet när det gäller konflikten mellan oromofolket och EPRDF-regeringen i Addis Abeba är att man ställer krav på att den eti</w:t>
      </w:r>
      <w:r w:rsidRPr="00C64F50">
        <w:t>o</w:t>
      </w:r>
      <w:r w:rsidRPr="00C64F50">
        <w:t>piska regeringen respekterar landets författning och oromofolkets nationella självbestämmanderätt.</w:t>
      </w:r>
      <w:r w:rsidR="00FF5436" w:rsidRPr="00C64F50">
        <w:t xml:space="preserve"> </w:t>
      </w:r>
      <w:r w:rsidR="006B7404" w:rsidRPr="00C64F50">
        <w:t>Detta vill vi att riksdagen skall ge regeringen till</w:t>
      </w:r>
      <w:r w:rsidR="00FF5436" w:rsidRPr="00C64F50">
        <w:t xml:space="preserve"> </w:t>
      </w:r>
      <w:r w:rsidR="006B7404" w:rsidRPr="00C64F50">
        <w:t>kä</w:t>
      </w:r>
      <w:r w:rsidR="006B7404" w:rsidRPr="00C64F50">
        <w:t>n</w:t>
      </w:r>
      <w:r w:rsidR="006B7404" w:rsidRPr="00C64F50">
        <w:t>na</w:t>
      </w:r>
      <w:r w:rsidR="004664DC" w:rsidRPr="00C64F50">
        <w:t>.</w:t>
      </w:r>
    </w:p>
    <w:p w:rsidR="00893794" w:rsidRPr="00C64F50" w:rsidRDefault="0066369E">
      <w:pPr>
        <w:pStyle w:val="Normaltindrag"/>
        <w:shd w:val="clear" w:color="000000" w:fill="auto"/>
      </w:pPr>
      <w:r w:rsidRPr="00C64F50">
        <w:t>Likaledes bör den svenska regeringen medverka till att EPRDF-regeringen i Addis Abeba respekterar oromofolkets och andra folkgruppers mänskliga rättigheter.</w:t>
      </w:r>
      <w:r w:rsidR="00FF5436" w:rsidRPr="00C64F50">
        <w:t xml:space="preserve"> </w:t>
      </w:r>
      <w:r w:rsidR="006B7404" w:rsidRPr="00C64F50">
        <w:t>Detta vill vi att riksdagen skall ge regeringen till</w:t>
      </w:r>
      <w:r w:rsidR="00FF5436" w:rsidRPr="00C64F50">
        <w:t xml:space="preserve"> </w:t>
      </w:r>
      <w:r w:rsidR="006B7404" w:rsidRPr="00C64F50">
        <w:t>känna</w:t>
      </w:r>
      <w:r w:rsidR="004664DC" w:rsidRPr="00C64F50">
        <w:t>.</w:t>
      </w:r>
    </w:p>
    <w:p w:rsidR="0066369E" w:rsidRPr="00C64F50" w:rsidRDefault="0066369E">
      <w:pPr>
        <w:pStyle w:val="Normaltindrag"/>
        <w:shd w:val="clear" w:color="000000" w:fill="auto"/>
      </w:pPr>
      <w:r w:rsidRPr="00C64F50">
        <w:t>I maj 2</w:t>
      </w:r>
      <w:r w:rsidR="00FF5436" w:rsidRPr="00C64F50">
        <w:t>0</w:t>
      </w:r>
      <w:r w:rsidRPr="00C64F50">
        <w:t>05 skulle nya val avhållas i Etiopien. Under de år som gått hade en organiserad opposition vuxit fram. Två oppositionspartier hade vuxit fram. Valet gick lugnt till före och under valdagen enligt de observatörer som fanns på plats, men när det visade sig att den TPLF-dominerade EPRDF-regeringen i huvudstaden Addis Abeba, där röstsammanräkningen först var färdig avbröt regeringen sammanräkningen i övriga landet. Regeringen hade inte fått enda mandat i Addis Abeba.</w:t>
      </w:r>
    </w:p>
    <w:p w:rsidR="0066369E" w:rsidRPr="00C64F50" w:rsidRDefault="0066369E">
      <w:pPr>
        <w:pStyle w:val="Normaltindrag"/>
        <w:shd w:val="clear" w:color="000000" w:fill="auto"/>
      </w:pPr>
      <w:r w:rsidRPr="00C64F50">
        <w:t xml:space="preserve">Avbrytandet av sammanräkningen vållade naturligtvis omedelbart stora spontana demonstrationer först i huvudstaden, sedan också i andra delar av landet. Polis och militär gick till angrepp mot demonstranterna varvid många dödades och många skadades. </w:t>
      </w:r>
      <w:r w:rsidR="008A4EC5" w:rsidRPr="00C64F50">
        <w:t xml:space="preserve">De två oppositionspartierna CUD Coalition for Unity and Democracy) och UEDF (United Ethiopian Democratic Forces) </w:t>
      </w:r>
      <w:r w:rsidRPr="00C64F50">
        <w:t>förklarade att demonstrationerna var fredliga och att de tumult som uppstod var organiserade av regeringsprovokatörer.</w:t>
      </w:r>
    </w:p>
    <w:p w:rsidR="0066369E" w:rsidRPr="00C64F50" w:rsidRDefault="0066369E">
      <w:pPr>
        <w:pStyle w:val="Normaltindrag"/>
        <w:shd w:val="clear" w:color="000000" w:fill="auto"/>
      </w:pPr>
      <w:r w:rsidRPr="00C64F50">
        <w:t>Att avbryta en röstsammanräkning när valresultatet inte ser ut att passa den sittande regeringen är så suspekt att varje demokratiskt sinnad regering skulle avstå f</w:t>
      </w:r>
      <w:r w:rsidR="00707F71" w:rsidRPr="00C64F50">
        <w:t>rån</w:t>
      </w:r>
      <w:r w:rsidRPr="00C64F50">
        <w:t xml:space="preserve"> en sådan åtgärd. Är man inte demokratisk</w:t>
      </w:r>
      <w:r w:rsidR="0050093D" w:rsidRPr="00C64F50">
        <w:t>t</w:t>
      </w:r>
      <w:r w:rsidRPr="00C64F50">
        <w:t xml:space="preserve"> sinnad framstår dock en sådan åtgärd</w:t>
      </w:r>
      <w:r w:rsidR="00FF5436" w:rsidRPr="00C64F50">
        <w:t xml:space="preserve"> som</w:t>
      </w:r>
      <w:r w:rsidRPr="00C64F50">
        <w:t xml:space="preserve"> en tänkbar åtgärd. Att sedan följa upp avbrytandet av rös</w:t>
      </w:r>
      <w:r w:rsidRPr="00C64F50">
        <w:t>t</w:t>
      </w:r>
      <w:r w:rsidRPr="00C64F50">
        <w:t xml:space="preserve">sammanräkningen </w:t>
      </w:r>
      <w:r w:rsidR="00707F71" w:rsidRPr="00C64F50">
        <w:t xml:space="preserve">med </w:t>
      </w:r>
      <w:r w:rsidRPr="00C64F50">
        <w:t xml:space="preserve">polisattacker mot demonstranterna </w:t>
      </w:r>
      <w:r w:rsidR="00707F71" w:rsidRPr="00C64F50">
        <w:t xml:space="preserve">och </w:t>
      </w:r>
      <w:r w:rsidRPr="00C64F50">
        <w:t>med att a</w:t>
      </w:r>
      <w:r w:rsidRPr="00C64F50">
        <w:t>r</w:t>
      </w:r>
      <w:r w:rsidRPr="00C64F50">
        <w:t>restera oppositionens ledare, journalister och människorättsaktivister som Daniel Bekele vid Action Aid och Netsanet Demisse, chef för Organisationen för social rättvisa</w:t>
      </w:r>
      <w:r w:rsidR="00707F71" w:rsidRPr="00C64F50">
        <w:t xml:space="preserve"> gör inte saken bättre</w:t>
      </w:r>
      <w:r w:rsidRPr="00C64F50">
        <w:t>. Båda dessa människorättsförsvarare arbetar för Global Campaign Against Poverty.</w:t>
      </w:r>
    </w:p>
    <w:p w:rsidR="0066369E" w:rsidRPr="00C64F50" w:rsidRDefault="0066369E">
      <w:pPr>
        <w:pStyle w:val="Normaltindrag"/>
        <w:shd w:val="clear" w:color="000000" w:fill="auto"/>
      </w:pPr>
      <w:r w:rsidRPr="00C64F50">
        <w:t>Röstsammanräkningen blev inte klar förrän på hösten 2005. Opposition</w:t>
      </w:r>
      <w:r w:rsidRPr="00C64F50">
        <w:t>s</w:t>
      </w:r>
      <w:r w:rsidRPr="00C64F50">
        <w:t>ledare och människorättskämpar anklagas för grova brott som ”angrepp på konstitutionen” eller ”väpnad sammansvärjning</w:t>
      </w:r>
      <w:r w:rsidR="0050093D" w:rsidRPr="00C64F50">
        <w:t>”</w:t>
      </w:r>
      <w:r w:rsidRPr="00C64F50">
        <w:t xml:space="preserve"> och hotas av hårda straff utdömda i skenrättegångar. Rättssäkerheten och respekten för mänskliga rättigheter i Etiopien är ungefär </w:t>
      </w:r>
      <w:r w:rsidR="00707F71" w:rsidRPr="00C64F50">
        <w:t xml:space="preserve">på </w:t>
      </w:r>
      <w:r w:rsidRPr="00C64F50">
        <w:t>samma nivå som i Eritrea.</w:t>
      </w:r>
    </w:p>
    <w:p w:rsidR="00E11F33" w:rsidRPr="00C64F50" w:rsidRDefault="0066369E">
      <w:pPr>
        <w:pStyle w:val="Normaltindrag"/>
        <w:shd w:val="clear" w:color="000000" w:fill="auto"/>
      </w:pPr>
      <w:r w:rsidRPr="00C64F50">
        <w:t>När det gäller Etiopien är till en stor del av landets politiska pr</w:t>
      </w:r>
      <w:r w:rsidR="0050093D" w:rsidRPr="00C64F50">
        <w:t>oblem av samma art som i Sudan –</w:t>
      </w:r>
      <w:r w:rsidRPr="00C64F50">
        <w:t xml:space="preserve"> den ojämna regionala fördelningen av landets resu</w:t>
      </w:r>
      <w:r w:rsidRPr="00C64F50">
        <w:t>r</w:t>
      </w:r>
      <w:r w:rsidR="00361A98" w:rsidRPr="00C64F50">
        <w:t>ser. Ogaden</w:t>
      </w:r>
      <w:r w:rsidRPr="00C64F50">
        <w:t>provinsen, vars befolkning till stor del består av etniska somalier, och Oromoland har varit diskriminerade oavsett om det varit Haile Selassi</w:t>
      </w:r>
      <w:r w:rsidR="0050093D" w:rsidRPr="00C64F50">
        <w:t>e</w:t>
      </w:r>
      <w:r w:rsidRPr="00C64F50">
        <w:t>, Mengistu eller Meles Zenawi som suttit vid makten.</w:t>
      </w:r>
    </w:p>
    <w:p w:rsidR="00893794" w:rsidRPr="00C64F50" w:rsidRDefault="00893794">
      <w:pPr>
        <w:pStyle w:val="Normaltindrag"/>
        <w:shd w:val="clear" w:color="000000" w:fill="auto"/>
      </w:pPr>
      <w:r w:rsidRPr="00C64F50">
        <w:t>Sverige bör i sina kontakter med den etiopiska regeringen understryka nödvändigheten av en jämnare regional fördelning av landets resurser så att dessa i större utsträckning även kommer oromofolket och Ogadenprovinsen till del.</w:t>
      </w:r>
      <w:r w:rsidR="00707F71" w:rsidRPr="00C64F50">
        <w:t xml:space="preserve"> </w:t>
      </w:r>
      <w:r w:rsidRPr="00C64F50">
        <w:t>Detta vill vi att riksdagen skall ge regeringen til</w:t>
      </w:r>
      <w:r w:rsidR="00061B8D" w:rsidRPr="00C64F50">
        <w:t>l</w:t>
      </w:r>
      <w:r w:rsidR="00707F71" w:rsidRPr="00C64F50">
        <w:t xml:space="preserve"> </w:t>
      </w:r>
      <w:r w:rsidRPr="00C64F50">
        <w:t>känna.</w:t>
      </w:r>
    </w:p>
    <w:p w:rsidR="0066369E" w:rsidRPr="00C64F50" w:rsidRDefault="0066369E">
      <w:pPr>
        <w:pStyle w:val="Rubrik1"/>
        <w:shd w:val="clear" w:color="000000" w:fill="auto"/>
      </w:pPr>
      <w:bookmarkStart w:id="4" w:name="_Toc155144455"/>
      <w:r w:rsidRPr="00C64F50">
        <w:t>Somalia</w:t>
      </w:r>
      <w:bookmarkEnd w:id="4"/>
    </w:p>
    <w:p w:rsidR="00E12727" w:rsidRPr="00C64F50" w:rsidRDefault="0066369E">
      <w:pPr>
        <w:shd w:val="clear" w:color="000000" w:fill="auto"/>
      </w:pPr>
      <w:r w:rsidRPr="00C64F50">
        <w:t>Under Mengistus tid vid makten försämrades förhållandet till grannlandet</w:t>
      </w:r>
      <w:r w:rsidR="00707F71" w:rsidRPr="00C64F50">
        <w:t xml:space="preserve"> Somalia </w:t>
      </w:r>
      <w:r w:rsidRPr="00C64F50">
        <w:t>i söder</w:t>
      </w:r>
      <w:r w:rsidR="00361A98" w:rsidRPr="00C64F50">
        <w:t>,</w:t>
      </w:r>
      <w:r w:rsidRPr="00C64F50">
        <w:t xml:space="preserve"> </w:t>
      </w:r>
      <w:r w:rsidR="00707F71" w:rsidRPr="00C64F50">
        <w:t xml:space="preserve">och detta </w:t>
      </w:r>
      <w:r w:rsidRPr="00C64F50">
        <w:t>ledde till krig och riktiga fältslag mellan de båda länderna. Situationen försämrades återigen under 2006. Under det gångna året har de s.k. shariadomstolarna, en islamistisk rörelse</w:t>
      </w:r>
      <w:r w:rsidR="0050093D" w:rsidRPr="00C64F50">
        <w:t>,</w:t>
      </w:r>
      <w:r w:rsidRPr="00C64F50">
        <w:t xml:space="preserve"> tagit till uppgift att rensa upp bland de olika krigsherrarnas herravälde och förstörelse av landet som pågått i mer än ett decennium. Etiopien har dock av oro för separatistiska strömningar i Ogaden uppfattat shariadomstolarna som ett hot och i strid med folkrätten g</w:t>
      </w:r>
      <w:r w:rsidR="0050093D" w:rsidRPr="00C64F50">
        <w:t>ått in i Somalia. Etiopien stöd</w:t>
      </w:r>
      <w:r w:rsidRPr="00C64F50">
        <w:t>er den interimistiska övergångsr</w:t>
      </w:r>
      <w:r w:rsidRPr="00C64F50">
        <w:t>e</w:t>
      </w:r>
      <w:r w:rsidRPr="00C64F50">
        <w:t>geringen i Mogadishu, vilken dock inte behärskar mycket mer än vissa delar av den gamla huvudstaden. Eritrea å sin sida har dock inte heller förhållit sig overksamt i den här konflikten. Eritrea ger i</w:t>
      </w:r>
      <w:r w:rsidR="0050093D" w:rsidRPr="00C64F50">
        <w:t xml:space="preserve"> </w:t>
      </w:r>
      <w:r w:rsidRPr="00C64F50">
        <w:t>dag sitt stöd till shariadomstola</w:t>
      </w:r>
      <w:r w:rsidRPr="00C64F50">
        <w:t>r</w:t>
      </w:r>
      <w:r w:rsidRPr="00C64F50">
        <w:t>na.</w:t>
      </w:r>
    </w:p>
    <w:p w:rsidR="00E12727" w:rsidRPr="00C64F50" w:rsidRDefault="00E12727">
      <w:pPr>
        <w:pStyle w:val="Normaltindrag"/>
        <w:shd w:val="clear" w:color="000000" w:fill="auto"/>
      </w:pPr>
      <w:r w:rsidRPr="00C64F50">
        <w:t>Sverige bör fördöma Etiopiens militära ingripande i Somalia som ett brott mot folkrätten samt rikta kritik mot Eritreas inblandning i den somaliska konflikten.</w:t>
      </w:r>
      <w:r w:rsidR="00707F71" w:rsidRPr="00C64F50">
        <w:t xml:space="preserve"> </w:t>
      </w:r>
      <w:r w:rsidRPr="00C64F50">
        <w:t>Detta vill vi att riksdagen skall ge regeringen till</w:t>
      </w:r>
      <w:r w:rsidR="00707F71" w:rsidRPr="00C64F50">
        <w:t xml:space="preserve"> </w:t>
      </w:r>
      <w:r w:rsidRPr="00C64F50">
        <w:t>känna.</w:t>
      </w:r>
    </w:p>
    <w:p w:rsidR="0066369E" w:rsidRPr="00C64F50" w:rsidRDefault="0066369E">
      <w:pPr>
        <w:pStyle w:val="Rubrik1"/>
        <w:shd w:val="clear" w:color="000000" w:fill="auto"/>
      </w:pPr>
      <w:bookmarkStart w:id="5" w:name="_Toc155144456"/>
      <w:r w:rsidRPr="00C64F50">
        <w:t>Sammanfattning</w:t>
      </w:r>
      <w:bookmarkEnd w:id="5"/>
    </w:p>
    <w:p w:rsidR="0066369E" w:rsidRPr="00C64F50" w:rsidRDefault="0066369E">
      <w:pPr>
        <w:shd w:val="clear" w:color="000000" w:fill="auto"/>
      </w:pPr>
      <w:r w:rsidRPr="00C64F50">
        <w:t>Er</w:t>
      </w:r>
      <w:r w:rsidR="0050093D" w:rsidRPr="00C64F50">
        <w:t>itrea är alltså aktivt inblandat</w:t>
      </w:r>
      <w:r w:rsidRPr="00C64F50">
        <w:t xml:space="preserve"> i</w:t>
      </w:r>
      <w:r w:rsidR="0050093D" w:rsidRPr="00C64F50">
        <w:t xml:space="preserve"> minst tre konflikter. Man stöd</w:t>
      </w:r>
      <w:r w:rsidRPr="00C64F50">
        <w:t xml:space="preserve">er rebellerna i östra och västra Sudan, shariadomstolarna i Somalia </w:t>
      </w:r>
      <w:r w:rsidR="0050093D" w:rsidRPr="00C64F50">
        <w:t xml:space="preserve">och </w:t>
      </w:r>
      <w:r w:rsidRPr="00C64F50">
        <w:t>OLF i Etiopien sa</w:t>
      </w:r>
      <w:r w:rsidRPr="00C64F50">
        <w:t>m</w:t>
      </w:r>
      <w:r w:rsidRPr="00C64F50">
        <w:t xml:space="preserve">tidigt som man har en direkt gränskonflikt med Etiopien. Etiopien har både interna och minst två </w:t>
      </w:r>
      <w:r w:rsidR="00707F71" w:rsidRPr="00C64F50">
        <w:t xml:space="preserve">andra </w:t>
      </w:r>
      <w:r w:rsidRPr="00C64F50">
        <w:t>kon</w:t>
      </w:r>
      <w:r w:rsidR="0050093D" w:rsidRPr="00C64F50">
        <w:t>flikter. EPRDF-</w:t>
      </w:r>
      <w:r w:rsidRPr="00C64F50">
        <w:t>regeringen i Addis Abeba har en intern konflikt med OLF och en an</w:t>
      </w:r>
      <w:r w:rsidR="0050093D" w:rsidRPr="00C64F50">
        <w:t>nan med ONLF i Ogaden. Man stöd</w:t>
      </w:r>
      <w:r w:rsidRPr="00C64F50">
        <w:t>er övergångsregeringen i Mogadishu i Somalia och har en gränskonflikt med Eritrea.</w:t>
      </w:r>
    </w:p>
    <w:p w:rsidR="0066369E" w:rsidRPr="00C64F50" w:rsidRDefault="0066369E">
      <w:pPr>
        <w:pStyle w:val="Normaltindrag"/>
        <w:shd w:val="clear" w:color="000000" w:fill="auto"/>
      </w:pPr>
      <w:r w:rsidRPr="00C64F50">
        <w:t>I alla de stater som är inblandade i dessa konflikter är mänskliga rättigheter och demokrati satt på undantag. Stora ekonomiska resurser avsätts till militära rustningar och krig samtidigt som hela regionen drabbas av svält och hun</w:t>
      </w:r>
      <w:r w:rsidRPr="00C64F50">
        <w:t>g</w:t>
      </w:r>
      <w:r w:rsidRPr="00C64F50">
        <w:t>ersnöd.</w:t>
      </w:r>
    </w:p>
    <w:p w:rsidR="0066369E" w:rsidRPr="00C64F50" w:rsidRDefault="0066369E">
      <w:pPr>
        <w:pStyle w:val="Normaltindrag"/>
        <w:shd w:val="clear" w:color="000000" w:fill="auto"/>
      </w:pPr>
      <w:r w:rsidRPr="00C64F50">
        <w:t>Stormakter som USA och Kina har ekonomiska och maktpolitiska intre</w:t>
      </w:r>
      <w:r w:rsidRPr="00C64F50">
        <w:t>s</w:t>
      </w:r>
      <w:r w:rsidRPr="00C64F50">
        <w:t>sen i regionen. Kina har goda förbindelser med regeringen i Sudan och förkl</w:t>
      </w:r>
      <w:r w:rsidRPr="00C64F50">
        <w:t>a</w:t>
      </w:r>
      <w:r w:rsidRPr="00C64F50">
        <w:t xml:space="preserve">rar att man inte lägger sig </w:t>
      </w:r>
      <w:r w:rsidR="0050093D" w:rsidRPr="00C64F50">
        <w:t>i an</w:t>
      </w:r>
      <w:r w:rsidRPr="00C64F50">
        <w:t xml:space="preserve">dra länders interna angelägenheter, men har intresse av Sudans oljetillgångar och gör affärer med regimen. Detta medför att Kina inte ägnar brotten mot mänskliga rättigheter någon uppmärksamhet. USA försöker få in en fot i regionen genom att försöka </w:t>
      </w:r>
      <w:r w:rsidR="00973A77" w:rsidRPr="00C64F50">
        <w:t xml:space="preserve">förmå </w:t>
      </w:r>
      <w:r w:rsidRPr="00C64F50">
        <w:t xml:space="preserve">FN att rubricera konflikten </w:t>
      </w:r>
      <w:r w:rsidR="00973A77" w:rsidRPr="00C64F50">
        <w:t xml:space="preserve">i </w:t>
      </w:r>
      <w:r w:rsidRPr="00C64F50">
        <w:t>Darfur som ett folkmord. Samtidigt agerar USA i konflikten me</w:t>
      </w:r>
      <w:r w:rsidRPr="00C64F50">
        <w:t>l</w:t>
      </w:r>
      <w:r w:rsidRPr="00C64F50">
        <w:t>lan Eritrea och Etiopien. Man iakttar säkerligen med stort intresse utvecklin</w:t>
      </w:r>
      <w:r w:rsidRPr="00C64F50">
        <w:t>g</w:t>
      </w:r>
      <w:r w:rsidRPr="00C64F50">
        <w:t>en i Somalia mot bakgrund av USA:s misslyckade interventionsförsök i la</w:t>
      </w:r>
      <w:r w:rsidRPr="00C64F50">
        <w:t>n</w:t>
      </w:r>
      <w:r w:rsidRPr="00C64F50">
        <w:t>det 1993 och ser med oro på de framgångar</w:t>
      </w:r>
      <w:r w:rsidR="0050093D" w:rsidRPr="00C64F50">
        <w:t>,</w:t>
      </w:r>
      <w:r w:rsidRPr="00C64F50">
        <w:t xml:space="preserve"> som de s.k. shariadomstolarnas framgångar</w:t>
      </w:r>
      <w:r w:rsidR="00361A98" w:rsidRPr="00C64F50">
        <w:t>,</w:t>
      </w:r>
      <w:r w:rsidRPr="00C64F50">
        <w:t xml:space="preserve"> och icke utan tillfredsställelse ser </w:t>
      </w:r>
      <w:r w:rsidR="00973A77" w:rsidRPr="00C64F50">
        <w:t xml:space="preserve">man </w:t>
      </w:r>
      <w:r w:rsidRPr="00C64F50">
        <w:t>på Etiopien</w:t>
      </w:r>
      <w:r w:rsidR="00973A77" w:rsidRPr="00C64F50">
        <w:t>s</w:t>
      </w:r>
      <w:r w:rsidRPr="00C64F50">
        <w:t xml:space="preserve"> militära ingripande i Somalia. Att Etiopien genom att gå in i Somalia </w:t>
      </w:r>
      <w:r w:rsidR="0050093D" w:rsidRPr="00C64F50">
        <w:t>begår</w:t>
      </w:r>
      <w:r w:rsidRPr="00C64F50">
        <w:t xml:space="preserve"> ett fol</w:t>
      </w:r>
      <w:r w:rsidRPr="00C64F50">
        <w:t>k</w:t>
      </w:r>
      <w:r w:rsidRPr="00C64F50">
        <w:t>rättsbrott ser sannolikt Bushadministrationen som ett problem av ringa bet</w:t>
      </w:r>
      <w:r w:rsidRPr="00C64F50">
        <w:t>y</w:t>
      </w:r>
      <w:r w:rsidRPr="00C64F50">
        <w:t>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4F50">
        <w:trPr>
          <w:cantSplit/>
        </w:trPr>
        <w:tc>
          <w:tcPr>
            <w:tcW w:w="3046" w:type="dxa"/>
          </w:tcPr>
          <w:p w:rsidR="00CA141B" w:rsidRPr="00C64F50" w:rsidRDefault="00CA141B">
            <w:pPr>
              <w:pStyle w:val="UnderskriftDatum"/>
              <w:shd w:val="clear" w:color="000000" w:fill="auto"/>
              <w:spacing w:before="240"/>
            </w:pPr>
            <w:r w:rsidRPr="00C64F50">
              <w:t>Stockholm den 26 oktober 2006</w:t>
            </w:r>
          </w:p>
        </w:tc>
        <w:tc>
          <w:tcPr>
            <w:tcW w:w="3047" w:type="dxa"/>
          </w:tcPr>
          <w:p w:rsidR="00CA141B" w:rsidRPr="00C64F50" w:rsidRDefault="00CA141B">
            <w:pPr>
              <w:pStyle w:val="Underskrifter"/>
              <w:shd w:val="clear" w:color="000000" w:fill="auto"/>
              <w:spacing w:before="240"/>
            </w:pPr>
          </w:p>
        </w:tc>
      </w:tr>
      <w:tr w:rsidR="00000000" w:rsidRPr="00C64F50">
        <w:trPr>
          <w:cantSplit/>
        </w:trPr>
        <w:tc>
          <w:tcPr>
            <w:tcW w:w="3046" w:type="dxa"/>
          </w:tcPr>
          <w:p w:rsidR="00CA141B" w:rsidRPr="00C64F50" w:rsidRDefault="00CA141B">
            <w:pPr>
              <w:pStyle w:val="Underskrifter"/>
              <w:shd w:val="clear" w:color="000000" w:fill="auto"/>
            </w:pPr>
            <w:r w:rsidRPr="00C64F50">
              <w:t>Hans Linde (v)</w:t>
            </w:r>
          </w:p>
        </w:tc>
        <w:tc>
          <w:tcPr>
            <w:tcW w:w="3046" w:type="dxa"/>
          </w:tcPr>
          <w:p w:rsidR="00CA141B" w:rsidRPr="00C64F50" w:rsidRDefault="00CA141B">
            <w:pPr>
              <w:pStyle w:val="Underskrifter"/>
              <w:shd w:val="clear" w:color="000000" w:fill="auto"/>
            </w:pPr>
          </w:p>
        </w:tc>
      </w:tr>
      <w:tr w:rsidR="00000000" w:rsidRPr="00C64F50">
        <w:trPr>
          <w:cantSplit/>
        </w:trPr>
        <w:tc>
          <w:tcPr>
            <w:tcW w:w="3046" w:type="dxa"/>
          </w:tcPr>
          <w:p w:rsidR="00CA141B" w:rsidRPr="00C64F50" w:rsidRDefault="00CA141B">
            <w:pPr>
              <w:pStyle w:val="Underskrifter"/>
              <w:shd w:val="clear" w:color="000000" w:fill="auto"/>
            </w:pPr>
            <w:r w:rsidRPr="00C64F50">
              <w:t>Marianne Berg (v)</w:t>
            </w:r>
          </w:p>
        </w:tc>
        <w:tc>
          <w:tcPr>
            <w:tcW w:w="3046" w:type="dxa"/>
          </w:tcPr>
          <w:p w:rsidR="00CA141B" w:rsidRPr="00C64F50" w:rsidRDefault="00CA141B">
            <w:pPr>
              <w:pStyle w:val="Underskrifter"/>
              <w:shd w:val="clear" w:color="000000" w:fill="auto"/>
            </w:pPr>
            <w:r w:rsidRPr="00C64F50">
              <w:t>Jacob Johnson (v)</w:t>
            </w:r>
          </w:p>
        </w:tc>
      </w:tr>
      <w:tr w:rsidR="00000000" w:rsidRPr="00C64F50">
        <w:trPr>
          <w:cantSplit/>
        </w:trPr>
        <w:tc>
          <w:tcPr>
            <w:tcW w:w="3046" w:type="dxa"/>
          </w:tcPr>
          <w:p w:rsidR="00CA141B" w:rsidRPr="00C64F50" w:rsidRDefault="00CA141B">
            <w:pPr>
              <w:pStyle w:val="Underskrifter"/>
              <w:shd w:val="clear" w:color="000000" w:fill="auto"/>
            </w:pPr>
            <w:r w:rsidRPr="00C64F50">
              <w:t>Kalle Larsson (v)</w:t>
            </w:r>
          </w:p>
        </w:tc>
        <w:tc>
          <w:tcPr>
            <w:tcW w:w="3046" w:type="dxa"/>
          </w:tcPr>
          <w:p w:rsidR="00CA141B" w:rsidRPr="00C64F50" w:rsidRDefault="00CA141B">
            <w:pPr>
              <w:pStyle w:val="Underskrifter"/>
              <w:shd w:val="clear" w:color="000000" w:fill="auto"/>
            </w:pPr>
            <w:r w:rsidRPr="00C64F50">
              <w:t>Lena Olsson (v)</w:t>
            </w:r>
          </w:p>
        </w:tc>
      </w:tr>
      <w:tr w:rsidR="00000000" w:rsidRPr="00C64F50">
        <w:trPr>
          <w:cantSplit/>
        </w:trPr>
        <w:tc>
          <w:tcPr>
            <w:tcW w:w="3046" w:type="dxa"/>
          </w:tcPr>
          <w:p w:rsidR="00CA141B" w:rsidRPr="00C64F50" w:rsidRDefault="00CA141B">
            <w:pPr>
              <w:pStyle w:val="Underskrifter"/>
              <w:shd w:val="clear" w:color="000000" w:fill="auto"/>
            </w:pPr>
            <w:r w:rsidRPr="00C64F50">
              <w:t>Pernilla Zethraeus (v)</w:t>
            </w:r>
          </w:p>
        </w:tc>
        <w:tc>
          <w:tcPr>
            <w:tcW w:w="3046" w:type="dxa"/>
          </w:tcPr>
          <w:p w:rsidR="00CA141B" w:rsidRPr="00C64F50" w:rsidRDefault="00CA141B">
            <w:pPr>
              <w:pStyle w:val="Underskrifter"/>
              <w:shd w:val="clear" w:color="000000" w:fill="auto"/>
            </w:pPr>
            <w:r w:rsidRPr="00C64F50">
              <w:t>Alice Åström (v)</w:t>
            </w:r>
          </w:p>
        </w:tc>
      </w:tr>
    </w:tbl>
    <w:p w:rsidR="0066369E" w:rsidRPr="00C64F50" w:rsidRDefault="0066369E">
      <w:pPr>
        <w:pStyle w:val="Normaltindrag"/>
        <w:shd w:val="clear" w:color="000000" w:fill="auto"/>
      </w:pPr>
    </w:p>
    <w:sectPr w:rsidR="0066369E" w:rsidRPr="00C64F50" w:rsidSect="005009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41B" w:rsidRPr="00C64F50" w:rsidRDefault="00CA141B">
      <w:r w:rsidRPr="00C64F50">
        <w:separator/>
      </w:r>
    </w:p>
  </w:endnote>
  <w:endnote w:type="continuationSeparator" w:id="0">
    <w:p w:rsidR="00CA141B" w:rsidRPr="00C64F50" w:rsidRDefault="00CA141B">
      <w:r w:rsidRPr="00C64F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418" w:rsidRPr="00C64F50" w:rsidRDefault="00C64F50" w:rsidP="0050093D">
    <w:pPr>
      <w:pStyle w:val="Sidfot"/>
    </w:pPr>
    <w:r w:rsidRPr="00C64F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8637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93D" w:rsidRDefault="00CA141B">
                          <w:pPr>
                            <w:pStyle w:val="NormalS5sidnrV"/>
                          </w:pPr>
                          <w:r>
                            <w:fldChar w:fldCharType="begin"/>
                          </w:r>
                          <w:r w:rsidR="0050093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093D" w:rsidRDefault="00CA141B">
                    <w:pPr>
                      <w:pStyle w:val="NormalS5sidnrV"/>
                    </w:pPr>
                    <w:r>
                      <w:fldChar w:fldCharType="begin"/>
                    </w:r>
                    <w:r w:rsidR="0050093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418" w:rsidRPr="00C64F50" w:rsidRDefault="00C64F50" w:rsidP="0050093D">
    <w:pPr>
      <w:pStyle w:val="Sidfot"/>
    </w:pPr>
    <w:r w:rsidRPr="00C64F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6660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93D" w:rsidRDefault="00CA141B">
                          <w:pPr>
                            <w:pStyle w:val="NormalS5sidnrH"/>
                            <w:ind w:right="0"/>
                          </w:pPr>
                          <w:r>
                            <w:fldChar w:fldCharType="begin"/>
                          </w:r>
                          <w:r w:rsidR="0050093D">
                            <w:instrText xml:space="preserve"> PAGE *\charformat</w:instrText>
                          </w:r>
                          <w:r>
                            <w:fldChar w:fldCharType="separate"/>
                          </w:r>
                          <w:r w:rsidR="00BC69E8">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093D" w:rsidRDefault="00CA141B">
                    <w:pPr>
                      <w:pStyle w:val="NormalS5sidnrH"/>
                      <w:ind w:right="0"/>
                    </w:pPr>
                    <w:r>
                      <w:fldChar w:fldCharType="begin"/>
                    </w:r>
                    <w:r w:rsidR="0050093D">
                      <w:instrText xml:space="preserve"> PAGE *\charformat</w:instrText>
                    </w:r>
                    <w:r>
                      <w:fldChar w:fldCharType="separate"/>
                    </w:r>
                    <w:r w:rsidR="00BC69E8">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418" w:rsidRPr="00C64F50" w:rsidRDefault="00C64F50" w:rsidP="0050093D">
    <w:pPr>
      <w:pStyle w:val="Sidfot"/>
    </w:pPr>
    <w:r w:rsidRPr="00C64F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740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93D" w:rsidRDefault="00CA141B">
                          <w:pPr>
                            <w:pStyle w:val="NormalS5sidnrH"/>
                            <w:ind w:right="0"/>
                          </w:pPr>
                          <w:r>
                            <w:fldChar w:fldCharType="begin"/>
                          </w:r>
                          <w:r w:rsidR="0050093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093D" w:rsidRDefault="00CA141B">
                    <w:pPr>
                      <w:pStyle w:val="NormalS5sidnrH"/>
                      <w:ind w:right="0"/>
                    </w:pPr>
                    <w:r>
                      <w:fldChar w:fldCharType="begin"/>
                    </w:r>
                    <w:r w:rsidR="0050093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41B" w:rsidRPr="00C64F50" w:rsidRDefault="00CA141B">
      <w:r w:rsidRPr="00C64F50">
        <w:separator/>
      </w:r>
    </w:p>
  </w:footnote>
  <w:footnote w:type="continuationSeparator" w:id="0">
    <w:p w:rsidR="00CA141B" w:rsidRPr="00C64F50" w:rsidRDefault="00CA141B">
      <w:r w:rsidRPr="00C64F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418" w:rsidRPr="00C64F50" w:rsidRDefault="00C64F50" w:rsidP="0050093D">
    <w:pPr>
      <w:pStyle w:val="Sidhuvud"/>
    </w:pPr>
    <w:r w:rsidRPr="00C64F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1205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93D" w:rsidRDefault="00CA141B">
                          <w:pPr>
                            <w:pStyle w:val="KantRubrikS5V"/>
                          </w:pPr>
                          <w:r>
                            <w:fldChar w:fldCharType="begin"/>
                          </w:r>
                          <w:r w:rsidR="0050093D">
                            <w:instrText xml:space="preserve"> DOCPROPERTY "YearUser" *\charformat </w:instrText>
                          </w:r>
                          <w:r>
                            <w:fldChar w:fldCharType="separate"/>
                          </w:r>
                          <w:r w:rsidR="00BC69E8">
                            <w:t>2006/07</w:t>
                          </w:r>
                          <w:r>
                            <w:fldChar w:fldCharType="end"/>
                          </w:r>
                          <w:r w:rsidR="0050093D">
                            <w:t>:</w:t>
                          </w:r>
                          <w:r>
                            <w:fldChar w:fldCharType="begin"/>
                          </w:r>
                          <w:r w:rsidR="0050093D">
                            <w:instrText xml:space="preserve"> DOCPROPERTY "Motionsnummer" *\charformat </w:instrText>
                          </w:r>
                          <w:r>
                            <w:fldChar w:fldCharType="separate"/>
                          </w:r>
                          <w:r w:rsidR="00BC69E8">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093D" w:rsidRDefault="00CA141B">
                    <w:pPr>
                      <w:pStyle w:val="KantRubrikS5V"/>
                    </w:pPr>
                    <w:r>
                      <w:fldChar w:fldCharType="begin"/>
                    </w:r>
                    <w:r w:rsidR="0050093D">
                      <w:instrText xml:space="preserve"> DOCPROPERTY "YearUser" *\charformat </w:instrText>
                    </w:r>
                    <w:r>
                      <w:fldChar w:fldCharType="separate"/>
                    </w:r>
                    <w:r w:rsidR="00BC69E8">
                      <w:t>2006/07</w:t>
                    </w:r>
                    <w:r>
                      <w:fldChar w:fldCharType="end"/>
                    </w:r>
                    <w:r w:rsidR="0050093D">
                      <w:t>:</w:t>
                    </w:r>
                    <w:r>
                      <w:fldChar w:fldCharType="begin"/>
                    </w:r>
                    <w:r w:rsidR="0050093D">
                      <w:instrText xml:space="preserve"> DOCPROPERTY "Motionsnummer" *\charformat </w:instrText>
                    </w:r>
                    <w:r>
                      <w:fldChar w:fldCharType="separate"/>
                    </w:r>
                    <w:r w:rsidR="00BC69E8">
                      <w:t>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418" w:rsidRPr="00C64F50" w:rsidRDefault="00C64F50" w:rsidP="0050093D">
    <w:pPr>
      <w:pStyle w:val="Sidhuvud"/>
    </w:pPr>
    <w:r w:rsidRPr="00C64F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33522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93D" w:rsidRDefault="00CA141B">
                          <w:pPr>
                            <w:pStyle w:val="KantRubrikS5H"/>
                            <w:ind w:right="0"/>
                          </w:pPr>
                          <w:r>
                            <w:fldChar w:fldCharType="begin"/>
                          </w:r>
                          <w:r w:rsidR="0050093D">
                            <w:instrText xml:space="preserve"> DOCPROPERTY "YearUser" *\charformat </w:instrText>
                          </w:r>
                          <w:r>
                            <w:fldChar w:fldCharType="separate"/>
                          </w:r>
                          <w:r w:rsidR="00BC69E8">
                            <w:t>2006/07</w:t>
                          </w:r>
                          <w:r>
                            <w:fldChar w:fldCharType="end"/>
                          </w:r>
                          <w:r w:rsidR="0050093D">
                            <w:t>:</w:t>
                          </w:r>
                          <w:r>
                            <w:fldChar w:fldCharType="begin"/>
                          </w:r>
                          <w:r w:rsidR="0050093D">
                            <w:instrText xml:space="preserve"> DOCPROPERTY "Motionsnummer" *\charformat </w:instrText>
                          </w:r>
                          <w:r>
                            <w:fldChar w:fldCharType="separate"/>
                          </w:r>
                          <w:r w:rsidR="00BC69E8">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093D" w:rsidRDefault="00CA141B">
                    <w:pPr>
                      <w:pStyle w:val="KantRubrikS5H"/>
                      <w:ind w:right="0"/>
                    </w:pPr>
                    <w:r>
                      <w:fldChar w:fldCharType="begin"/>
                    </w:r>
                    <w:r w:rsidR="0050093D">
                      <w:instrText xml:space="preserve"> DOCPROPERTY "YearUser" *\charformat </w:instrText>
                    </w:r>
                    <w:r>
                      <w:fldChar w:fldCharType="separate"/>
                    </w:r>
                    <w:r w:rsidR="00BC69E8">
                      <w:t>2006/07</w:t>
                    </w:r>
                    <w:r>
                      <w:fldChar w:fldCharType="end"/>
                    </w:r>
                    <w:r w:rsidR="0050093D">
                      <w:t>:</w:t>
                    </w:r>
                    <w:r>
                      <w:fldChar w:fldCharType="begin"/>
                    </w:r>
                    <w:r w:rsidR="0050093D">
                      <w:instrText xml:space="preserve"> DOCPROPERTY "Motionsnummer" *\charformat </w:instrText>
                    </w:r>
                    <w:r>
                      <w:fldChar w:fldCharType="separate"/>
                    </w:r>
                    <w:r w:rsidR="00BC69E8">
                      <w:t>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41B" w:rsidRPr="00C64F50" w:rsidRDefault="00CA141B">
    <w:pPr>
      <w:pStyle w:val="FSHNormal"/>
      <w:tabs>
        <w:tab w:val="right" w:pos="5840"/>
      </w:tabs>
    </w:pPr>
    <w:r w:rsidRPr="00C64F50">
      <w:br/>
    </w:r>
    <w:r w:rsidRPr="00C64F50">
      <w:fldChar w:fldCharType="begin" w:fldLock="1"/>
    </w:r>
    <w:r w:rsidRPr="00C64F50">
      <w:instrText xml:space="preserve"> DOCPROPERTY</w:instrText>
    </w:r>
    <w:r w:rsidRPr="00C64F50">
      <w:rPr>
        <w:sz w:val="18"/>
      </w:rPr>
      <w:instrText xml:space="preserve"> "YearUser" *\charformat </w:instrText>
    </w:r>
    <w:r w:rsidRPr="00C64F50">
      <w:fldChar w:fldCharType="separate"/>
    </w:r>
    <w:r w:rsidRPr="00C64F50">
      <w:t>2006/07</w:t>
    </w:r>
    <w:r w:rsidRPr="00C64F50">
      <w:fldChar w:fldCharType="end"/>
    </w:r>
    <w:r w:rsidRPr="00C64F50">
      <w:t xml:space="preserve"> </w:t>
    </w:r>
    <w:r w:rsidRPr="00C64F50">
      <w:tab/>
      <w:t xml:space="preserve">mnr: </w:t>
    </w:r>
    <w:r w:rsidRPr="00C64F50">
      <w:fldChar w:fldCharType="begin" w:fldLock="1"/>
    </w:r>
    <w:r w:rsidRPr="00C64F50">
      <w:instrText xml:space="preserve"> DOCPROPERTY</w:instrText>
    </w:r>
    <w:r w:rsidRPr="00C64F50">
      <w:rPr>
        <w:sz w:val="18"/>
      </w:rPr>
      <w:instrText xml:space="preserve"> "Motionsnummer" *\charformat </w:instrText>
    </w:r>
    <w:r w:rsidRPr="00C64F50">
      <w:fldChar w:fldCharType="separate"/>
    </w:r>
    <w:r w:rsidRPr="00C64F50">
      <w:t>U275</w:t>
    </w:r>
    <w:r w:rsidRPr="00C64F50">
      <w:fldChar w:fldCharType="end"/>
    </w:r>
    <w:r w:rsidRPr="00C64F50">
      <w:br/>
    </w:r>
    <w:r w:rsidRPr="00C64F50">
      <w:fldChar w:fldCharType="begin" w:fldLock="1"/>
    </w:r>
    <w:r w:rsidRPr="00C64F50">
      <w:instrText xml:space="preserve"> DOCPROPERTY</w:instrText>
    </w:r>
    <w:r w:rsidRPr="00C64F50">
      <w:rPr>
        <w:sz w:val="18"/>
      </w:rPr>
      <w:instrText xml:space="preserve"> "Samling" *\charformat </w:instrText>
    </w:r>
    <w:r w:rsidRPr="00C64F50">
      <w:fldChar w:fldCharType="end"/>
    </w:r>
    <w:r w:rsidRPr="00C64F50">
      <w:tab/>
      <w:t xml:space="preserve">pnr: </w:t>
    </w:r>
    <w:r w:rsidRPr="00C64F50">
      <w:fldChar w:fldCharType="begin" w:fldLock="1"/>
    </w:r>
    <w:r w:rsidRPr="00C64F50">
      <w:instrText xml:space="preserve"> DOCPROPERTY</w:instrText>
    </w:r>
    <w:r w:rsidRPr="00C64F50">
      <w:rPr>
        <w:sz w:val="18"/>
      </w:rPr>
      <w:instrText xml:space="preserve"> "Partinummer" *\charformat </w:instrText>
    </w:r>
    <w:r w:rsidRPr="00C64F50">
      <w:fldChar w:fldCharType="separate"/>
    </w:r>
    <w:r w:rsidRPr="00C64F50">
      <w:t>v607</w:t>
    </w:r>
    <w:r w:rsidRPr="00C64F50">
      <w:fldChar w:fldCharType="end"/>
    </w:r>
  </w:p>
  <w:p w:rsidR="00CA141B" w:rsidRPr="00C64F50" w:rsidRDefault="00CA141B">
    <w:pPr>
      <w:pStyle w:val="FSHRub1"/>
    </w:pPr>
    <w:r w:rsidRPr="00C64F50">
      <w:t>Motion till riksdagen</w:t>
    </w:r>
    <w:r w:rsidRPr="00C64F50">
      <w:br/>
    </w:r>
    <w:r w:rsidRPr="00C64F50">
      <w:fldChar w:fldCharType="begin" w:fldLock="1"/>
    </w:r>
    <w:r w:rsidRPr="00C64F50">
      <w:instrText xml:space="preserve"> DOCPROPERTY "YearUser" *\charformat </w:instrText>
    </w:r>
    <w:r w:rsidRPr="00C64F50">
      <w:fldChar w:fldCharType="separate"/>
    </w:r>
    <w:r w:rsidRPr="00C64F50">
      <w:t>2006/07</w:t>
    </w:r>
    <w:r w:rsidRPr="00C64F50">
      <w:fldChar w:fldCharType="end"/>
    </w:r>
    <w:r w:rsidRPr="00C64F50">
      <w:t>:</w:t>
    </w:r>
    <w:r w:rsidRPr="00C64F50">
      <w:fldChar w:fldCharType="begin" w:fldLock="1"/>
    </w:r>
    <w:r w:rsidRPr="00C64F50">
      <w:instrText xml:space="preserve"> DOCPROPERTY "Motionsnummer" *\charformat </w:instrText>
    </w:r>
    <w:r w:rsidRPr="00C64F50">
      <w:fldChar w:fldCharType="separate"/>
    </w:r>
    <w:r w:rsidRPr="00C64F50">
      <w:t>U275</w:t>
    </w:r>
    <w:r w:rsidRPr="00C64F50">
      <w:fldChar w:fldCharType="end"/>
    </w:r>
  </w:p>
  <w:p w:rsidR="00CA141B" w:rsidRPr="00C64F50" w:rsidRDefault="00CA141B">
    <w:pPr>
      <w:pStyle w:val="FSHNormalS5"/>
    </w:pPr>
    <w:r w:rsidRPr="00C64F50">
      <w:fldChar w:fldCharType="begin" w:fldLock="1"/>
    </w:r>
    <w:r w:rsidRPr="00C64F50">
      <w:instrText xml:space="preserve"> DOCPROPERTY "MotionarText" *\charformat </w:instrText>
    </w:r>
    <w:r w:rsidRPr="00C64F50">
      <w:fldChar w:fldCharType="separate"/>
    </w:r>
    <w:r w:rsidRPr="00C64F50">
      <w:t>av Hans Linde m.fl. (v)</w:t>
    </w:r>
    <w:r w:rsidRPr="00C64F50">
      <w:fldChar w:fldCharType="end"/>
    </w:r>
    <w:r w:rsidRPr="00C64F50">
      <w:br/>
    </w:r>
    <w:r w:rsidRPr="00C64F50">
      <w:fldChar w:fldCharType="begin" w:fldLock="1"/>
    </w:r>
    <w:r w:rsidRPr="00C64F50">
      <w:instrText xml:space="preserve"> DOCPROPERTY "SvarFrasKort" *\charformat </w:instrText>
    </w:r>
    <w:r w:rsidRPr="00C64F50">
      <w:fldChar w:fldCharType="end"/>
    </w:r>
  </w:p>
  <w:p w:rsidR="00CA141B" w:rsidRPr="00C64F50" w:rsidRDefault="00CA141B">
    <w:pPr>
      <w:pStyle w:val="FSHTitel"/>
    </w:pPr>
    <w:r w:rsidRPr="00C64F50">
      <w:fldChar w:fldCharType="begin" w:fldLock="1"/>
    </w:r>
    <w:r w:rsidRPr="00C64F50">
      <w:instrText xml:space="preserve"> DOCPROPERTY</w:instrText>
    </w:r>
    <w:r w:rsidRPr="00C64F50">
      <w:rPr>
        <w:sz w:val="18"/>
      </w:rPr>
      <w:instrText xml:space="preserve"> "RubrikSvar" *\charformat </w:instrText>
    </w:r>
    <w:r w:rsidRPr="00C64F50">
      <w:fldChar w:fldCharType="separate"/>
    </w:r>
    <w:r w:rsidRPr="00C64F50">
      <w:t>Afrikas horn</w:t>
    </w:r>
    <w:r w:rsidRPr="00C64F50">
      <w:fldChar w:fldCharType="end"/>
    </w:r>
  </w:p>
  <w:p w:rsidR="00CA141B" w:rsidRPr="00C64F50" w:rsidRDefault="00CA141B">
    <w:pPr>
      <w:pStyle w:val="Normal00"/>
    </w:pPr>
  </w:p>
  <w:p w:rsidR="0050093D" w:rsidRPr="00C64F50" w:rsidRDefault="005009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F866A6"/>
    <w:multiLevelType w:val="multilevel"/>
    <w:tmpl w:val="3C6C66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B24B3E"/>
    <w:multiLevelType w:val="hybridMultilevel"/>
    <w:tmpl w:val="AD0AC4AC"/>
    <w:lvl w:ilvl="0" w:tplc="8DAEEF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E2572E5"/>
    <w:multiLevelType w:val="hybridMultilevel"/>
    <w:tmpl w:val="F7507238"/>
    <w:lvl w:ilvl="0" w:tplc="D07CA5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0B648EE"/>
    <w:multiLevelType w:val="hybridMultilevel"/>
    <w:tmpl w:val="8736CAF0"/>
    <w:lvl w:ilvl="0" w:tplc="A04403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2CD5668"/>
    <w:multiLevelType w:val="multilevel"/>
    <w:tmpl w:val="28D4D8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42342A5"/>
    <w:multiLevelType w:val="multilevel"/>
    <w:tmpl w:val="B7106E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77414539">
    <w:abstractNumId w:val="18"/>
  </w:num>
  <w:num w:numId="2" w16cid:durableId="2034185548">
    <w:abstractNumId w:val="10"/>
  </w:num>
  <w:num w:numId="3" w16cid:durableId="1651132861">
    <w:abstractNumId w:val="12"/>
  </w:num>
  <w:num w:numId="4" w16cid:durableId="533082931">
    <w:abstractNumId w:val="16"/>
  </w:num>
  <w:num w:numId="5" w16cid:durableId="1458454258">
    <w:abstractNumId w:val="8"/>
  </w:num>
  <w:num w:numId="6" w16cid:durableId="461844283">
    <w:abstractNumId w:val="3"/>
  </w:num>
  <w:num w:numId="7" w16cid:durableId="545214274">
    <w:abstractNumId w:val="2"/>
  </w:num>
  <w:num w:numId="8" w16cid:durableId="1361903706">
    <w:abstractNumId w:val="1"/>
  </w:num>
  <w:num w:numId="9" w16cid:durableId="828790324">
    <w:abstractNumId w:val="0"/>
  </w:num>
  <w:num w:numId="10" w16cid:durableId="1138760106">
    <w:abstractNumId w:val="9"/>
  </w:num>
  <w:num w:numId="11" w16cid:durableId="1248805630">
    <w:abstractNumId w:val="7"/>
  </w:num>
  <w:num w:numId="12" w16cid:durableId="1589846358">
    <w:abstractNumId w:val="6"/>
  </w:num>
  <w:num w:numId="13" w16cid:durableId="276915121">
    <w:abstractNumId w:val="5"/>
  </w:num>
  <w:num w:numId="14" w16cid:durableId="1276403051">
    <w:abstractNumId w:val="4"/>
  </w:num>
  <w:num w:numId="15" w16cid:durableId="628243847">
    <w:abstractNumId w:val="19"/>
  </w:num>
  <w:num w:numId="16" w16cid:durableId="755783728">
    <w:abstractNumId w:val="14"/>
  </w:num>
  <w:num w:numId="17" w16cid:durableId="85351527">
    <w:abstractNumId w:val="15"/>
  </w:num>
  <w:num w:numId="18" w16cid:durableId="929199541">
    <w:abstractNumId w:val="11"/>
  </w:num>
  <w:num w:numId="19" w16cid:durableId="1718046024">
    <w:abstractNumId w:val="13"/>
  </w:num>
  <w:num w:numId="20" w16cid:durableId="242686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1"/>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C64F50"/>
    <w:rsid w:val="00002742"/>
    <w:rsid w:val="000220F8"/>
    <w:rsid w:val="00034058"/>
    <w:rsid w:val="00040D14"/>
    <w:rsid w:val="0004381F"/>
    <w:rsid w:val="00061B8D"/>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671D6"/>
    <w:rsid w:val="00170803"/>
    <w:rsid w:val="00177CC2"/>
    <w:rsid w:val="00190418"/>
    <w:rsid w:val="0019171D"/>
    <w:rsid w:val="001921C4"/>
    <w:rsid w:val="001923A4"/>
    <w:rsid w:val="001A25D5"/>
    <w:rsid w:val="001A2624"/>
    <w:rsid w:val="001A2A2B"/>
    <w:rsid w:val="001A3E80"/>
    <w:rsid w:val="001E0043"/>
    <w:rsid w:val="00201DFB"/>
    <w:rsid w:val="00204A63"/>
    <w:rsid w:val="00212FF1"/>
    <w:rsid w:val="00230193"/>
    <w:rsid w:val="00244D0B"/>
    <w:rsid w:val="0025068A"/>
    <w:rsid w:val="002818D3"/>
    <w:rsid w:val="002911A7"/>
    <w:rsid w:val="002943C8"/>
    <w:rsid w:val="00295E6D"/>
    <w:rsid w:val="002A2A6B"/>
    <w:rsid w:val="002B3E88"/>
    <w:rsid w:val="002C2373"/>
    <w:rsid w:val="002C257E"/>
    <w:rsid w:val="002D11A8"/>
    <w:rsid w:val="00314F87"/>
    <w:rsid w:val="0032051D"/>
    <w:rsid w:val="003303B5"/>
    <w:rsid w:val="003366E9"/>
    <w:rsid w:val="00342FB4"/>
    <w:rsid w:val="0036065A"/>
    <w:rsid w:val="00361A98"/>
    <w:rsid w:val="003866EC"/>
    <w:rsid w:val="00391AF5"/>
    <w:rsid w:val="003A1418"/>
    <w:rsid w:val="003B418B"/>
    <w:rsid w:val="003B5D01"/>
    <w:rsid w:val="003F100A"/>
    <w:rsid w:val="00445271"/>
    <w:rsid w:val="00447A04"/>
    <w:rsid w:val="004527C3"/>
    <w:rsid w:val="004664DC"/>
    <w:rsid w:val="00482334"/>
    <w:rsid w:val="00487F7A"/>
    <w:rsid w:val="004971B2"/>
    <w:rsid w:val="004A0504"/>
    <w:rsid w:val="004B5278"/>
    <w:rsid w:val="004C54F1"/>
    <w:rsid w:val="004E38D9"/>
    <w:rsid w:val="004F096B"/>
    <w:rsid w:val="005000F2"/>
    <w:rsid w:val="0050093D"/>
    <w:rsid w:val="00531020"/>
    <w:rsid w:val="00545150"/>
    <w:rsid w:val="00545421"/>
    <w:rsid w:val="0055072A"/>
    <w:rsid w:val="005525A5"/>
    <w:rsid w:val="005544CE"/>
    <w:rsid w:val="0056043A"/>
    <w:rsid w:val="005768FE"/>
    <w:rsid w:val="005844FD"/>
    <w:rsid w:val="005B145B"/>
    <w:rsid w:val="005D3F50"/>
    <w:rsid w:val="005D7169"/>
    <w:rsid w:val="00601C6D"/>
    <w:rsid w:val="00603CD4"/>
    <w:rsid w:val="00617A93"/>
    <w:rsid w:val="006346C1"/>
    <w:rsid w:val="00653DD0"/>
    <w:rsid w:val="0066369E"/>
    <w:rsid w:val="006B6262"/>
    <w:rsid w:val="006B7404"/>
    <w:rsid w:val="00707F71"/>
    <w:rsid w:val="0072598D"/>
    <w:rsid w:val="00727C6F"/>
    <w:rsid w:val="00730B88"/>
    <w:rsid w:val="007328A9"/>
    <w:rsid w:val="00740D6D"/>
    <w:rsid w:val="00743F76"/>
    <w:rsid w:val="00770030"/>
    <w:rsid w:val="00774959"/>
    <w:rsid w:val="007852B2"/>
    <w:rsid w:val="00794149"/>
    <w:rsid w:val="007B67A7"/>
    <w:rsid w:val="007C6092"/>
    <w:rsid w:val="007E119E"/>
    <w:rsid w:val="00846903"/>
    <w:rsid w:val="008545B2"/>
    <w:rsid w:val="00893794"/>
    <w:rsid w:val="008A4EC5"/>
    <w:rsid w:val="008E709A"/>
    <w:rsid w:val="008F0A96"/>
    <w:rsid w:val="009062A0"/>
    <w:rsid w:val="009451E7"/>
    <w:rsid w:val="00956E7F"/>
    <w:rsid w:val="00963A2C"/>
    <w:rsid w:val="00970D4F"/>
    <w:rsid w:val="00971D70"/>
    <w:rsid w:val="00973A77"/>
    <w:rsid w:val="009963AC"/>
    <w:rsid w:val="009A4377"/>
    <w:rsid w:val="009A6043"/>
    <w:rsid w:val="009D0673"/>
    <w:rsid w:val="009E0439"/>
    <w:rsid w:val="00A053C6"/>
    <w:rsid w:val="00A055B3"/>
    <w:rsid w:val="00A15D71"/>
    <w:rsid w:val="00A21BC5"/>
    <w:rsid w:val="00A7109D"/>
    <w:rsid w:val="00A736FF"/>
    <w:rsid w:val="00A801CE"/>
    <w:rsid w:val="00AA1434"/>
    <w:rsid w:val="00AA3365"/>
    <w:rsid w:val="00AB5000"/>
    <w:rsid w:val="00AC4310"/>
    <w:rsid w:val="00AC63D9"/>
    <w:rsid w:val="00AE2EF8"/>
    <w:rsid w:val="00AF5881"/>
    <w:rsid w:val="00B13BF0"/>
    <w:rsid w:val="00B33C81"/>
    <w:rsid w:val="00B34666"/>
    <w:rsid w:val="00B54843"/>
    <w:rsid w:val="00B67E5B"/>
    <w:rsid w:val="00BA4894"/>
    <w:rsid w:val="00BA6BE0"/>
    <w:rsid w:val="00BB6D75"/>
    <w:rsid w:val="00BC69E8"/>
    <w:rsid w:val="00BD43A8"/>
    <w:rsid w:val="00C1285C"/>
    <w:rsid w:val="00C27B7D"/>
    <w:rsid w:val="00C32A06"/>
    <w:rsid w:val="00C44394"/>
    <w:rsid w:val="00C533BA"/>
    <w:rsid w:val="00C64F50"/>
    <w:rsid w:val="00C86EC7"/>
    <w:rsid w:val="00C902E9"/>
    <w:rsid w:val="00C92208"/>
    <w:rsid w:val="00CA141B"/>
    <w:rsid w:val="00CA680E"/>
    <w:rsid w:val="00CB5B24"/>
    <w:rsid w:val="00CD4B2B"/>
    <w:rsid w:val="00CE3037"/>
    <w:rsid w:val="00CF7A43"/>
    <w:rsid w:val="00D01775"/>
    <w:rsid w:val="00D061B8"/>
    <w:rsid w:val="00D1174F"/>
    <w:rsid w:val="00D1289C"/>
    <w:rsid w:val="00D34521"/>
    <w:rsid w:val="00D44527"/>
    <w:rsid w:val="00D52681"/>
    <w:rsid w:val="00D53D04"/>
    <w:rsid w:val="00D55EF7"/>
    <w:rsid w:val="00DA1C41"/>
    <w:rsid w:val="00DB22F5"/>
    <w:rsid w:val="00DC0DF0"/>
    <w:rsid w:val="00DC6C70"/>
    <w:rsid w:val="00DD7FF5"/>
    <w:rsid w:val="00DF5ACD"/>
    <w:rsid w:val="00E11F33"/>
    <w:rsid w:val="00E12727"/>
    <w:rsid w:val="00E22893"/>
    <w:rsid w:val="00E2632C"/>
    <w:rsid w:val="00E349C2"/>
    <w:rsid w:val="00E360DE"/>
    <w:rsid w:val="00E5074A"/>
    <w:rsid w:val="00E508CD"/>
    <w:rsid w:val="00E521CB"/>
    <w:rsid w:val="00E728F6"/>
    <w:rsid w:val="00E75D28"/>
    <w:rsid w:val="00E84F25"/>
    <w:rsid w:val="00EC007B"/>
    <w:rsid w:val="00EE1DB4"/>
    <w:rsid w:val="00EE5854"/>
    <w:rsid w:val="00F21B30"/>
    <w:rsid w:val="00F273EA"/>
    <w:rsid w:val="00F42CB9"/>
    <w:rsid w:val="00F73E9E"/>
    <w:rsid w:val="00F8020C"/>
    <w:rsid w:val="00F817F0"/>
    <w:rsid w:val="00F87D14"/>
    <w:rsid w:val="00FA3374"/>
    <w:rsid w:val="00FA3409"/>
    <w:rsid w:val="00FB2435"/>
    <w:rsid w:val="00FB6490"/>
    <w:rsid w:val="00FC53D4"/>
    <w:rsid w:val="00FC7246"/>
    <w:rsid w:val="00FC7E79"/>
    <w:rsid w:val="00FD2531"/>
    <w:rsid w:val="00FF54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34BCBB-2586-4298-9BF2-76D6FBE3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90418"/>
    <w:pPr>
      <w:spacing w:before="125" w:line="250" w:lineRule="atLeast"/>
      <w:jc w:val="both"/>
    </w:pPr>
    <w:rPr>
      <w:sz w:val="19"/>
      <w:lang w:val="sv-SE" w:eastAsia="sv-SE"/>
    </w:rPr>
  </w:style>
  <w:style w:type="paragraph" w:styleId="Rubrik1">
    <w:name w:val="heading 1"/>
    <w:basedOn w:val="Normal"/>
    <w:next w:val="Normal"/>
    <w:qFormat/>
    <w:rsid w:val="0050093D"/>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0093D"/>
    <w:pPr>
      <w:numPr>
        <w:ilvl w:val="1"/>
      </w:numPr>
      <w:spacing w:before="500" w:line="250" w:lineRule="exact"/>
      <w:outlineLvl w:val="1"/>
    </w:pPr>
    <w:rPr>
      <w:sz w:val="27"/>
    </w:rPr>
  </w:style>
  <w:style w:type="paragraph" w:styleId="Rubrik3">
    <w:name w:val="heading 3"/>
    <w:aliases w:val="Mellanrubrik"/>
    <w:basedOn w:val="Rubrik2"/>
    <w:next w:val="Normal"/>
    <w:qFormat/>
    <w:rsid w:val="0050093D"/>
    <w:pPr>
      <w:numPr>
        <w:ilvl w:val="2"/>
      </w:numPr>
      <w:spacing w:before="250" w:after="0"/>
      <w:outlineLvl w:val="2"/>
    </w:pPr>
    <w:rPr>
      <w:b/>
      <w:sz w:val="21"/>
    </w:rPr>
  </w:style>
  <w:style w:type="paragraph" w:styleId="Rubrik4">
    <w:name w:val="heading 4"/>
    <w:aliases w:val="KursivRubrik"/>
    <w:basedOn w:val="Rubrik3"/>
    <w:next w:val="Normal"/>
    <w:qFormat/>
    <w:rsid w:val="0050093D"/>
    <w:pPr>
      <w:numPr>
        <w:ilvl w:val="3"/>
      </w:numPr>
      <w:outlineLvl w:val="3"/>
    </w:pPr>
    <w:rPr>
      <w:b w:val="0"/>
      <w:i/>
    </w:rPr>
  </w:style>
  <w:style w:type="paragraph" w:styleId="Rubrik5">
    <w:name w:val="heading 5"/>
    <w:aliases w:val="PackadFetRubrik,PackadKursivRubrik"/>
    <w:basedOn w:val="Rubrik4"/>
    <w:next w:val="Normal"/>
    <w:qFormat/>
    <w:rsid w:val="0050093D"/>
    <w:pPr>
      <w:numPr>
        <w:ilvl w:val="4"/>
      </w:numPr>
      <w:tabs>
        <w:tab w:val="clear" w:pos="1021"/>
      </w:tabs>
      <w:spacing w:before="125"/>
      <w:outlineLvl w:val="4"/>
    </w:pPr>
    <w:rPr>
      <w:i w:val="0"/>
      <w:sz w:val="19"/>
    </w:rPr>
  </w:style>
  <w:style w:type="paragraph" w:styleId="Rubrik6">
    <w:name w:val="heading 6"/>
    <w:basedOn w:val="Rubrik5"/>
    <w:next w:val="Normal"/>
    <w:qFormat/>
    <w:rsid w:val="0050093D"/>
    <w:pPr>
      <w:numPr>
        <w:ilvl w:val="5"/>
      </w:numPr>
      <w:spacing w:before="50" w:line="200" w:lineRule="exact"/>
      <w:outlineLvl w:val="5"/>
    </w:pPr>
    <w:rPr>
      <w:caps/>
      <w:sz w:val="14"/>
    </w:rPr>
  </w:style>
  <w:style w:type="paragraph" w:styleId="Rubrik7">
    <w:name w:val="heading 7"/>
    <w:basedOn w:val="Rubrik6"/>
    <w:next w:val="Normal"/>
    <w:qFormat/>
    <w:rsid w:val="0050093D"/>
    <w:pPr>
      <w:numPr>
        <w:ilvl w:val="6"/>
      </w:numPr>
      <w:spacing w:before="0"/>
      <w:outlineLvl w:val="6"/>
    </w:pPr>
  </w:style>
  <w:style w:type="paragraph" w:styleId="Rubrik8">
    <w:name w:val="heading 8"/>
    <w:basedOn w:val="Rubrik7"/>
    <w:next w:val="Normal"/>
    <w:qFormat/>
    <w:rsid w:val="0050093D"/>
    <w:pPr>
      <w:numPr>
        <w:ilvl w:val="7"/>
      </w:numPr>
      <w:outlineLvl w:val="7"/>
    </w:pPr>
  </w:style>
  <w:style w:type="paragraph" w:styleId="Rubrik9">
    <w:name w:val="heading 9"/>
    <w:basedOn w:val="Rubrik8"/>
    <w:next w:val="Normal"/>
    <w:qFormat/>
    <w:rsid w:val="0050093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90418"/>
    <w:pPr>
      <w:spacing w:before="0"/>
      <w:ind w:firstLine="227"/>
    </w:pPr>
  </w:style>
  <w:style w:type="paragraph" w:styleId="Citat">
    <w:name w:val="Quote"/>
    <w:basedOn w:val="Normal"/>
    <w:next w:val="Normal"/>
    <w:qFormat/>
    <w:rsid w:val="00190418"/>
    <w:pPr>
      <w:spacing w:line="200" w:lineRule="exact"/>
      <w:ind w:left="340"/>
    </w:pPr>
  </w:style>
  <w:style w:type="paragraph" w:customStyle="1" w:styleId="Citatindrag">
    <w:name w:val="Citat_indrag"/>
    <w:aliases w:val="Packad"/>
    <w:basedOn w:val="Citat"/>
    <w:rsid w:val="00190418"/>
    <w:pPr>
      <w:spacing w:before="0"/>
      <w:ind w:firstLine="227"/>
    </w:pPr>
  </w:style>
  <w:style w:type="paragraph" w:customStyle="1" w:styleId="FSHNormal">
    <w:name w:val="FSH_Normal"/>
    <w:semiHidden/>
    <w:rsid w:val="0019041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90418"/>
    <w:pPr>
      <w:spacing w:line="240" w:lineRule="auto"/>
    </w:pPr>
  </w:style>
  <w:style w:type="paragraph" w:customStyle="1" w:styleId="FSHNormalS5">
    <w:name w:val="FSH_NormalS5"/>
    <w:basedOn w:val="FSHNormal"/>
    <w:next w:val="FSHNormal"/>
    <w:semiHidden/>
    <w:rsid w:val="00190418"/>
    <w:pPr>
      <w:keepNext/>
      <w:keepLines/>
      <w:widowControl/>
      <w:spacing w:before="230" w:after="520" w:line="250" w:lineRule="exact"/>
    </w:pPr>
    <w:rPr>
      <w:b/>
      <w:sz w:val="27"/>
    </w:rPr>
  </w:style>
  <w:style w:type="paragraph" w:customStyle="1" w:styleId="FSHNormL">
    <w:name w:val="FSH_NormLÖ"/>
    <w:basedOn w:val="FSHNormal"/>
    <w:next w:val="FSHNormal"/>
    <w:semiHidden/>
    <w:rsid w:val="00190418"/>
    <w:pPr>
      <w:pBdr>
        <w:top w:val="single" w:sz="12" w:space="1" w:color="auto"/>
      </w:pBdr>
    </w:pPr>
  </w:style>
  <w:style w:type="paragraph" w:customStyle="1" w:styleId="FSHRub1">
    <w:name w:val="FSH_Rub1"/>
    <w:aliases w:val="Rubrik1_S5,Huvudrubrik"/>
    <w:basedOn w:val="FSHNormal"/>
    <w:next w:val="FSHNormal"/>
    <w:semiHidden/>
    <w:rsid w:val="0019041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90418"/>
    <w:pPr>
      <w:spacing w:before="240" w:after="80" w:line="360" w:lineRule="exact"/>
    </w:pPr>
    <w:rPr>
      <w:sz w:val="36"/>
    </w:rPr>
  </w:style>
  <w:style w:type="paragraph" w:customStyle="1" w:styleId="FSHTitel">
    <w:name w:val="FSH_Titel"/>
    <w:aliases w:val="Dokumentrubrik"/>
    <w:basedOn w:val="FSHRub1"/>
    <w:next w:val="FSHNormal"/>
    <w:semiHidden/>
    <w:rsid w:val="00190418"/>
    <w:pPr>
      <w:pBdr>
        <w:bottom w:val="single" w:sz="4" w:space="3" w:color="auto"/>
      </w:pBdr>
      <w:spacing w:before="0" w:after="80" w:line="400" w:lineRule="exact"/>
    </w:pPr>
    <w:rPr>
      <w:sz w:val="40"/>
    </w:rPr>
  </w:style>
  <w:style w:type="paragraph" w:customStyle="1" w:styleId="Hemstlrubrik">
    <w:name w:val="Hemstl_rubrik"/>
    <w:basedOn w:val="Rubrik1"/>
    <w:next w:val="Normal"/>
    <w:rsid w:val="00190418"/>
    <w:pPr>
      <w:spacing w:after="250"/>
    </w:pPr>
  </w:style>
  <w:style w:type="paragraph" w:customStyle="1" w:styleId="Autokorrigering">
    <w:name w:val="Autokorrigering"/>
    <w:rsid w:val="00190418"/>
    <w:rPr>
      <w:sz w:val="24"/>
      <w:szCs w:val="24"/>
      <w:lang w:val="sv-SE" w:eastAsia="sv-SE"/>
    </w:rPr>
  </w:style>
  <w:style w:type="paragraph" w:customStyle="1" w:styleId="Yrkandehnv">
    <w:name w:val="Yrkandehänv"/>
    <w:semiHidden/>
    <w:rsid w:val="00190418"/>
    <w:pPr>
      <w:keepNext/>
      <w:keepLines/>
      <w:suppressAutoHyphens/>
    </w:pPr>
    <w:rPr>
      <w:noProof/>
      <w:sz w:val="16"/>
      <w:lang w:val="sv-SE" w:eastAsia="sv-SE"/>
    </w:rPr>
  </w:style>
  <w:style w:type="paragraph" w:customStyle="1" w:styleId="KantRubrikS5H">
    <w:name w:val="KantRubrikS5H"/>
    <w:semiHidden/>
    <w:rsid w:val="0019041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90418"/>
    <w:pPr>
      <w:spacing w:line="200" w:lineRule="exact"/>
    </w:pPr>
  </w:style>
  <w:style w:type="paragraph" w:customStyle="1" w:styleId="KantRubrikS5V">
    <w:name w:val="KantRubrikS5V"/>
    <w:basedOn w:val="KantRubrikS5H"/>
    <w:semiHidden/>
    <w:rsid w:val="00190418"/>
    <w:pPr>
      <w:tabs>
        <w:tab w:val="right" w:pos="1814"/>
        <w:tab w:val="left" w:pos="1899"/>
      </w:tabs>
      <w:ind w:right="0"/>
      <w:jc w:val="left"/>
    </w:pPr>
  </w:style>
  <w:style w:type="paragraph" w:customStyle="1" w:styleId="KantRubrikS5Vrad2">
    <w:name w:val="KantRubrikS5Vrad2"/>
    <w:basedOn w:val="KantRubrikS5V"/>
    <w:semiHidden/>
    <w:rsid w:val="00190418"/>
    <w:pPr>
      <w:tabs>
        <w:tab w:val="clear" w:pos="1814"/>
        <w:tab w:val="clear" w:pos="1899"/>
        <w:tab w:val="right" w:pos="1418"/>
        <w:tab w:val="left" w:pos="1503"/>
      </w:tabs>
    </w:pPr>
  </w:style>
  <w:style w:type="paragraph" w:customStyle="1" w:styleId="Lagtext">
    <w:name w:val="Lagtext"/>
    <w:basedOn w:val="Lagtextrubrik"/>
    <w:next w:val="Lagtextindrag"/>
    <w:rsid w:val="00190418"/>
    <w:pPr>
      <w:spacing w:before="0"/>
    </w:pPr>
    <w:rPr>
      <w:sz w:val="19"/>
    </w:rPr>
  </w:style>
  <w:style w:type="paragraph" w:customStyle="1" w:styleId="Lagtextrubrik">
    <w:name w:val="Lagtext_rubrik"/>
    <w:basedOn w:val="Normal"/>
    <w:next w:val="Normal"/>
    <w:rsid w:val="00190418"/>
    <w:pPr>
      <w:suppressAutoHyphens/>
      <w:spacing w:line="220" w:lineRule="exact"/>
    </w:pPr>
    <w:rPr>
      <w:i/>
      <w:sz w:val="21"/>
    </w:rPr>
  </w:style>
  <w:style w:type="paragraph" w:customStyle="1" w:styleId="Lagtextindrag">
    <w:name w:val="Lagtext_indrag"/>
    <w:basedOn w:val="Lagtext"/>
    <w:rsid w:val="00190418"/>
    <w:pPr>
      <w:ind w:firstLine="170"/>
    </w:pPr>
  </w:style>
  <w:style w:type="paragraph" w:customStyle="1" w:styleId="NormalA4fot">
    <w:name w:val="Normal_A4fot"/>
    <w:basedOn w:val="Normal"/>
    <w:semiHidden/>
    <w:rsid w:val="00190418"/>
    <w:pPr>
      <w:spacing w:before="240" w:line="240" w:lineRule="auto"/>
      <w:jc w:val="center"/>
    </w:pPr>
  </w:style>
  <w:style w:type="paragraph" w:customStyle="1" w:styleId="NormalA4sidnr">
    <w:name w:val="Normal_A4sidnr"/>
    <w:basedOn w:val="Normal"/>
    <w:semiHidden/>
    <w:rsid w:val="00190418"/>
    <w:pPr>
      <w:spacing w:after="240"/>
      <w:jc w:val="center"/>
    </w:pPr>
  </w:style>
  <w:style w:type="paragraph" w:customStyle="1" w:styleId="NormalS5sidnrH">
    <w:name w:val="Normal_S5sidnrH"/>
    <w:basedOn w:val="Normal"/>
    <w:semiHidden/>
    <w:rsid w:val="00190418"/>
    <w:pPr>
      <w:spacing w:before="0" w:line="240" w:lineRule="auto"/>
      <w:ind w:right="57"/>
      <w:jc w:val="right"/>
    </w:pPr>
  </w:style>
  <w:style w:type="paragraph" w:customStyle="1" w:styleId="NormalS5sidnrV">
    <w:name w:val="Normal_S5sidnrV"/>
    <w:basedOn w:val="NormalS5sidnrH"/>
    <w:semiHidden/>
    <w:rsid w:val="00190418"/>
    <w:pPr>
      <w:tabs>
        <w:tab w:val="right" w:pos="1814"/>
        <w:tab w:val="left" w:pos="1899"/>
      </w:tabs>
      <w:ind w:right="0"/>
      <w:jc w:val="left"/>
    </w:pPr>
  </w:style>
  <w:style w:type="paragraph" w:customStyle="1" w:styleId="Normal00">
    <w:name w:val="Normal00"/>
    <w:basedOn w:val="Normal"/>
    <w:semiHidden/>
    <w:rsid w:val="00190418"/>
    <w:pPr>
      <w:spacing w:before="0" w:line="240" w:lineRule="auto"/>
      <w:jc w:val="left"/>
    </w:pPr>
  </w:style>
  <w:style w:type="paragraph" w:customStyle="1" w:styleId="PunktlistaBomb">
    <w:name w:val="Punktlista_Bomb"/>
    <w:aliases w:val="Bomb"/>
    <w:basedOn w:val="Normal"/>
    <w:rsid w:val="00190418"/>
    <w:pPr>
      <w:numPr>
        <w:numId w:val="2"/>
      </w:numPr>
    </w:pPr>
  </w:style>
  <w:style w:type="paragraph" w:customStyle="1" w:styleId="PunktlistaNummer">
    <w:name w:val="Punktlista_Nummer"/>
    <w:aliases w:val="Nummerlista"/>
    <w:basedOn w:val="Normal"/>
    <w:rsid w:val="00190418"/>
    <w:pPr>
      <w:numPr>
        <w:numId w:val="3"/>
      </w:numPr>
    </w:pPr>
  </w:style>
  <w:style w:type="paragraph" w:customStyle="1" w:styleId="PunktlistaTankstreck">
    <w:name w:val="Punktlista_Tankstreck"/>
    <w:aliases w:val="Tankstreck"/>
    <w:basedOn w:val="Normal"/>
    <w:rsid w:val="00190418"/>
    <w:pPr>
      <w:numPr>
        <w:numId w:val="4"/>
      </w:numPr>
    </w:pPr>
  </w:style>
  <w:style w:type="paragraph" w:customStyle="1" w:styleId="RubrikSammanf">
    <w:name w:val="RubrikSammanf"/>
    <w:basedOn w:val="Rubrik1"/>
    <w:next w:val="Normal"/>
    <w:rsid w:val="00190418"/>
  </w:style>
  <w:style w:type="paragraph" w:customStyle="1" w:styleId="RubrikInnehllsf">
    <w:name w:val="RubrikInnehållsf"/>
    <w:basedOn w:val="RubrikSammanf"/>
    <w:next w:val="Normal"/>
    <w:rsid w:val="00190418"/>
  </w:style>
  <w:style w:type="paragraph" w:customStyle="1" w:styleId="Tabellochbildrubrik">
    <w:name w:val="Tabell och bildrubrik"/>
    <w:basedOn w:val="Normal"/>
    <w:next w:val="Normal"/>
    <w:rsid w:val="00190418"/>
    <w:pPr>
      <w:suppressAutoHyphens/>
      <w:spacing w:before="300" w:line="200" w:lineRule="exact"/>
      <w:jc w:val="left"/>
    </w:pPr>
    <w:rPr>
      <w:caps/>
      <w:sz w:val="14"/>
    </w:rPr>
  </w:style>
  <w:style w:type="paragraph" w:customStyle="1" w:styleId="Underskrifter">
    <w:name w:val="Underskrifter"/>
    <w:basedOn w:val="Normal"/>
    <w:rsid w:val="00190418"/>
    <w:pPr>
      <w:keepNext/>
      <w:keepLines/>
      <w:suppressAutoHyphens/>
      <w:spacing w:before="0" w:after="40" w:line="250" w:lineRule="exact"/>
    </w:pPr>
    <w:rPr>
      <w:i/>
    </w:rPr>
  </w:style>
  <w:style w:type="paragraph" w:customStyle="1" w:styleId="UnderskriftDatum">
    <w:name w:val="UnderskriftDatum"/>
    <w:basedOn w:val="Underskrifter"/>
    <w:next w:val="Underskrifter"/>
    <w:rsid w:val="00190418"/>
    <w:pPr>
      <w:spacing w:before="250" w:after="125"/>
    </w:pPr>
    <w:rPr>
      <w:i w:val="0"/>
    </w:rPr>
  </w:style>
  <w:style w:type="paragraph" w:styleId="Sidhuvud">
    <w:name w:val="header"/>
    <w:basedOn w:val="Normal"/>
    <w:semiHidden/>
    <w:rsid w:val="00190418"/>
    <w:pPr>
      <w:tabs>
        <w:tab w:val="center" w:pos="4536"/>
        <w:tab w:val="right" w:pos="9072"/>
      </w:tabs>
    </w:pPr>
  </w:style>
  <w:style w:type="paragraph" w:styleId="Sidfot">
    <w:name w:val="footer"/>
    <w:basedOn w:val="Normal"/>
    <w:semiHidden/>
    <w:rsid w:val="00190418"/>
    <w:pPr>
      <w:tabs>
        <w:tab w:val="center" w:pos="4536"/>
        <w:tab w:val="right" w:pos="9072"/>
      </w:tabs>
    </w:pPr>
  </w:style>
  <w:style w:type="paragraph" w:styleId="Innehll1">
    <w:name w:val="toc 1"/>
    <w:basedOn w:val="Normal"/>
    <w:next w:val="Innehll2"/>
    <w:semiHidden/>
    <w:rsid w:val="00190418"/>
    <w:pPr>
      <w:tabs>
        <w:tab w:val="right" w:leader="dot" w:pos="5953"/>
      </w:tabs>
      <w:suppressAutoHyphens/>
      <w:spacing w:before="0"/>
      <w:ind w:right="567"/>
      <w:jc w:val="left"/>
    </w:pPr>
  </w:style>
  <w:style w:type="paragraph" w:styleId="Innehll2">
    <w:name w:val="toc 2"/>
    <w:basedOn w:val="Innehll1"/>
    <w:next w:val="Innehll3"/>
    <w:semiHidden/>
    <w:rsid w:val="00190418"/>
    <w:pPr>
      <w:ind w:left="284"/>
    </w:pPr>
  </w:style>
  <w:style w:type="paragraph" w:styleId="Innehll3">
    <w:name w:val="toc 3"/>
    <w:basedOn w:val="Innehll2"/>
    <w:next w:val="Innehll4"/>
    <w:semiHidden/>
    <w:rsid w:val="00190418"/>
    <w:pPr>
      <w:ind w:left="567"/>
    </w:pPr>
  </w:style>
  <w:style w:type="paragraph" w:styleId="Innehll4">
    <w:name w:val="toc 4"/>
    <w:basedOn w:val="Innehll3"/>
    <w:next w:val="Normal"/>
    <w:semiHidden/>
    <w:rsid w:val="00190418"/>
  </w:style>
  <w:style w:type="paragraph" w:customStyle="1" w:styleId="Hemstlatt">
    <w:name w:val="Hemstl_att"/>
    <w:aliases w:val="HemstPunkt,HemstPunktFlera,HemställansPunkt,Förslagstext"/>
    <w:basedOn w:val="Normal"/>
    <w:next w:val="Normal"/>
    <w:rsid w:val="0050093D"/>
    <w:pPr>
      <w:keepLines/>
      <w:numPr>
        <w:numId w:val="19"/>
      </w:numPr>
      <w:spacing w:before="0"/>
    </w:pPr>
  </w:style>
  <w:style w:type="paragraph" w:styleId="Datum">
    <w:name w:val="Date"/>
    <w:basedOn w:val="Normal"/>
    <w:next w:val="Normal"/>
    <w:semiHidden/>
    <w:rsid w:val="00190418"/>
  </w:style>
  <w:style w:type="character" w:styleId="Hyperlnk">
    <w:name w:val="Hyperlink"/>
    <w:basedOn w:val="Standardstycketeckensnitt"/>
    <w:semiHidden/>
    <w:rsid w:val="00190418"/>
    <w:rPr>
      <w:color w:val="0000FF"/>
      <w:u w:val="single"/>
    </w:rPr>
  </w:style>
  <w:style w:type="paragraph" w:styleId="Indragetstycke">
    <w:name w:val="Block Text"/>
    <w:basedOn w:val="Normal"/>
    <w:semiHidden/>
    <w:rsid w:val="00190418"/>
    <w:pPr>
      <w:spacing w:after="120"/>
      <w:ind w:left="1440" w:right="1440"/>
    </w:pPr>
  </w:style>
  <w:style w:type="paragraph" w:styleId="Innehll5">
    <w:name w:val="toc 5"/>
    <w:basedOn w:val="Innehll4"/>
    <w:next w:val="Normal"/>
    <w:semiHidden/>
    <w:rsid w:val="00190418"/>
  </w:style>
  <w:style w:type="paragraph" w:styleId="Lista">
    <w:name w:val="List"/>
    <w:basedOn w:val="Normal"/>
    <w:semiHidden/>
    <w:rsid w:val="00190418"/>
    <w:pPr>
      <w:ind w:left="283" w:hanging="283"/>
    </w:pPr>
  </w:style>
  <w:style w:type="paragraph" w:styleId="Normalwebb">
    <w:name w:val="Normal (Web)"/>
    <w:basedOn w:val="Normal"/>
    <w:semiHidden/>
    <w:rsid w:val="00190418"/>
    <w:rPr>
      <w:szCs w:val="24"/>
    </w:rPr>
  </w:style>
  <w:style w:type="paragraph" w:styleId="Numreradlista">
    <w:name w:val="List Number"/>
    <w:basedOn w:val="Normal"/>
    <w:semiHidden/>
    <w:rsid w:val="00190418"/>
    <w:pPr>
      <w:numPr>
        <w:numId w:val="5"/>
      </w:numPr>
    </w:pPr>
  </w:style>
  <w:style w:type="paragraph" w:styleId="Punktlista">
    <w:name w:val="List Bullet"/>
    <w:basedOn w:val="Normal"/>
    <w:semiHidden/>
    <w:rsid w:val="00190418"/>
    <w:pPr>
      <w:numPr>
        <w:numId w:val="10"/>
      </w:numPr>
    </w:pPr>
  </w:style>
  <w:style w:type="character" w:styleId="Radnummer">
    <w:name w:val="line number"/>
    <w:basedOn w:val="Standardstycketeckensnitt"/>
    <w:semiHidden/>
    <w:rsid w:val="00190418"/>
  </w:style>
  <w:style w:type="character" w:styleId="Sidnummer">
    <w:name w:val="page number"/>
    <w:basedOn w:val="Standardstycketeckensnitt"/>
    <w:semiHidden/>
    <w:rsid w:val="00190418"/>
  </w:style>
  <w:style w:type="paragraph" w:styleId="Signatur">
    <w:name w:val="Signature"/>
    <w:basedOn w:val="Normal"/>
    <w:semiHidden/>
    <w:rsid w:val="00190418"/>
    <w:pPr>
      <w:ind w:left="4252"/>
    </w:pPr>
  </w:style>
  <w:style w:type="paragraph" w:styleId="Underrubrik">
    <w:name w:val="Subtitle"/>
    <w:basedOn w:val="Normal"/>
    <w:qFormat/>
    <w:rsid w:val="00190418"/>
    <w:pPr>
      <w:spacing w:after="60"/>
      <w:jc w:val="center"/>
      <w:outlineLvl w:val="1"/>
    </w:pPr>
    <w:rPr>
      <w:rFonts w:ascii="Arial" w:hAnsi="Arial" w:cs="Arial"/>
      <w:szCs w:val="24"/>
    </w:rPr>
  </w:style>
  <w:style w:type="paragraph" w:styleId="Brdtext">
    <w:name w:val="Body Text"/>
    <w:basedOn w:val="Normal"/>
    <w:rsid w:val="008A4EC5"/>
    <w:pPr>
      <w:spacing w:after="220" w:line="180"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4826</Words>
  <Characters>27801</Characters>
  <Application>Microsoft Office Word</Application>
  <DocSecurity>4</DocSecurity>
  <Lines>496</Lines>
  <Paragraphs>125</Paragraphs>
  <ScaleCrop>false</ScaleCrop>
  <HeadingPairs>
    <vt:vector size="2" baseType="variant">
      <vt:variant>
        <vt:lpstr>Rubrik</vt:lpstr>
      </vt:variant>
      <vt:variant>
        <vt:i4>1</vt:i4>
      </vt:variant>
    </vt:vector>
  </HeadingPairs>
  <TitlesOfParts>
    <vt:vector size="1" baseType="lpstr">
      <vt:lpstr>v607</vt:lpstr>
    </vt:vector>
  </TitlesOfParts>
  <Company>Riksdagen</Company>
  <LinksUpToDate>false</LinksUpToDate>
  <CharactersWithSpaces>32502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v607</dc:title>
  <dc:subject>v607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2007-02-02T06:34:00Z</cp:lastPrinted>
  <dcterms:created xsi:type="dcterms:W3CDTF">2025-12-17T02:23:00Z</dcterms:created>
  <dcterms:modified xsi:type="dcterms:W3CDTF">2025-12-17T02:23:00Z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mot2000_460_2006-10-21</vt:lpwstr>
  </property>
  <property fmtid="{D5CDD505-2E9C-101B-9397-08002B2CF9AE}" pid="3" name="version">
    <vt:lpwstr>mot2000_460_2006-10-21</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Afrikas horn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Afrikas horn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20062007000000000118000006070075</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20062007000000000118000006070075</vt:lpwstr>
  </property>
  <property fmtid="{D5CDD505-2E9C-101B-9397-08002B2CF9AE}" pid="50" name="nummer">
    <vt:lpwstr>275</vt:lpwstr>
  </property>
  <property fmtid="{D5CDD505-2E9C-101B-9397-08002B2CF9AE}" pid="51" name="utskottsbeteckning">
    <vt:lpwstr>U</vt:lpwstr>
  </property>
  <property fmtid="{D5CDD505-2E9C-101B-9397-08002B2CF9AE}" pid="52" name="GlobalUID">
    <vt:lpwstr>{88C859FD-B3D1-49BE-8B56-FBAFB4FDD3A4}</vt:lpwstr>
  </property>
  <property fmtid="{D5CDD505-2E9C-101B-9397-08002B2CF9AE}" pid="53" name="Överföringar">
    <vt:i4>0</vt:i4>
  </property>
  <property fmtid="{D5CDD505-2E9C-101B-9397-08002B2CF9AE}" pid="54" name="Checksum">
    <vt:lpwstr>*0017729186625*</vt:lpwstr>
  </property>
  <property fmtid="{D5CDD505-2E9C-101B-9397-08002B2CF9AE}" pid="55" name="skuggnummer">
    <vt:lpwstr>1871</vt:lpwstr>
  </property>
  <property fmtid="{D5CDD505-2E9C-101B-9397-08002B2CF9AE}" pid="56" name="urixVersion">
    <vt:lpwstr>3.1.4.4</vt:lpwstr>
  </property>
  <property fmtid="{D5CDD505-2E9C-101B-9397-08002B2CF9AE}" pid="57" name="urixOrigin">
    <vt:lpwstr>070215 16:32:30.446</vt:lpwstr>
  </property>
  <property fmtid="{D5CDD505-2E9C-101B-9397-08002B2CF9AE}" pid="58" name="urixGuid">
    <vt:lpwstr>{F4132F0B-47AE-4D75-AACE-5D9AE269735D}</vt:lpwstr>
  </property>
</Properties>
</file>