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0166DB0AE844988D60681D38DAE9CB"/>
        </w:placeholder>
        <w:text/>
      </w:sdtPr>
      <w:sdtEndPr/>
      <w:sdtContent>
        <w:p w:rsidRPr="009B062B" w:rsidR="00AF30DD" w:rsidP="00DA28CE" w:rsidRDefault="00AF30DD" w14:paraId="7A9BD68C" w14:textId="77777777">
          <w:pPr>
            <w:pStyle w:val="Rubrik1"/>
            <w:spacing w:after="300"/>
          </w:pPr>
          <w:r w:rsidRPr="009B062B">
            <w:t>Förslag till riksdagsbeslut</w:t>
          </w:r>
        </w:p>
      </w:sdtContent>
    </w:sdt>
    <w:sdt>
      <w:sdtPr>
        <w:alias w:val="Yrkande 1"/>
        <w:tag w:val="69e3fdfc-ea1d-4644-b9e1-e4d923cda04e"/>
        <w:id w:val="-1548673993"/>
        <w:lock w:val="sdtLocked"/>
      </w:sdtPr>
      <w:sdtEndPr/>
      <w:sdtContent>
        <w:p w:rsidR="005F5014" w:rsidRDefault="00B23FB0" w14:paraId="7A9BD68D" w14:textId="657BBC8E">
          <w:pPr>
            <w:pStyle w:val="Frslagstext"/>
            <w:numPr>
              <w:ilvl w:val="0"/>
              <w:numId w:val="0"/>
            </w:numPr>
          </w:pPr>
          <w:r>
            <w:t>Riksdagen ställer sig bakom det som anförs i motionen om råd- och stödorgan till landets socialtjänster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4280DD338C49668A7F17A1FF3C4E9D"/>
        </w:placeholder>
        <w:text/>
      </w:sdtPr>
      <w:sdtEndPr/>
      <w:sdtContent>
        <w:p w:rsidRPr="009B062B" w:rsidR="006D79C9" w:rsidP="00333E95" w:rsidRDefault="006D79C9" w14:paraId="7A9BD68E" w14:textId="77777777">
          <w:pPr>
            <w:pStyle w:val="Rubrik1"/>
          </w:pPr>
          <w:r>
            <w:t>Motivering</w:t>
          </w:r>
        </w:p>
      </w:sdtContent>
    </w:sdt>
    <w:p w:rsidRPr="008C421C" w:rsidR="006974C2" w:rsidP="008C421C" w:rsidRDefault="006974C2" w14:paraId="7A9BD68F" w14:textId="62F488C3">
      <w:pPr>
        <w:pStyle w:val="Normalutanindragellerluft"/>
      </w:pPr>
      <w:r w:rsidRPr="008C421C">
        <w:t>IVO, Inspektionen för vård och omsorg</w:t>
      </w:r>
      <w:r w:rsidRPr="008C421C" w:rsidR="00D25292">
        <w:t>,</w:t>
      </w:r>
      <w:r w:rsidRPr="008C421C">
        <w:t xml:space="preserve"> har idag till uppdrag att granska social</w:t>
      </w:r>
      <w:bookmarkStart w:name="_GoBack" w:id="1"/>
      <w:bookmarkEnd w:id="1"/>
      <w:r w:rsidRPr="008C421C">
        <w:t>tjänst/vård och omsorg, ge tillstånd till verksamheter inom hälso- och sjukvård/LSS/HVB hem m.m. samt också kunna ge stöd och råd till ovan nämnda instanser. IVO jobbar också mycket med att tillhanda hålla utbildningar för att kunna uppnå högra kvalitet inom dessa områden. Att man som myndighet både har ansvar för granskning och också för att kunna ge stöd och råd kan ibland vara missgynnande för de verksamheter som behöver stöd och råd. En del av landets socialtjänster känner att man inte alltid kan vända sig till IVO för att få stöd och råd. Regeringen bör därför utreda möjligheten att låta IVO enbart arbeta med inspektion och granskning och låta någon annan myndighet tillhanda hålla stöd och rådgivning eller inom IVO</w:t>
      </w:r>
      <w:r w:rsidRPr="008C421C" w:rsidR="00D25292">
        <w:t>:</w:t>
      </w:r>
      <w:r w:rsidRPr="008C421C">
        <w:t xml:space="preserve">s organisation mera tydligt skilja dessa områden åt och att landets socialtjänster känner att man kan ha någon att vända sig till med stöd och rådgivningsfrågor inom dessa områden – barnavård, missbruksvård, försörjningsstöd och LSS. </w:t>
      </w:r>
    </w:p>
    <w:sdt>
      <w:sdtPr>
        <w:rPr>
          <w:i/>
          <w:noProof/>
        </w:rPr>
        <w:alias w:val="CC_Underskrifter"/>
        <w:tag w:val="CC_Underskrifter"/>
        <w:id w:val="583496634"/>
        <w:lock w:val="sdtContentLocked"/>
        <w:placeholder>
          <w:docPart w:val="8760F1EFA06D413FB949370CB58A2047"/>
        </w:placeholder>
      </w:sdtPr>
      <w:sdtEndPr>
        <w:rPr>
          <w:i w:val="0"/>
          <w:noProof w:val="0"/>
        </w:rPr>
      </w:sdtEndPr>
      <w:sdtContent>
        <w:p w:rsidR="008F72A6" w:rsidP="008F72A6" w:rsidRDefault="008F72A6" w14:paraId="7A9BD690" w14:textId="77777777"/>
        <w:p w:rsidRPr="008E0FE2" w:rsidR="004801AC" w:rsidP="008F72A6" w:rsidRDefault="008C421C" w14:paraId="7A9BD6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1F0AFB" w:rsidRDefault="001F0AFB" w14:paraId="7A9BD695" w14:textId="77777777"/>
    <w:sectPr w:rsidR="001F0A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BD697" w14:textId="77777777" w:rsidR="00994A0B" w:rsidRDefault="00994A0B" w:rsidP="000C1CAD">
      <w:pPr>
        <w:spacing w:line="240" w:lineRule="auto"/>
      </w:pPr>
      <w:r>
        <w:separator/>
      </w:r>
    </w:p>
  </w:endnote>
  <w:endnote w:type="continuationSeparator" w:id="0">
    <w:p w14:paraId="7A9BD698" w14:textId="77777777" w:rsidR="00994A0B" w:rsidRDefault="00994A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BD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BD69E" w14:textId="06216C4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42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BD695" w14:textId="77777777" w:rsidR="00994A0B" w:rsidRDefault="00994A0B" w:rsidP="000C1CAD">
      <w:pPr>
        <w:spacing w:line="240" w:lineRule="auto"/>
      </w:pPr>
      <w:r>
        <w:separator/>
      </w:r>
    </w:p>
  </w:footnote>
  <w:footnote w:type="continuationSeparator" w:id="0">
    <w:p w14:paraId="7A9BD696" w14:textId="77777777" w:rsidR="00994A0B" w:rsidRDefault="00994A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9BD6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9BD6A8" wp14:anchorId="7A9BD6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421C" w14:paraId="7A9BD6AB" w14:textId="77777777">
                          <w:pPr>
                            <w:jc w:val="right"/>
                          </w:pPr>
                          <w:sdt>
                            <w:sdtPr>
                              <w:alias w:val="CC_Noformat_Partikod"/>
                              <w:tag w:val="CC_Noformat_Partikod"/>
                              <w:id w:val="-53464382"/>
                              <w:placeholder>
                                <w:docPart w:val="AC6A2070C11645BE8F6FAF81423D8E1C"/>
                              </w:placeholder>
                              <w:text/>
                            </w:sdtPr>
                            <w:sdtEndPr/>
                            <w:sdtContent>
                              <w:r w:rsidR="006974C2">
                                <w:t>C</w:t>
                              </w:r>
                            </w:sdtContent>
                          </w:sdt>
                          <w:sdt>
                            <w:sdtPr>
                              <w:alias w:val="CC_Noformat_Partinummer"/>
                              <w:tag w:val="CC_Noformat_Partinummer"/>
                              <w:id w:val="-1709555926"/>
                              <w:placeholder>
                                <w:docPart w:val="D220BD4D769E41BDA4B583F5D0E36C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9BD6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421C" w14:paraId="7A9BD6AB" w14:textId="77777777">
                    <w:pPr>
                      <w:jc w:val="right"/>
                    </w:pPr>
                    <w:sdt>
                      <w:sdtPr>
                        <w:alias w:val="CC_Noformat_Partikod"/>
                        <w:tag w:val="CC_Noformat_Partikod"/>
                        <w:id w:val="-53464382"/>
                        <w:placeholder>
                          <w:docPart w:val="AC6A2070C11645BE8F6FAF81423D8E1C"/>
                        </w:placeholder>
                        <w:text/>
                      </w:sdtPr>
                      <w:sdtEndPr/>
                      <w:sdtContent>
                        <w:r w:rsidR="006974C2">
                          <w:t>C</w:t>
                        </w:r>
                      </w:sdtContent>
                    </w:sdt>
                    <w:sdt>
                      <w:sdtPr>
                        <w:alias w:val="CC_Noformat_Partinummer"/>
                        <w:tag w:val="CC_Noformat_Partinummer"/>
                        <w:id w:val="-1709555926"/>
                        <w:placeholder>
                          <w:docPart w:val="D220BD4D769E41BDA4B583F5D0E36CC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9BD6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A9BD69B" w14:textId="77777777">
    <w:pPr>
      <w:jc w:val="right"/>
    </w:pPr>
  </w:p>
  <w:p w:rsidR="00262EA3" w:rsidP="00776B74" w:rsidRDefault="00262EA3" w14:paraId="7A9BD6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C421C" w14:paraId="7A9BD6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9BD6AA" wp14:anchorId="7A9BD6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421C" w14:paraId="7A9BD6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74C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421C" w14:paraId="7A9BD6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421C" w14:paraId="7A9BD6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:1479</w:t>
        </w:r>
      </w:sdtContent>
    </w:sdt>
  </w:p>
  <w:p w:rsidR="00262EA3" w:rsidP="00E03A3D" w:rsidRDefault="008C421C" w14:paraId="7A9BD6A3"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B23FB0" w14:paraId="7A9BD6A4" w14:textId="281C039E">
        <w:pPr>
          <w:pStyle w:val="FSHRub2"/>
        </w:pPr>
        <w:r>
          <w:t>Råd- och stödorgan till landets socialtjänster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A9BD6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974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5B5"/>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AFB"/>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14"/>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4C2"/>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21C"/>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2A6"/>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A0B"/>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2F"/>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FB0"/>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5E39"/>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C91"/>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292"/>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9BD68B"/>
  <w15:chartTrackingRefBased/>
  <w15:docId w15:val="{5A7FD732-1D04-409E-AE43-67E1A61C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0166DB0AE844988D60681D38DAE9CB"/>
        <w:category>
          <w:name w:val="Allmänt"/>
          <w:gallery w:val="placeholder"/>
        </w:category>
        <w:types>
          <w:type w:val="bbPlcHdr"/>
        </w:types>
        <w:behaviors>
          <w:behavior w:val="content"/>
        </w:behaviors>
        <w:guid w:val="{6A70B2B5-AF99-4C42-8BD2-FBD4B2B5A2A5}"/>
      </w:docPartPr>
      <w:docPartBody>
        <w:p w:rsidR="00F3583C" w:rsidRDefault="004B2EF4">
          <w:pPr>
            <w:pStyle w:val="830166DB0AE844988D60681D38DAE9CB"/>
          </w:pPr>
          <w:r w:rsidRPr="005A0A93">
            <w:rPr>
              <w:rStyle w:val="Platshllartext"/>
            </w:rPr>
            <w:t>Förslag till riksdagsbeslut</w:t>
          </w:r>
        </w:p>
      </w:docPartBody>
    </w:docPart>
    <w:docPart>
      <w:docPartPr>
        <w:name w:val="C64280DD338C49668A7F17A1FF3C4E9D"/>
        <w:category>
          <w:name w:val="Allmänt"/>
          <w:gallery w:val="placeholder"/>
        </w:category>
        <w:types>
          <w:type w:val="bbPlcHdr"/>
        </w:types>
        <w:behaviors>
          <w:behavior w:val="content"/>
        </w:behaviors>
        <w:guid w:val="{DF6D48C1-1F95-4E76-A4F6-B1C77C620D27}"/>
      </w:docPartPr>
      <w:docPartBody>
        <w:p w:rsidR="00F3583C" w:rsidRDefault="004B2EF4">
          <w:pPr>
            <w:pStyle w:val="C64280DD338C49668A7F17A1FF3C4E9D"/>
          </w:pPr>
          <w:r w:rsidRPr="005A0A93">
            <w:rPr>
              <w:rStyle w:val="Platshllartext"/>
            </w:rPr>
            <w:t>Motivering</w:t>
          </w:r>
        </w:p>
      </w:docPartBody>
    </w:docPart>
    <w:docPart>
      <w:docPartPr>
        <w:name w:val="AC6A2070C11645BE8F6FAF81423D8E1C"/>
        <w:category>
          <w:name w:val="Allmänt"/>
          <w:gallery w:val="placeholder"/>
        </w:category>
        <w:types>
          <w:type w:val="bbPlcHdr"/>
        </w:types>
        <w:behaviors>
          <w:behavior w:val="content"/>
        </w:behaviors>
        <w:guid w:val="{180DA1B6-5CA6-4DF6-8747-4AF8270D59A9}"/>
      </w:docPartPr>
      <w:docPartBody>
        <w:p w:rsidR="00F3583C" w:rsidRDefault="004B2EF4">
          <w:pPr>
            <w:pStyle w:val="AC6A2070C11645BE8F6FAF81423D8E1C"/>
          </w:pPr>
          <w:r>
            <w:rPr>
              <w:rStyle w:val="Platshllartext"/>
            </w:rPr>
            <w:t xml:space="preserve"> </w:t>
          </w:r>
        </w:p>
      </w:docPartBody>
    </w:docPart>
    <w:docPart>
      <w:docPartPr>
        <w:name w:val="D220BD4D769E41BDA4B583F5D0E36CC0"/>
        <w:category>
          <w:name w:val="Allmänt"/>
          <w:gallery w:val="placeholder"/>
        </w:category>
        <w:types>
          <w:type w:val="bbPlcHdr"/>
        </w:types>
        <w:behaviors>
          <w:behavior w:val="content"/>
        </w:behaviors>
        <w:guid w:val="{31EB7791-649F-4569-9D42-C3C639AEC700}"/>
      </w:docPartPr>
      <w:docPartBody>
        <w:p w:rsidR="00F3583C" w:rsidRDefault="004B2EF4">
          <w:pPr>
            <w:pStyle w:val="D220BD4D769E41BDA4B583F5D0E36CC0"/>
          </w:pPr>
          <w:r>
            <w:t xml:space="preserve"> </w:t>
          </w:r>
        </w:p>
      </w:docPartBody>
    </w:docPart>
    <w:docPart>
      <w:docPartPr>
        <w:name w:val="8760F1EFA06D413FB949370CB58A2047"/>
        <w:category>
          <w:name w:val="Allmänt"/>
          <w:gallery w:val="placeholder"/>
        </w:category>
        <w:types>
          <w:type w:val="bbPlcHdr"/>
        </w:types>
        <w:behaviors>
          <w:behavior w:val="content"/>
        </w:behaviors>
        <w:guid w:val="{E7B5FACF-19D3-42CC-9C2E-F5E722AE96AF}"/>
      </w:docPartPr>
      <w:docPartBody>
        <w:p w:rsidR="00561760" w:rsidRDefault="005617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F4"/>
    <w:rsid w:val="004B2EF4"/>
    <w:rsid w:val="00561760"/>
    <w:rsid w:val="00F358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0166DB0AE844988D60681D38DAE9CB">
    <w:name w:val="830166DB0AE844988D60681D38DAE9CB"/>
  </w:style>
  <w:style w:type="paragraph" w:customStyle="1" w:styleId="3AF2B456820446EF94D7011D1E614BFD">
    <w:name w:val="3AF2B456820446EF94D7011D1E614B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EE7F2F0B544FEDAD58A44474EE8909">
    <w:name w:val="7BEE7F2F0B544FEDAD58A44474EE8909"/>
  </w:style>
  <w:style w:type="paragraph" w:customStyle="1" w:styleId="C64280DD338C49668A7F17A1FF3C4E9D">
    <w:name w:val="C64280DD338C49668A7F17A1FF3C4E9D"/>
  </w:style>
  <w:style w:type="paragraph" w:customStyle="1" w:styleId="0F28B4FD7E95466F83B60E614EFBB8A3">
    <w:name w:val="0F28B4FD7E95466F83B60E614EFBB8A3"/>
  </w:style>
  <w:style w:type="paragraph" w:customStyle="1" w:styleId="244DF32B690D49BDAC79F2C699D94371">
    <w:name w:val="244DF32B690D49BDAC79F2C699D94371"/>
  </w:style>
  <w:style w:type="paragraph" w:customStyle="1" w:styleId="AC6A2070C11645BE8F6FAF81423D8E1C">
    <w:name w:val="AC6A2070C11645BE8F6FAF81423D8E1C"/>
  </w:style>
  <w:style w:type="paragraph" w:customStyle="1" w:styleId="D220BD4D769E41BDA4B583F5D0E36CC0">
    <w:name w:val="D220BD4D769E41BDA4B583F5D0E36C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49238E-B2BD-4010-ABB8-DF4BF29D360E}"/>
</file>

<file path=customXml/itemProps2.xml><?xml version="1.0" encoding="utf-8"?>
<ds:datastoreItem xmlns:ds="http://schemas.openxmlformats.org/officeDocument/2006/customXml" ds:itemID="{479197AD-82F9-41D2-882F-9EAFED626DDE}"/>
</file>

<file path=customXml/itemProps3.xml><?xml version="1.0" encoding="utf-8"?>
<ds:datastoreItem xmlns:ds="http://schemas.openxmlformats.org/officeDocument/2006/customXml" ds:itemID="{568A06EF-92B7-4CB4-A944-ABAAF05342C2}"/>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1063</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Råd och stödorgan till landets socialtjänster</vt:lpstr>
      <vt:lpstr>
      </vt:lpstr>
    </vt:vector>
  </TitlesOfParts>
  <Company>Sveriges riksdag</Company>
  <LinksUpToDate>false</LinksUpToDate>
  <CharactersWithSpaces>1253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