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FB31C082D9B48888548C8174CB3118B"/>
        </w:placeholder>
        <w:text/>
      </w:sdtPr>
      <w:sdtEndPr/>
      <w:sdtContent>
        <w:p w:rsidRPr="009B062B" w:rsidR="00AF30DD" w:rsidP="00B07584" w:rsidRDefault="00AF30DD" w14:paraId="46671524" w14:textId="77777777">
          <w:pPr>
            <w:pStyle w:val="Rubrik1"/>
            <w:spacing w:after="300"/>
          </w:pPr>
          <w:r w:rsidRPr="009B062B">
            <w:t>Förslag till riksdagsbeslut</w:t>
          </w:r>
        </w:p>
      </w:sdtContent>
    </w:sdt>
    <w:sdt>
      <w:sdtPr>
        <w:alias w:val="Yrkande 1"/>
        <w:tag w:val="1ebd43c3-ba01-4258-bc41-a9ab8097e861"/>
        <w:id w:val="1984048479"/>
        <w:lock w:val="sdtLocked"/>
      </w:sdtPr>
      <w:sdtEndPr/>
      <w:sdtContent>
        <w:p w:rsidR="007C38D0" w:rsidRDefault="00D36E97" w14:paraId="51E9612E" w14:textId="77777777">
          <w:pPr>
            <w:pStyle w:val="Frslagstext"/>
            <w:numPr>
              <w:ilvl w:val="0"/>
              <w:numId w:val="0"/>
            </w:numPr>
          </w:pPr>
          <w:r>
            <w:t>Riksdagen ställer sig bakom det som anförs i motionen om behoven av att intensifiera återvändandearbetet när det gäller de utlänningar som har ett lagakraftvunnet avslagsbeslut på sin ansökan,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3A193271FD431C8B8E527B0BAD0FB9"/>
        </w:placeholder>
        <w:text/>
      </w:sdtPr>
      <w:sdtEndPr/>
      <w:sdtContent>
        <w:p w:rsidRPr="009B062B" w:rsidR="006D79C9" w:rsidP="00333E95" w:rsidRDefault="006D79C9" w14:paraId="35074E6E" w14:textId="77777777">
          <w:pPr>
            <w:pStyle w:val="Rubrik1"/>
          </w:pPr>
          <w:r>
            <w:t>Motivering</w:t>
          </w:r>
        </w:p>
      </w:sdtContent>
    </w:sdt>
    <w:bookmarkEnd w:displacedByCustomXml="prev" w:id="3"/>
    <w:bookmarkEnd w:displacedByCustomXml="prev" w:id="4"/>
    <w:p w:rsidR="00FD492F" w:rsidP="00FC14D5" w:rsidRDefault="00FD492F" w14:paraId="6A69DFC1" w14:textId="77777777">
      <w:pPr>
        <w:pStyle w:val="Normalutanindragellerluft"/>
      </w:pPr>
      <w:r>
        <w:t>Sverige har och ska ha en rättssäker och ordnad asyl- och migrationsprocess. En reglerad asylinvandring är en förutsättning för en välfärdsstat som Sverige. Alla tankar om fri invandring måste å det starkaste avfärdas – våra välfärdssystem skulle helt enkelt inte klara trycket av alltför stor invandring och än mindre en oreglerad sådan.</w:t>
      </w:r>
    </w:p>
    <w:p w:rsidR="00FD492F" w:rsidP="00FC14D5" w:rsidRDefault="00FD492F" w14:paraId="7C8B10CA" w14:textId="77777777">
      <w:r>
        <w:t>Endast den som har skyddsbehov som möter utlänningslagens krav ges rätt till asyl i Sverige. Den som fått ett ja på sin ansökan om asyl måste snabbt ges förutsättningar att integreras i det svenska samhället, med krav på kunskaper i det svenska språket och ett arbete att gå till som grund för att lyckas.</w:t>
      </w:r>
    </w:p>
    <w:p w:rsidR="00FD492F" w:rsidP="00FC14D5" w:rsidRDefault="00FD492F" w14:paraId="0485D21E" w14:textId="55FC80CE">
      <w:r>
        <w:t>Den som fått ett avslagsbeslut som vunnit laga kraft har inte rätt att stanna kvar i Sverige. Tyvärr ser vi dock hur allt fler uppehåller sig i Sverige illegalt även efter ett utvisningsbeslut. De skuggsamhällen som därmed kan förväntas växa fram i ökad takt är oerhört problematiska, både för den enskilde utlänningen som riskerar att utnyttjas i sin utsatta situation och för samhället i stort med ökande segregationsproblem, brotts</w:t>
      </w:r>
      <w:r w:rsidR="00FC14D5">
        <w:softHyphen/>
      </w:r>
      <w:r>
        <w:t>lighet och kostnadsökningar till följd. Ett nej måste vara ett nej – inte ett nja.</w:t>
      </w:r>
    </w:p>
    <w:p w:rsidRPr="00422B9E" w:rsidR="00422B9E" w:rsidP="00FC14D5" w:rsidRDefault="00FD492F" w14:paraId="7458946B" w14:textId="54EBA9B7">
      <w:r>
        <w:t>Sverige måste intensifiera återvändandearbetet. En inte alltför ovanlig orsak till att ett återvändande inte kan verkställas är därför att både den enskilde utlänningen och hemlandet är ointresserade av att medverka till utlämnandet. De diplomatiska kontak</w:t>
      </w:r>
      <w:r w:rsidR="00FC14D5">
        <w:softHyphen/>
      </w:r>
      <w:r>
        <w:t>terna med aktuella länder måste skärpas och förbättras. Sverige är ett stort bistånds</w:t>
      </w:r>
      <w:r w:rsidR="00FC14D5">
        <w:softHyphen/>
      </w:r>
      <w:r>
        <w:t xml:space="preserve">givarland och därmed innehavare av möjligheter till ordentliga påtryckningsmedel i förhandlingar om utlämningsavtal. </w:t>
      </w:r>
      <w:r w:rsidR="007A0067">
        <w:t xml:space="preserve">Det finns ett </w:t>
      </w:r>
      <w:r w:rsidR="007A0067">
        <w:rPr>
          <w:rStyle w:val="FrslagstextChar"/>
        </w:rPr>
        <w:t xml:space="preserve">behov av </w:t>
      </w:r>
      <w:r w:rsidRPr="00DC1480" w:rsidR="007A0067">
        <w:rPr>
          <w:rStyle w:val="FrslagstextChar"/>
        </w:rPr>
        <w:t>att intensifiera återvändande</w:t>
      </w:r>
      <w:r w:rsidR="00FC14D5">
        <w:rPr>
          <w:rStyle w:val="FrslagstextChar"/>
        </w:rPr>
        <w:softHyphen/>
      </w:r>
      <w:r w:rsidRPr="00DC1480" w:rsidR="007A0067">
        <w:rPr>
          <w:rStyle w:val="FrslagstextChar"/>
        </w:rPr>
        <w:t>arbetet när det gäller de utlänningar som har ett lagakraftvunnet avslagsbeslut på sin ansökan</w:t>
      </w:r>
      <w:r w:rsidR="007A0067">
        <w:rPr>
          <w:rStyle w:val="FrslagstextChar"/>
        </w:rPr>
        <w:t xml:space="preserve">. </w:t>
      </w:r>
      <w:r>
        <w:t>Detta bör riksdagen tillkännage för regeringen.</w:t>
      </w:r>
    </w:p>
    <w:sdt>
      <w:sdtPr>
        <w:rPr>
          <w:i/>
          <w:noProof/>
        </w:rPr>
        <w:alias w:val="CC_Underskrifter"/>
        <w:tag w:val="CC_Underskrifter"/>
        <w:id w:val="583496634"/>
        <w:lock w:val="sdtContentLocked"/>
        <w:placeholder>
          <w:docPart w:val="4B2777F2D00640269B16EA6FEAEFB000"/>
        </w:placeholder>
      </w:sdtPr>
      <w:sdtEndPr>
        <w:rPr>
          <w:i w:val="0"/>
          <w:noProof w:val="0"/>
        </w:rPr>
      </w:sdtEndPr>
      <w:sdtContent>
        <w:p w:rsidR="00B07584" w:rsidP="00B07584" w:rsidRDefault="00B07584" w14:paraId="43D3DCA6" w14:textId="77777777"/>
        <w:p w:rsidRPr="008E0FE2" w:rsidR="004801AC" w:rsidP="00B07584" w:rsidRDefault="00FC14D5" w14:paraId="131BBF16" w14:textId="0986811C"/>
      </w:sdtContent>
    </w:sdt>
    <w:tbl>
      <w:tblPr>
        <w:tblW w:w="5000" w:type="pct"/>
        <w:tblLook w:val="04A0" w:firstRow="1" w:lastRow="0" w:firstColumn="1" w:lastColumn="0" w:noHBand="0" w:noVBand="1"/>
        <w:tblCaption w:val="underskrifter"/>
      </w:tblPr>
      <w:tblGrid>
        <w:gridCol w:w="4252"/>
        <w:gridCol w:w="4252"/>
      </w:tblGrid>
      <w:tr w:rsidR="007C38D0" w14:paraId="591F8A28" w14:textId="77777777">
        <w:trPr>
          <w:cantSplit/>
        </w:trPr>
        <w:tc>
          <w:tcPr>
            <w:tcW w:w="50" w:type="pct"/>
            <w:vAlign w:val="bottom"/>
          </w:tcPr>
          <w:p w:rsidR="007C38D0" w:rsidRDefault="00D36E97" w14:paraId="694D941C" w14:textId="77777777">
            <w:pPr>
              <w:pStyle w:val="Underskrifter"/>
            </w:pPr>
            <w:r>
              <w:t>Viktor Wärnick (M)</w:t>
            </w:r>
          </w:p>
        </w:tc>
        <w:tc>
          <w:tcPr>
            <w:tcW w:w="50" w:type="pct"/>
            <w:vAlign w:val="bottom"/>
          </w:tcPr>
          <w:p w:rsidR="007C38D0" w:rsidRDefault="007C38D0" w14:paraId="6037D627" w14:textId="77777777">
            <w:pPr>
              <w:pStyle w:val="Underskrifter"/>
            </w:pPr>
          </w:p>
        </w:tc>
      </w:tr>
    </w:tbl>
    <w:p w:rsidR="00CB1EDE" w:rsidRDefault="00CB1EDE" w14:paraId="69A694DD" w14:textId="77777777"/>
    <w:sectPr w:rsidR="00CB1ED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59B1A" w14:textId="77777777" w:rsidR="00FD492F" w:rsidRDefault="00FD492F" w:rsidP="000C1CAD">
      <w:pPr>
        <w:spacing w:line="240" w:lineRule="auto"/>
      </w:pPr>
      <w:r>
        <w:separator/>
      </w:r>
    </w:p>
  </w:endnote>
  <w:endnote w:type="continuationSeparator" w:id="0">
    <w:p w14:paraId="2CA6E6DE" w14:textId="77777777" w:rsidR="00FD492F" w:rsidRDefault="00FD49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3F9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32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0B35" w14:textId="301179D1" w:rsidR="00262EA3" w:rsidRPr="00B07584" w:rsidRDefault="00262EA3" w:rsidP="00B075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06320" w14:textId="77777777" w:rsidR="00FD492F" w:rsidRDefault="00FD492F" w:rsidP="000C1CAD">
      <w:pPr>
        <w:spacing w:line="240" w:lineRule="auto"/>
      </w:pPr>
      <w:r>
        <w:separator/>
      </w:r>
    </w:p>
  </w:footnote>
  <w:footnote w:type="continuationSeparator" w:id="0">
    <w:p w14:paraId="1A04EE6F" w14:textId="77777777" w:rsidR="00FD492F" w:rsidRDefault="00FD49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A2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6730D6" wp14:editId="18C954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0A9AEE" w14:textId="37FB4526" w:rsidR="00262EA3" w:rsidRDefault="00FC14D5" w:rsidP="008103B5">
                          <w:pPr>
                            <w:jc w:val="right"/>
                          </w:pPr>
                          <w:sdt>
                            <w:sdtPr>
                              <w:alias w:val="CC_Noformat_Partikod"/>
                              <w:tag w:val="CC_Noformat_Partikod"/>
                              <w:id w:val="-53464382"/>
                              <w:text/>
                            </w:sdtPr>
                            <w:sdtEndPr/>
                            <w:sdtContent>
                              <w:r w:rsidR="00FD492F">
                                <w:t>M</w:t>
                              </w:r>
                            </w:sdtContent>
                          </w:sdt>
                          <w:sdt>
                            <w:sdtPr>
                              <w:alias w:val="CC_Noformat_Partinummer"/>
                              <w:tag w:val="CC_Noformat_Partinummer"/>
                              <w:id w:val="-1709555926"/>
                              <w:text/>
                            </w:sdtPr>
                            <w:sdtEndPr/>
                            <w:sdtContent>
                              <w:r w:rsidR="00DC1480">
                                <w:t>1319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730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0A9AEE" w14:textId="37FB4526" w:rsidR="00262EA3" w:rsidRDefault="00FC14D5" w:rsidP="008103B5">
                    <w:pPr>
                      <w:jc w:val="right"/>
                    </w:pPr>
                    <w:sdt>
                      <w:sdtPr>
                        <w:alias w:val="CC_Noformat_Partikod"/>
                        <w:tag w:val="CC_Noformat_Partikod"/>
                        <w:id w:val="-53464382"/>
                        <w:text/>
                      </w:sdtPr>
                      <w:sdtEndPr/>
                      <w:sdtContent>
                        <w:r w:rsidR="00FD492F">
                          <w:t>M</w:t>
                        </w:r>
                      </w:sdtContent>
                    </w:sdt>
                    <w:sdt>
                      <w:sdtPr>
                        <w:alias w:val="CC_Noformat_Partinummer"/>
                        <w:tag w:val="CC_Noformat_Partinummer"/>
                        <w:id w:val="-1709555926"/>
                        <w:text/>
                      </w:sdtPr>
                      <w:sdtEndPr/>
                      <w:sdtContent>
                        <w:r w:rsidR="00DC1480">
                          <w:t>1319</w:t>
                        </w:r>
                      </w:sdtContent>
                    </w:sdt>
                  </w:p>
                </w:txbxContent>
              </v:textbox>
              <w10:wrap anchorx="page"/>
            </v:shape>
          </w:pict>
        </mc:Fallback>
      </mc:AlternateContent>
    </w:r>
  </w:p>
  <w:p w14:paraId="6AE906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BB5B" w14:textId="77777777" w:rsidR="00262EA3" w:rsidRDefault="00262EA3" w:rsidP="008563AC">
    <w:pPr>
      <w:jc w:val="right"/>
    </w:pPr>
  </w:p>
  <w:p w14:paraId="07A189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6DCA" w14:textId="77777777" w:rsidR="00262EA3" w:rsidRDefault="00FC14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C2C0B2" wp14:editId="106767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4BC45D" w14:textId="24258773" w:rsidR="00262EA3" w:rsidRDefault="00FC14D5" w:rsidP="00A314CF">
    <w:pPr>
      <w:pStyle w:val="FSHNormal"/>
      <w:spacing w:before="40"/>
    </w:pPr>
    <w:sdt>
      <w:sdtPr>
        <w:alias w:val="CC_Noformat_Motionstyp"/>
        <w:tag w:val="CC_Noformat_Motionstyp"/>
        <w:id w:val="1162973129"/>
        <w:lock w:val="sdtContentLocked"/>
        <w15:appearance w15:val="hidden"/>
        <w:text/>
      </w:sdtPr>
      <w:sdtEndPr/>
      <w:sdtContent>
        <w:r w:rsidR="00B07584">
          <w:t>Enskild motion</w:t>
        </w:r>
      </w:sdtContent>
    </w:sdt>
    <w:r w:rsidR="00821B36">
      <w:t xml:space="preserve"> </w:t>
    </w:r>
    <w:sdt>
      <w:sdtPr>
        <w:alias w:val="CC_Noformat_Partikod"/>
        <w:tag w:val="CC_Noformat_Partikod"/>
        <w:id w:val="1471015553"/>
        <w:text/>
      </w:sdtPr>
      <w:sdtEndPr/>
      <w:sdtContent>
        <w:r w:rsidR="00FD492F">
          <w:t>M</w:t>
        </w:r>
      </w:sdtContent>
    </w:sdt>
    <w:sdt>
      <w:sdtPr>
        <w:alias w:val="CC_Noformat_Partinummer"/>
        <w:tag w:val="CC_Noformat_Partinummer"/>
        <w:id w:val="-2014525982"/>
        <w:text/>
      </w:sdtPr>
      <w:sdtEndPr/>
      <w:sdtContent>
        <w:r w:rsidR="00DC1480">
          <w:t>1319</w:t>
        </w:r>
      </w:sdtContent>
    </w:sdt>
  </w:p>
  <w:p w14:paraId="4FB8DF81" w14:textId="77777777" w:rsidR="00262EA3" w:rsidRPr="008227B3" w:rsidRDefault="00FC14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6328CA" w14:textId="269FA19B" w:rsidR="00262EA3" w:rsidRPr="008227B3" w:rsidRDefault="00FC14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758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7584">
          <w:t>:240</w:t>
        </w:r>
      </w:sdtContent>
    </w:sdt>
  </w:p>
  <w:p w14:paraId="31208774" w14:textId="3B91E4C1" w:rsidR="00262EA3" w:rsidRDefault="00FC14D5" w:rsidP="00E03A3D">
    <w:pPr>
      <w:pStyle w:val="Motionr"/>
    </w:pPr>
    <w:sdt>
      <w:sdtPr>
        <w:alias w:val="CC_Noformat_Avtext"/>
        <w:tag w:val="CC_Noformat_Avtext"/>
        <w:id w:val="-2020768203"/>
        <w:lock w:val="sdtContentLocked"/>
        <w15:appearance w15:val="hidden"/>
        <w:text/>
      </w:sdtPr>
      <w:sdtEndPr/>
      <w:sdtContent>
        <w:r w:rsidR="00B07584">
          <w:t>av Viktor Wärnick (M)</w:t>
        </w:r>
      </w:sdtContent>
    </w:sdt>
  </w:p>
  <w:sdt>
    <w:sdtPr>
      <w:alias w:val="CC_Noformat_Rubtext"/>
      <w:tag w:val="CC_Noformat_Rubtext"/>
      <w:id w:val="-218060500"/>
      <w:lock w:val="sdtLocked"/>
      <w:text/>
    </w:sdtPr>
    <w:sdtEndPr/>
    <w:sdtContent>
      <w:p w14:paraId="47F93E37" w14:textId="357B8DBB" w:rsidR="00262EA3" w:rsidRDefault="00FD492F" w:rsidP="00283E0F">
        <w:pPr>
          <w:pStyle w:val="FSHRub2"/>
        </w:pPr>
        <w:r>
          <w:t>Återvändandearbetet vid avslagsbeslut</w:t>
        </w:r>
      </w:p>
    </w:sdtContent>
  </w:sdt>
  <w:sdt>
    <w:sdtPr>
      <w:alias w:val="CC_Boilerplate_3"/>
      <w:tag w:val="CC_Boilerplate_3"/>
      <w:id w:val="1606463544"/>
      <w:lock w:val="sdtContentLocked"/>
      <w15:appearance w15:val="hidden"/>
      <w:text w:multiLine="1"/>
    </w:sdtPr>
    <w:sdtEndPr/>
    <w:sdtContent>
      <w:p w14:paraId="3FD4A2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D49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67"/>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8D0"/>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84"/>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EDE"/>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E97"/>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480"/>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18"/>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4D5"/>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92F"/>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365E13"/>
  <w15:chartTrackingRefBased/>
  <w15:docId w15:val="{B9F5F4A8-1EDB-4C39-940D-64FA93F3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B31C082D9B48888548C8174CB3118B"/>
        <w:category>
          <w:name w:val="Allmänt"/>
          <w:gallery w:val="placeholder"/>
        </w:category>
        <w:types>
          <w:type w:val="bbPlcHdr"/>
        </w:types>
        <w:behaviors>
          <w:behavior w:val="content"/>
        </w:behaviors>
        <w:guid w:val="{09FDA9F8-449D-4A46-A06F-B5533C4E1466}"/>
      </w:docPartPr>
      <w:docPartBody>
        <w:p w:rsidR="000B0993" w:rsidRDefault="000B0993">
          <w:pPr>
            <w:pStyle w:val="9FB31C082D9B48888548C8174CB3118B"/>
          </w:pPr>
          <w:r w:rsidRPr="005A0A93">
            <w:rPr>
              <w:rStyle w:val="Platshllartext"/>
            </w:rPr>
            <w:t>Förslag till riksdagsbeslut</w:t>
          </w:r>
        </w:p>
      </w:docPartBody>
    </w:docPart>
    <w:docPart>
      <w:docPartPr>
        <w:name w:val="6B3A193271FD431C8B8E527B0BAD0FB9"/>
        <w:category>
          <w:name w:val="Allmänt"/>
          <w:gallery w:val="placeholder"/>
        </w:category>
        <w:types>
          <w:type w:val="bbPlcHdr"/>
        </w:types>
        <w:behaviors>
          <w:behavior w:val="content"/>
        </w:behaviors>
        <w:guid w:val="{0AE61A69-E73D-481A-8D6B-6B092FAECB6C}"/>
      </w:docPartPr>
      <w:docPartBody>
        <w:p w:rsidR="000B0993" w:rsidRDefault="000B0993">
          <w:pPr>
            <w:pStyle w:val="6B3A193271FD431C8B8E527B0BAD0FB9"/>
          </w:pPr>
          <w:r w:rsidRPr="005A0A93">
            <w:rPr>
              <w:rStyle w:val="Platshllartext"/>
            </w:rPr>
            <w:t>Motivering</w:t>
          </w:r>
        </w:p>
      </w:docPartBody>
    </w:docPart>
    <w:docPart>
      <w:docPartPr>
        <w:name w:val="4B2777F2D00640269B16EA6FEAEFB000"/>
        <w:category>
          <w:name w:val="Allmänt"/>
          <w:gallery w:val="placeholder"/>
        </w:category>
        <w:types>
          <w:type w:val="bbPlcHdr"/>
        </w:types>
        <w:behaviors>
          <w:behavior w:val="content"/>
        </w:behaviors>
        <w:guid w:val="{7F21A303-8CDF-4AA5-A4DC-D3CD1885B64B}"/>
      </w:docPartPr>
      <w:docPartBody>
        <w:p w:rsidR="00DA693D" w:rsidRDefault="00DA69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93"/>
    <w:rsid w:val="000B0993"/>
    <w:rsid w:val="00DA693D"/>
    <w:rsid w:val="00E226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2665"/>
    <w:rPr>
      <w:color w:val="F4B083" w:themeColor="accent2" w:themeTint="99"/>
    </w:rPr>
  </w:style>
  <w:style w:type="paragraph" w:customStyle="1" w:styleId="9FB31C082D9B48888548C8174CB3118B">
    <w:name w:val="9FB31C082D9B48888548C8174CB3118B"/>
  </w:style>
  <w:style w:type="paragraph" w:customStyle="1" w:styleId="6B3A193271FD431C8B8E527B0BAD0FB9">
    <w:name w:val="6B3A193271FD431C8B8E527B0BAD0F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BDE9F6-BAB3-48C1-AB17-83CE8D5B102F}"/>
</file>

<file path=customXml/itemProps2.xml><?xml version="1.0" encoding="utf-8"?>
<ds:datastoreItem xmlns:ds="http://schemas.openxmlformats.org/officeDocument/2006/customXml" ds:itemID="{62BAC58B-23B8-4C6C-B476-43BE4296EB18}"/>
</file>

<file path=customXml/itemProps3.xml><?xml version="1.0" encoding="utf-8"?>
<ds:datastoreItem xmlns:ds="http://schemas.openxmlformats.org/officeDocument/2006/customXml" ds:itemID="{A79CA90E-1447-4F0A-8B21-45468860761E}"/>
</file>

<file path=docProps/app.xml><?xml version="1.0" encoding="utf-8"?>
<Properties xmlns="http://schemas.openxmlformats.org/officeDocument/2006/extended-properties" xmlns:vt="http://schemas.openxmlformats.org/officeDocument/2006/docPropsVTypes">
  <Template>Normal</Template>
  <TotalTime>6</TotalTime>
  <Pages>2</Pages>
  <Words>316</Words>
  <Characters>1817</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