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B3AECD5A027B45B5870B64E76CAD78B7"/>
        </w:placeholder>
        <w:text/>
      </w:sdtPr>
      <w:sdtEndPr/>
      <w:sdtContent>
        <w:p w:rsidRPr="009B062B" w:rsidR="00AF30DD" w:rsidP="00FA159C" w:rsidRDefault="00AF30DD" w14:paraId="2FFD530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aeb81bb-6e24-4145-9ec6-9e0dd6d304f0"/>
        <w:id w:val="-446243432"/>
        <w:lock w:val="sdtLocked"/>
      </w:sdtPr>
      <w:sdtEndPr/>
      <w:sdtContent>
        <w:p w:rsidR="00E0468E" w:rsidRDefault="0013738E" w14:paraId="2FFD53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effektivisera kriminalvården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F50DBFD844144F68F1DCF29ABDED235"/>
        </w:placeholder>
        <w:text/>
      </w:sdtPr>
      <w:sdtEndPr/>
      <w:sdtContent>
        <w:p w:rsidRPr="009B062B" w:rsidR="006D79C9" w:rsidP="00333E95" w:rsidRDefault="006D79C9" w14:paraId="2FFD530B" w14:textId="77777777">
          <w:pPr>
            <w:pStyle w:val="Rubrik1"/>
          </w:pPr>
          <w:r>
            <w:t>Motivering</w:t>
          </w:r>
        </w:p>
      </w:sdtContent>
    </w:sdt>
    <w:p w:rsidR="00B67F34" w:rsidP="00B67F34" w:rsidRDefault="00B67F34" w14:paraId="2FFD530C" w14:textId="77777777">
      <w:pPr>
        <w:pStyle w:val="Normalutanindragellerluft"/>
      </w:pPr>
      <w:r>
        <w:t xml:space="preserve">Den grova brottsligheten medför att trycket på våra häkten och fängelser är högt. Samtidigt riktar Riksrevisionen i en rapport (2020:16) kritik mot Kriminalvården för bristande effektivitet på vissa av våra anstalter. Svenska fängelseplatser kostar avsevärt mer än i många andra länder, och en förklaring till detta är höga lokalkostnader. </w:t>
      </w:r>
    </w:p>
    <w:p w:rsidRPr="00B67F34" w:rsidR="00B67F34" w:rsidP="00B67F34" w:rsidRDefault="00B67F34" w14:paraId="2FFD530D" w14:textId="104446B1">
      <w:r w:rsidRPr="00B67F34">
        <w:t>Riksrevisionen nämner ett antal åtgärder som kan effektivisera verksamheten, exempelvis att se över hyresavtalen och anstalternas storlek. Särskilt nämns stordrifts</w:t>
      </w:r>
      <w:r w:rsidR="00B76789">
        <w:softHyphen/>
      </w:r>
      <w:r w:rsidRPr="00B67F34">
        <w:t xml:space="preserve">fördelar med större och färre anstalter. Man ser en genomsnittlig förbättringspotential av resurseffektiviteten med upp till 20 procent. </w:t>
      </w:r>
    </w:p>
    <w:p w:rsidRPr="00B67F34" w:rsidR="00B67F34" w:rsidP="00B67F34" w:rsidRDefault="00B67F34" w14:paraId="2FFD530E" w14:textId="77777777">
      <w:r w:rsidRPr="00B67F34">
        <w:t>Men i det läge vi är idag finns också behov av att tänka nytt.</w:t>
      </w:r>
    </w:p>
    <w:p w:rsidRPr="00B67F34" w:rsidR="00B67F34" w:rsidP="00B67F34" w:rsidRDefault="00B67F34" w14:paraId="2FFD530F" w14:textId="77777777">
      <w:r w:rsidRPr="00B67F34">
        <w:t xml:space="preserve">Redan idag används modellen att två intagna delar rum. I ett läge med akut platsbrist borde man kunna överväga att tillämpa detta oftare. Detta görs på många ställen i världen och kan snabbt minska platsbristen. </w:t>
      </w:r>
    </w:p>
    <w:p w:rsidRPr="00B67F34" w:rsidR="00B67F34" w:rsidP="00B67F34" w:rsidRDefault="00B67F34" w14:paraId="2FFD5310" w14:textId="77777777">
      <w:r w:rsidRPr="00B67F34">
        <w:t>Man borde också kunna diskutera hur hög standard en anstalt behöver ha, givetvis bortsett från säkerheten. Kanske kan ytterligare allmänna utrymmen göras om till rum för intagna?</w:t>
      </w:r>
    </w:p>
    <w:p w:rsidRPr="00B67F34" w:rsidR="00BB6339" w:rsidP="00B67F34" w:rsidRDefault="00B67F34" w14:paraId="2FFD5311" w14:textId="2658A9BA">
      <w:r w:rsidRPr="00B67F34">
        <w:t>Man borde även ha en tydlig strategi för att handla upp fängelseplatser utomlands, vilket andra länder gör. I de fall en fängelsedom kombineras med utvisning efter avtjä</w:t>
      </w:r>
      <w:r w:rsidR="00B76789">
        <w:softHyphen/>
      </w:r>
      <w:r w:rsidRPr="00B67F34">
        <w:t xml:space="preserve">nat straff kunde straffet med fördel avtjänas i det land den dömde sedan ska utvisas till.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5D740228DF64315B991ACE5F2C71B30"/>
        </w:placeholder>
      </w:sdtPr>
      <w:sdtEndPr>
        <w:rPr>
          <w:i w:val="0"/>
          <w:noProof w:val="0"/>
        </w:rPr>
      </w:sdtEndPr>
      <w:sdtContent>
        <w:p w:rsidR="00FA159C" w:rsidP="00FA159C" w:rsidRDefault="00FA159C" w14:paraId="2FFD5312" w14:textId="77777777"/>
        <w:p w:rsidRPr="008E0FE2" w:rsidR="004801AC" w:rsidP="00FA159C" w:rsidRDefault="00B95C8D" w14:paraId="2FFD53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773A8" w:rsidRDefault="00B773A8" w14:paraId="2FFD5317" w14:textId="77777777"/>
    <w:sectPr w:rsidR="00B773A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D5319" w14:textId="77777777" w:rsidR="00155706" w:rsidRDefault="00155706" w:rsidP="000C1CAD">
      <w:pPr>
        <w:spacing w:line="240" w:lineRule="auto"/>
      </w:pPr>
      <w:r>
        <w:separator/>
      </w:r>
    </w:p>
  </w:endnote>
  <w:endnote w:type="continuationSeparator" w:id="0">
    <w:p w14:paraId="2FFD531A" w14:textId="77777777" w:rsidR="00155706" w:rsidRDefault="001557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D53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D53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D5328" w14:textId="77777777" w:rsidR="00262EA3" w:rsidRPr="00FA159C" w:rsidRDefault="00262EA3" w:rsidP="00FA15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D5317" w14:textId="77777777" w:rsidR="00155706" w:rsidRDefault="00155706" w:rsidP="000C1CAD">
      <w:pPr>
        <w:spacing w:line="240" w:lineRule="auto"/>
      </w:pPr>
      <w:r>
        <w:separator/>
      </w:r>
    </w:p>
  </w:footnote>
  <w:footnote w:type="continuationSeparator" w:id="0">
    <w:p w14:paraId="2FFD5318" w14:textId="77777777" w:rsidR="00155706" w:rsidRDefault="001557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FFD531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FD532A" wp14:anchorId="2FFD53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95C8D" w14:paraId="2FFD532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BB35F6D0F514169B87A31B282906670"/>
                              </w:placeholder>
                              <w:text/>
                            </w:sdtPr>
                            <w:sdtEndPr/>
                            <w:sdtContent>
                              <w:r w:rsidR="00B67F3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E801CC39A24C6788ADCC2591063E52"/>
                              </w:placeholder>
                              <w:text/>
                            </w:sdtPr>
                            <w:sdtEndPr/>
                            <w:sdtContent>
                              <w:r w:rsidR="00B67F34">
                                <w:t>1171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FD532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95C8D" w14:paraId="2FFD532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BB35F6D0F514169B87A31B282906670"/>
                        </w:placeholder>
                        <w:text/>
                      </w:sdtPr>
                      <w:sdtEndPr/>
                      <w:sdtContent>
                        <w:r w:rsidR="00B67F3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E801CC39A24C6788ADCC2591063E52"/>
                        </w:placeholder>
                        <w:text/>
                      </w:sdtPr>
                      <w:sdtEndPr/>
                      <w:sdtContent>
                        <w:r w:rsidR="00B67F34">
                          <w:t>1171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FFD53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FFD531D" w14:textId="77777777">
    <w:pPr>
      <w:jc w:val="right"/>
    </w:pPr>
  </w:p>
  <w:p w:rsidR="00262EA3" w:rsidP="00776B74" w:rsidRDefault="00262EA3" w14:paraId="2FFD53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95C8D" w14:paraId="2FFD532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FFD532C" wp14:anchorId="2FFD53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95C8D" w14:paraId="2FFD532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7F3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67F34">
          <w:t>1171</w:t>
        </w:r>
      </w:sdtContent>
    </w:sdt>
  </w:p>
  <w:p w:rsidRPr="008227B3" w:rsidR="00262EA3" w:rsidP="008227B3" w:rsidRDefault="00B95C8D" w14:paraId="2FFD532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95C8D" w14:paraId="2FFD532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:1148</w:t>
        </w:r>
      </w:sdtContent>
    </w:sdt>
  </w:p>
  <w:p w:rsidR="00262EA3" w:rsidP="00E03A3D" w:rsidRDefault="00B95C8D" w14:paraId="2FFD532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67F34" w14:paraId="2FFD5326" w14:textId="77777777">
        <w:pPr>
          <w:pStyle w:val="FSHRub2"/>
        </w:pPr>
        <w:r>
          <w:t>Effektivisera och tänk nytt i kriminalvården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FD532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67F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38E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706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3BD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AC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774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52C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67F34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789"/>
    <w:rsid w:val="00B77159"/>
    <w:rsid w:val="00B773A8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5C8D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E74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68E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59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FD5308"/>
  <w15:chartTrackingRefBased/>
  <w15:docId w15:val="{F9326945-75A6-4E91-BEB5-9013B853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AECD5A027B45B5870B64E76CAD7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9CB97-FC26-4E23-AE2C-13074B035225}"/>
      </w:docPartPr>
      <w:docPartBody>
        <w:p w:rsidR="00611DA2" w:rsidRDefault="00275E2A">
          <w:pPr>
            <w:pStyle w:val="B3AECD5A027B45B5870B64E76CAD78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50DBFD844144F68F1DCF29ABDED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CDEEE-DE95-4883-8EB4-B035F1AC5973}"/>
      </w:docPartPr>
      <w:docPartBody>
        <w:p w:rsidR="00611DA2" w:rsidRDefault="00275E2A">
          <w:pPr>
            <w:pStyle w:val="AF50DBFD844144F68F1DCF29ABDED2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B35F6D0F514169B87A31B282906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0CAF6-00F1-47E2-9971-5447D38ADAF5}"/>
      </w:docPartPr>
      <w:docPartBody>
        <w:p w:rsidR="00611DA2" w:rsidRDefault="00275E2A">
          <w:pPr>
            <w:pStyle w:val="FBB35F6D0F514169B87A31B2829066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E801CC39A24C6788ADCC2591063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BE581-6D6E-472E-9BF9-CB5E96E449A0}"/>
      </w:docPartPr>
      <w:docPartBody>
        <w:p w:rsidR="00611DA2" w:rsidRDefault="00275E2A">
          <w:pPr>
            <w:pStyle w:val="64E801CC39A24C6788ADCC2591063E52"/>
          </w:pPr>
          <w:r>
            <w:t xml:space="preserve"> </w:t>
          </w:r>
        </w:p>
      </w:docPartBody>
    </w:docPart>
    <w:docPart>
      <w:docPartPr>
        <w:name w:val="65D740228DF64315B991ACE5F2C71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414C5-E2E2-4BFF-9F05-450814C154BE}"/>
      </w:docPartPr>
      <w:docPartBody>
        <w:p w:rsidR="007343B2" w:rsidRDefault="007343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2A"/>
    <w:rsid w:val="00275E2A"/>
    <w:rsid w:val="00611DA2"/>
    <w:rsid w:val="0073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AECD5A027B45B5870B64E76CAD78B7">
    <w:name w:val="B3AECD5A027B45B5870B64E76CAD78B7"/>
  </w:style>
  <w:style w:type="paragraph" w:customStyle="1" w:styleId="9C9D3ADAB9954CE3A8E7F6D079E59A68">
    <w:name w:val="9C9D3ADAB9954CE3A8E7F6D079E59A6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B223154A7944C7DBF068C97030ABF94">
    <w:name w:val="8B223154A7944C7DBF068C97030ABF94"/>
  </w:style>
  <w:style w:type="paragraph" w:customStyle="1" w:styleId="AF50DBFD844144F68F1DCF29ABDED235">
    <w:name w:val="AF50DBFD844144F68F1DCF29ABDED235"/>
  </w:style>
  <w:style w:type="paragraph" w:customStyle="1" w:styleId="3E86885AEFD341B98A9730FD29B6C458">
    <w:name w:val="3E86885AEFD341B98A9730FD29B6C458"/>
  </w:style>
  <w:style w:type="paragraph" w:customStyle="1" w:styleId="8B477892EE0D4002B7DC2767D3A0C433">
    <w:name w:val="8B477892EE0D4002B7DC2767D3A0C433"/>
  </w:style>
  <w:style w:type="paragraph" w:customStyle="1" w:styleId="FBB35F6D0F514169B87A31B282906670">
    <w:name w:val="FBB35F6D0F514169B87A31B282906670"/>
  </w:style>
  <w:style w:type="paragraph" w:customStyle="1" w:styleId="64E801CC39A24C6788ADCC2591063E52">
    <w:name w:val="64E801CC39A24C6788ADCC2591063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627D39-80A1-4294-B31C-50C3DC2F5F1A}"/>
</file>

<file path=customXml/itemProps2.xml><?xml version="1.0" encoding="utf-8"?>
<ds:datastoreItem xmlns:ds="http://schemas.openxmlformats.org/officeDocument/2006/customXml" ds:itemID="{17609150-EFDA-4AF8-AFC7-D428CB7B0551}"/>
</file>

<file path=customXml/itemProps3.xml><?xml version="1.0" encoding="utf-8"?>
<ds:datastoreItem xmlns:ds="http://schemas.openxmlformats.org/officeDocument/2006/customXml" ds:itemID="{E5FB825F-A875-4FCF-972C-42B9723B1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1309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M1171 Effektivisera och tänk nytt i kriminalvården</vt:lpstr>
      <vt:lpstr>
      </vt:lpstr>
    </vt:vector>
  </TitlesOfParts>
  <Company>Sveriges riksdag</Company>
  <LinksUpToDate>false</LinksUpToDate>
  <CharactersWithSpaces>1549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