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1090" w:rsidRDefault="008036DF" w14:paraId="52BA03CF" w14:textId="77777777">
      <w:pPr>
        <w:pStyle w:val="Rubrik1"/>
        <w:spacing w:after="300"/>
      </w:pPr>
      <w:sdt>
        <w:sdtPr>
          <w:alias w:val="CC_Boilerplate_4"/>
          <w:tag w:val="CC_Boilerplate_4"/>
          <w:id w:val="-1644581176"/>
          <w:lock w:val="sdtLocked"/>
          <w:placeholder>
            <w:docPart w:val="BBC4E02EC64F479BA538393C125A57F6"/>
          </w:placeholder>
          <w:text/>
        </w:sdtPr>
        <w:sdtEndPr/>
        <w:sdtContent>
          <w:r w:rsidRPr="009B062B" w:rsidR="00AF30DD">
            <w:t>Förslag till riksdagsbeslut</w:t>
          </w:r>
        </w:sdtContent>
      </w:sdt>
      <w:bookmarkEnd w:id="0"/>
      <w:bookmarkEnd w:id="1"/>
    </w:p>
    <w:sdt>
      <w:sdtPr>
        <w:alias w:val="Yrkande 1"/>
        <w:tag w:val="0cb69924-b915-409b-a1a9-927abc6de17c"/>
        <w:id w:val="1911967490"/>
        <w:lock w:val="sdtLocked"/>
      </w:sdtPr>
      <w:sdtEndPr/>
      <w:sdtContent>
        <w:p w:rsidR="00DB486B" w:rsidRDefault="00123BB5" w14:paraId="6F30941D" w14:textId="77777777">
          <w:pPr>
            <w:pStyle w:val="Frslagstext"/>
          </w:pPr>
          <w:r>
            <w:t>Riksdagen ställer sig bakom det som anförs i motionen om villkoren för forskning, utveckling, demonstration, uppskalning och kommersialisering och tillkännager detta för regeringen.</w:t>
          </w:r>
        </w:p>
      </w:sdtContent>
    </w:sdt>
    <w:sdt>
      <w:sdtPr>
        <w:alias w:val="Yrkande 2"/>
        <w:tag w:val="fcd7c6d8-a94d-4851-8356-40f2836a85a8"/>
        <w:id w:val="442198714"/>
        <w:lock w:val="sdtLocked"/>
      </w:sdtPr>
      <w:sdtEndPr/>
      <w:sdtContent>
        <w:p w:rsidR="00DB486B" w:rsidRDefault="00123BB5" w14:paraId="7E04FE4F" w14:textId="77777777">
          <w:pPr>
            <w:pStyle w:val="Frslagstext"/>
          </w:pPr>
          <w:r>
            <w:t>Riksdagen ställer sig bakom det som anförs i motionen om att stärka forskningsinstituten och inkubatorerna och tillkännager detta för regeringen.</w:t>
          </w:r>
        </w:p>
      </w:sdtContent>
    </w:sdt>
    <w:sdt>
      <w:sdtPr>
        <w:alias w:val="Yrkande 3"/>
        <w:tag w:val="ab6c2dad-6995-40ec-8181-f5594e102c6a"/>
        <w:id w:val="149411101"/>
        <w:lock w:val="sdtLocked"/>
      </w:sdtPr>
      <w:sdtEndPr/>
      <w:sdtContent>
        <w:p w:rsidR="00DB486B" w:rsidRDefault="00123BB5" w14:paraId="5F1D5C89" w14:textId="77777777">
          <w:pPr>
            <w:pStyle w:val="Frslagstext"/>
          </w:pPr>
          <w:r>
            <w:t>Riksdagen ställer sig bakom det som anförs i motionen om en utredning som utmynnar i en svensk immaterialrättsstrategi och tillkännager detta för regeringen.</w:t>
          </w:r>
        </w:p>
      </w:sdtContent>
    </w:sdt>
    <w:sdt>
      <w:sdtPr>
        <w:alias w:val="Yrkande 4"/>
        <w:tag w:val="f99451ae-f11e-461f-9693-a07deba4d226"/>
        <w:id w:val="1982805819"/>
        <w:lock w:val="sdtLocked"/>
      </w:sdtPr>
      <w:sdtEndPr/>
      <w:sdtContent>
        <w:p w:rsidR="00DB486B" w:rsidRDefault="00123BB5" w14:paraId="197F1365" w14:textId="77777777">
          <w:pPr>
            <w:pStyle w:val="Frslagstext"/>
          </w:pPr>
          <w:r>
            <w:t>Riksdagen ställer sig bakom det som anförs i motionen om kapitalförutsättningar för små och stora innovationer och tillkännager detta för regeringen.</w:t>
          </w:r>
        </w:p>
      </w:sdtContent>
    </w:sdt>
    <w:sdt>
      <w:sdtPr>
        <w:alias w:val="Yrkande 5"/>
        <w:tag w:val="fbfc105e-de00-4d29-94ba-f205eb6c2ec6"/>
        <w:id w:val="-2117824048"/>
        <w:lock w:val="sdtLocked"/>
      </w:sdtPr>
      <w:sdtEndPr/>
      <w:sdtContent>
        <w:p w:rsidR="00DB486B" w:rsidRDefault="00123BB5" w14:paraId="14594CC2" w14:textId="77777777">
          <w:pPr>
            <w:pStyle w:val="Frslagstext"/>
          </w:pPr>
          <w:r>
            <w:t>Riksdagen ställer sig bakom det som anförs i motionen om att myndigheter som skriver instruktioner tydligare ska åläggas att göra det så enkelt och begripligt som möjligt, och detta tillkännager riksdagen för regeringen.</w:t>
          </w:r>
        </w:p>
      </w:sdtContent>
    </w:sdt>
    <w:sdt>
      <w:sdtPr>
        <w:alias w:val="Yrkande 6"/>
        <w:tag w:val="0840c34c-c818-4702-bd83-fa46375484a0"/>
        <w:id w:val="-1078819137"/>
        <w:lock w:val="sdtLocked"/>
      </w:sdtPr>
      <w:sdtEndPr/>
      <w:sdtContent>
        <w:p w:rsidR="00DB486B" w:rsidRDefault="00123BB5" w14:paraId="1D584EF5" w14:textId="77777777">
          <w:pPr>
            <w:pStyle w:val="Frslagstext"/>
          </w:pPr>
          <w:r>
            <w:t>Riksdagen ställer sig bakom det som anförs i motionen om att sortera ut gamla lagar och regler och tillkännager detta för regeringen.</w:t>
          </w:r>
        </w:p>
      </w:sdtContent>
    </w:sdt>
    <w:sdt>
      <w:sdtPr>
        <w:alias w:val="Yrkande 7"/>
        <w:tag w:val="88565c73-c937-42c4-9db7-21064bc04b17"/>
        <w:id w:val="-635406022"/>
        <w:lock w:val="sdtLocked"/>
      </w:sdtPr>
      <w:sdtEndPr/>
      <w:sdtContent>
        <w:p w:rsidR="00DB486B" w:rsidRDefault="00123BB5" w14:paraId="5D10EAEA" w14:textId="77777777">
          <w:pPr>
            <w:pStyle w:val="Frslagstext"/>
          </w:pPr>
          <w:r>
            <w:t>Riksdagen ställer sig bakom det som anförs i motionen om att departement och myndigheter systematiskt bör gå igenom sina regler i kontinuerlig dialog med företagarorganisationer, och detta tillkännager riksdagen för regeringen.</w:t>
          </w:r>
        </w:p>
      </w:sdtContent>
    </w:sdt>
    <w:sdt>
      <w:sdtPr>
        <w:alias w:val="Yrkande 8"/>
        <w:tag w:val="d79ef542-daff-4a1b-ab60-0b1371c1de60"/>
        <w:id w:val="1936869682"/>
        <w:lock w:val="sdtLocked"/>
      </w:sdtPr>
      <w:sdtEndPr/>
      <w:sdtContent>
        <w:p w:rsidR="00DB486B" w:rsidRDefault="00123BB5" w14:paraId="7BBA6B77" w14:textId="77777777">
          <w:pPr>
            <w:pStyle w:val="Frslagstext"/>
          </w:pPr>
          <w:r>
            <w:t>Riksdagen ställer sig bakom det som anförs i motionen om att nya EU-regler ska implementeras på miniminivå om inte särskilda skäl för annat föreligger och tillkännager detta för regeringen.</w:t>
          </w:r>
        </w:p>
      </w:sdtContent>
    </w:sdt>
    <w:sdt>
      <w:sdtPr>
        <w:alias w:val="Yrkande 9"/>
        <w:tag w:val="e9cadcdc-6397-495f-b980-7ac20e2d1c11"/>
        <w:id w:val="1505083120"/>
        <w:lock w:val="sdtLocked"/>
      </w:sdtPr>
      <w:sdtEndPr/>
      <w:sdtContent>
        <w:p w:rsidR="00DB486B" w:rsidRDefault="00123BB5" w14:paraId="2E1D15D1" w14:textId="77777777">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alias w:val="Yrkande 10"/>
        <w:tag w:val="423d222c-045e-404e-bfaa-72cf6f1673a4"/>
        <w:id w:val="-563181483"/>
        <w:lock w:val="sdtLocked"/>
      </w:sdtPr>
      <w:sdtEndPr/>
      <w:sdtContent>
        <w:p w:rsidR="00DB486B" w:rsidRDefault="00123BB5" w14:paraId="314640FB" w14:textId="77777777">
          <w:pPr>
            <w:pStyle w:val="Frslagstext"/>
          </w:pPr>
          <w:r>
            <w:t>Riksdagen ställer sig bakom det som anförs i motionen om att förstärka Regelrådet så att det ges mandat att komma in tidigare i lagstiftningsprocessen och tillkännager detta för regeringen.</w:t>
          </w:r>
        </w:p>
      </w:sdtContent>
    </w:sdt>
    <w:sdt>
      <w:sdtPr>
        <w:alias w:val="Yrkande 11"/>
        <w:tag w:val="bd2dfc1e-082d-4a99-9b00-cba2c796a4ab"/>
        <w:id w:val="-910539065"/>
        <w:lock w:val="sdtLocked"/>
      </w:sdtPr>
      <w:sdtEndPr/>
      <w:sdtContent>
        <w:p w:rsidR="00DB486B" w:rsidRDefault="00123BB5" w14:paraId="3F957CB2" w14:textId="77777777">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alias w:val="Yrkande 12"/>
        <w:tag w:val="94675a91-b1c8-4150-a6f3-766c740b452b"/>
        <w:id w:val="-1511127324"/>
        <w:lock w:val="sdtLocked"/>
      </w:sdtPr>
      <w:sdtEndPr/>
      <w:sdtContent>
        <w:p w:rsidR="00DB486B" w:rsidRDefault="00123BB5" w14:paraId="50AE8A2D" w14:textId="77777777">
          <w:pPr>
            <w:pStyle w:val="Frslagstext"/>
          </w:pPr>
          <w:r>
            <w:t>Riksdagen ställer sig bakom det som anförs i motionen om ”en väg in” i syfte att göra Sverige mer attraktivt för investeringar och tillkännager detta för regeringen.</w:t>
          </w:r>
        </w:p>
      </w:sdtContent>
    </w:sdt>
    <w:sdt>
      <w:sdtPr>
        <w:alias w:val="Yrkande 13"/>
        <w:tag w:val="7272bc86-8be3-4886-8b55-3db9b1a4543a"/>
        <w:id w:val="-1837294912"/>
        <w:lock w:val="sdtLocked"/>
      </w:sdtPr>
      <w:sdtEndPr/>
      <w:sdtContent>
        <w:p w:rsidR="00DB486B" w:rsidRDefault="00123BB5" w14:paraId="5659AC96" w14:textId="77777777">
          <w:pPr>
            <w:pStyle w:val="Frslagstext"/>
          </w:pPr>
          <w:r>
            <w:t>Riksdagen ställer sig bakom det som anförs i motionen om att anpassa regler för små företag och tillkännager detta för regeringen.</w:t>
          </w:r>
        </w:p>
      </w:sdtContent>
    </w:sdt>
    <w:sdt>
      <w:sdtPr>
        <w:alias w:val="Yrkande 14"/>
        <w:tag w:val="bb007016-43c1-443b-ac3d-cf4f351866a3"/>
        <w:id w:val="1252082677"/>
        <w:lock w:val="sdtLocked"/>
      </w:sdtPr>
      <w:sdtEndPr/>
      <w:sdtContent>
        <w:p w:rsidR="00DB486B" w:rsidRDefault="00123BB5" w14:paraId="3A1DD3BC" w14:textId="77777777">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alias w:val="Yrkande 15"/>
        <w:tag w:val="5b304848-c323-4de9-8c1f-69188b74f3ff"/>
        <w:id w:val="1719475411"/>
        <w:lock w:val="sdtLocked"/>
      </w:sdtPr>
      <w:sdtEndPr/>
      <w:sdtContent>
        <w:p w:rsidR="00DB486B" w:rsidRDefault="00123BB5" w14:paraId="33B49EDA" w14:textId="77777777">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alias w:val="Yrkande 16"/>
        <w:tag w:val="7d4747ec-e44b-4ce6-b218-40d0ff742336"/>
        <w:id w:val="428780342"/>
        <w:lock w:val="sdtLocked"/>
      </w:sdtPr>
      <w:sdtEndPr/>
      <w:sdtContent>
        <w:p w:rsidR="00DB486B" w:rsidRDefault="00123BB5" w14:paraId="12A2DB64" w14:textId="77777777">
          <w:pPr>
            <w:pStyle w:val="Frslagstext"/>
          </w:pPr>
          <w:r>
            <w:t>Riksdagen ställer sig bakom det som anförs i motionen om att kommuner bör göra genomlysningar av sina bolagsportföljer för att avyttra hela bolag eller de delar av bolag som med fördel kan drivas av andra aktörer och tillkännager detta för regeringen.</w:t>
          </w:r>
        </w:p>
      </w:sdtContent>
    </w:sdt>
    <w:sdt>
      <w:sdtPr>
        <w:alias w:val="Yrkande 17"/>
        <w:tag w:val="99a1d77e-9055-4883-864b-56e13457d3b2"/>
        <w:id w:val="-515392719"/>
        <w:lock w:val="sdtLocked"/>
      </w:sdtPr>
      <w:sdtEndPr/>
      <w:sdtContent>
        <w:p w:rsidR="00DB486B" w:rsidRDefault="00123BB5" w14:paraId="433202D8" w14:textId="77777777">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alias w:val="Yrkande 18"/>
        <w:tag w:val="03e82edf-3454-4a3c-af35-1fd67850cacb"/>
        <w:id w:val="1809669883"/>
        <w:lock w:val="sdtLocked"/>
      </w:sdtPr>
      <w:sdtEndPr/>
      <w:sdtContent>
        <w:p w:rsidR="00DB486B" w:rsidRDefault="00123BB5" w14:paraId="576AC406" w14:textId="77777777">
          <w:pPr>
            <w:pStyle w:val="Frslagstext"/>
          </w:pPr>
          <w:r>
            <w:t>Riksdagen ställer sig bakom det som anförs i motionen om en strategi för besöksnäringen samt incitament för berörda företag att växa och anställa och tillkännager detta för regeringen.</w:t>
          </w:r>
        </w:p>
      </w:sdtContent>
    </w:sdt>
    <w:sdt>
      <w:sdtPr>
        <w:alias w:val="Yrkande 19"/>
        <w:tag w:val="18ef9d0d-c74d-4ccb-aad7-4f3f3823873a"/>
        <w:id w:val="-41686717"/>
        <w:lock w:val="sdtLocked"/>
      </w:sdtPr>
      <w:sdtEndPr/>
      <w:sdtContent>
        <w:p w:rsidR="00DB486B" w:rsidRDefault="00123BB5" w14:paraId="0B6D64D5" w14:textId="77777777">
          <w:pPr>
            <w:pStyle w:val="Frslagstext"/>
          </w:pPr>
          <w:r>
            <w:t>Riksdagen ställer sig bakom det som anförs i motionen om bättre förutsättningar för delningsekonomin och tillkännager detta för regeringen.</w:t>
          </w:r>
        </w:p>
      </w:sdtContent>
    </w:sdt>
    <w:sdt>
      <w:sdtPr>
        <w:alias w:val="Yrkande 20"/>
        <w:tag w:val="0f9ec11b-b402-4b07-bcb7-5fac8e40de77"/>
        <w:id w:val="-1748951850"/>
        <w:lock w:val="sdtLocked"/>
      </w:sdtPr>
      <w:sdtEndPr/>
      <w:sdtContent>
        <w:p w:rsidR="00DB486B" w:rsidRDefault="00123BB5" w14:paraId="0C2A3FDE" w14:textId="77777777">
          <w:pPr>
            <w:pStyle w:val="Frslagstext"/>
          </w:pPr>
          <w:r>
            <w:t>Riksdagen ställer sig bakom det som anförs i motionen om förutsättningarna för nyindustrialiseringen och tillkännager detta för regeringen.</w:t>
          </w:r>
        </w:p>
      </w:sdtContent>
    </w:sdt>
    <w:sdt>
      <w:sdtPr>
        <w:alias w:val="Yrkande 21"/>
        <w:tag w:val="3b9eef78-a027-4d82-b403-c0ee3ad62ae4"/>
        <w:id w:val="582872932"/>
        <w:lock w:val="sdtLocked"/>
      </w:sdtPr>
      <w:sdtEndPr/>
      <w:sdtContent>
        <w:p w:rsidR="00DB486B" w:rsidRDefault="00123BB5" w14:paraId="3CD6A402" w14:textId="77777777">
          <w:pPr>
            <w:pStyle w:val="Frslagstext"/>
          </w:pPr>
          <w:r>
            <w:t>Riksdagen ställer sig bakom det som anförs i motionen om att få till stånd fler frihandelsavtal och tillkännager detta för regeringen.</w:t>
          </w:r>
        </w:p>
      </w:sdtContent>
    </w:sdt>
    <w:sdt>
      <w:sdtPr>
        <w:alias w:val="Yrkande 22"/>
        <w:tag w:val="c12a0464-8487-47c5-8bcf-6bbdfba6bb27"/>
        <w:id w:val="-603658864"/>
        <w:lock w:val="sdtLocked"/>
      </w:sdtPr>
      <w:sdtEndPr/>
      <w:sdtContent>
        <w:p w:rsidR="00DB486B" w:rsidRDefault="00123BB5" w14:paraId="19E47FAB" w14:textId="77777777">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alias w:val="Yrkande 23"/>
        <w:tag w:val="12537f9f-7aa1-4977-be0e-c8512191510e"/>
        <w:id w:val="364408416"/>
        <w:lock w:val="sdtLocked"/>
      </w:sdtPr>
      <w:sdtEndPr/>
      <w:sdtContent>
        <w:p w:rsidR="00DB486B" w:rsidRDefault="00123BB5" w14:paraId="0FB0C0AB" w14:textId="77777777">
          <w:pPr>
            <w:pStyle w:val="Frslagstext"/>
          </w:pPr>
          <w:r>
            <w:t>Riksdagen ställer sig bakom det som anförs i motionen om att öppna EU:s inre marknad ytterligare och tillkännager detta för regeringen.</w:t>
          </w:r>
        </w:p>
      </w:sdtContent>
    </w:sdt>
    <w:sdt>
      <w:sdtPr>
        <w:alias w:val="Yrkande 24"/>
        <w:tag w:val="31eda165-2a25-4d90-b7af-0a3a34aeaee2"/>
        <w:id w:val="-140512615"/>
        <w:lock w:val="sdtLocked"/>
      </w:sdtPr>
      <w:sdtEndPr/>
      <w:sdtContent>
        <w:p w:rsidR="00DB486B" w:rsidRDefault="00123BB5" w14:paraId="61A46C00" w14:textId="77777777">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alias w:val="Yrkande 25"/>
        <w:tag w:val="87ab73ac-6682-403d-ab82-a12420003920"/>
        <w:id w:val="-1055309873"/>
        <w:lock w:val="sdtLocked"/>
      </w:sdtPr>
      <w:sdtEndPr/>
      <w:sdtContent>
        <w:p w:rsidR="00DB486B" w:rsidRDefault="00123BB5" w14:paraId="1AEBBBB7" w14:textId="77777777">
          <w:pPr>
            <w:pStyle w:val="Frslagstext"/>
          </w:pPr>
          <w:r>
            <w:t>Riksdagen ställer sig bakom det som anförs i motionen om handelsregler avseende vissa länder och granskning av direktinvesteringar och tillkännager detta för regeringen.</w:t>
          </w:r>
        </w:p>
      </w:sdtContent>
    </w:sdt>
    <w:sdt>
      <w:sdtPr>
        <w:alias w:val="Yrkande 26"/>
        <w:tag w:val="d23bad3c-4c46-41dc-bfde-393726bc9a5c"/>
        <w:id w:val="-1425639660"/>
        <w:lock w:val="sdtLocked"/>
      </w:sdtPr>
      <w:sdtEndPr/>
      <w:sdtContent>
        <w:p w:rsidR="00DB486B" w:rsidRDefault="00123BB5" w14:paraId="248676AE" w14:textId="77777777">
          <w:pPr>
            <w:pStyle w:val="Frslagstext"/>
          </w:pPr>
          <w:r>
            <w:t>Riksdagen ställer sig bakom det som anförs i motionen om att undersöka förutsättningarna för en höjning av mineralavgiften samtidigt som den del av mineralavgiften som i dag tillfaller staten bör gå till lokalsamhället och tillkännager detta för regeringen.</w:t>
          </w:r>
        </w:p>
      </w:sdtContent>
    </w:sdt>
    <w:sdt>
      <w:sdtPr>
        <w:alias w:val="Yrkande 27"/>
        <w:tag w:val="f72e7c5e-c51e-48b2-9049-9cb6e494de15"/>
        <w:id w:val="-1439907730"/>
        <w:lock w:val="sdtLocked"/>
      </w:sdtPr>
      <w:sdtEndPr/>
      <w:sdtContent>
        <w:p w:rsidR="00DB486B" w:rsidRDefault="00123BB5" w14:paraId="47FD2238" w14:textId="77777777">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alias w:val="Yrkande 28"/>
        <w:tag w:val="fd1226e3-5a25-465c-a179-2725989e0f8b"/>
        <w:id w:val="-1220822513"/>
        <w:lock w:val="sdtLocked"/>
      </w:sdtPr>
      <w:sdtEndPr/>
      <w:sdtContent>
        <w:p w:rsidR="00DB486B" w:rsidRDefault="00123BB5" w14:paraId="568C3370" w14:textId="77777777">
          <w:pPr>
            <w:pStyle w:val="Frslagstext"/>
          </w:pPr>
          <w:r>
            <w:t>Riksdagen ställer sig bakom det som anförs i motionen om att utreda och införa en proportionalitetsprincip i miljötillståndshanteringen och tillkännager detta för regeringen.</w:t>
          </w:r>
        </w:p>
      </w:sdtContent>
    </w:sdt>
    <w:sdt>
      <w:sdtPr>
        <w:alias w:val="Yrkande 29"/>
        <w:tag w:val="86342028-ebf5-403e-8e62-165c3ebcbfdf"/>
        <w:id w:val="100230002"/>
        <w:lock w:val="sdtLocked"/>
      </w:sdtPr>
      <w:sdtEndPr/>
      <w:sdtContent>
        <w:p w:rsidR="00DB486B" w:rsidRDefault="00123BB5" w14:paraId="1AB73F1B" w14:textId="77777777">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alias w:val="Yrkande 30"/>
        <w:tag w:val="b08acf20-5d8a-4d74-bb98-ce5e1ca1b415"/>
        <w:id w:val="-1089619875"/>
        <w:lock w:val="sdtLocked"/>
      </w:sdtPr>
      <w:sdtEndPr/>
      <w:sdtContent>
        <w:p w:rsidR="00DB486B" w:rsidRDefault="00123BB5" w14:paraId="3744A552" w14:textId="77777777">
          <w:pPr>
            <w:pStyle w:val="Frslagstext"/>
          </w:pPr>
          <w:r>
            <w:t>Riksdagen ställer sig bakom det som anförs i motionen om att statliga medel för företagande bör fördelas mer jämställt och tillkännager detta för regeringen.</w:t>
          </w:r>
        </w:p>
      </w:sdtContent>
    </w:sdt>
    <w:sdt>
      <w:sdtPr>
        <w:alias w:val="Yrkande 31"/>
        <w:tag w:val="78350dcc-fbac-4a39-a3ad-b1f1de6c2fab"/>
        <w:id w:val="-1857886448"/>
        <w:lock w:val="sdtLocked"/>
      </w:sdtPr>
      <w:sdtEndPr/>
      <w:sdtContent>
        <w:p w:rsidR="00DB486B" w:rsidRDefault="00123BB5" w14:paraId="1A3D9C49" w14:textId="77777777">
          <w:pPr>
            <w:pStyle w:val="Frslagstext"/>
          </w:pPr>
          <w:r>
            <w:t>Riksdagen ställer sig bakom det som anförs i motionen om att förbättra tillgången till mikrolån och tillkännager detta för regeringen.</w:t>
          </w:r>
        </w:p>
      </w:sdtContent>
    </w:sdt>
    <w:sdt>
      <w:sdtPr>
        <w:alias w:val="Yrkande 32"/>
        <w:tag w:val="032fe856-69d2-40b4-b151-88c7789b732c"/>
        <w:id w:val="-1999113777"/>
        <w:lock w:val="sdtLocked"/>
      </w:sdtPr>
      <w:sdtEndPr/>
      <w:sdtContent>
        <w:p w:rsidR="00DB486B" w:rsidRDefault="00123BB5" w14:paraId="66FE4A0E" w14:textId="77777777">
          <w:pPr>
            <w:pStyle w:val="Frslagstext"/>
          </w:pPr>
          <w:r>
            <w:t>Riksdagen ställer sig bakom det som anförs i motionen om möjligheten för människor med skyddad identitet att driva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2B080BDA9449CE9892966124DA7C3C"/>
        </w:placeholder>
        <w:text/>
      </w:sdtPr>
      <w:sdtEndPr/>
      <w:sdtContent>
        <w:p w:rsidRPr="00651090" w:rsidR="006D79C9" w:rsidP="00333E95" w:rsidRDefault="006D79C9" w14:paraId="02758E25" w14:textId="77777777">
          <w:pPr>
            <w:pStyle w:val="Rubrik1"/>
          </w:pPr>
          <w:r>
            <w:t>Motivering</w:t>
          </w:r>
        </w:p>
      </w:sdtContent>
    </w:sdt>
    <w:bookmarkEnd w:displacedByCustomXml="prev" w:id="3"/>
    <w:bookmarkEnd w:displacedByCustomXml="prev" w:id="4"/>
    <w:p w:rsidRPr="00651090" w:rsidR="002832CD" w:rsidP="00BE25B1" w:rsidRDefault="002832CD" w14:paraId="095C36BB" w14:textId="28EC3F78">
      <w:pPr>
        <w:pStyle w:val="Normalutanindragellerluft"/>
      </w:pPr>
      <w:r w:rsidRPr="00651090">
        <w:t>Vi befinner oss i en bekymmersam tid. Rysslands anfallskrig mot Ukraina har en stor påverkan på svensk ekonomi och svenska företag. På samma gång påverkar kriget ekonomin i hela vår omvärld. Inflationen har stigit kraftigt, liksom räntorna. Vi står inför en lågkonjunktur som fel hanterad kan få allvarliga konsekvenser. I detta läge behövs en politik som leder till bättre förutsättningar för tillväxt och som leder till ett bättre företagsklimat i hela landet.</w:t>
      </w:r>
    </w:p>
    <w:p w:rsidRPr="00651090" w:rsidR="002832CD" w:rsidP="00BE25B1" w:rsidRDefault="002832CD" w14:paraId="39A83F94" w14:textId="77777777">
      <w:r w:rsidRPr="00651090">
        <w:t>Sverige påverkas dock inte enbart av omvärldshändelser. Våra egna regelverk och skatter har en direkt påverkan på näringslivet. Vi kan konstatera att produktiviteten är för låg och att färre företag startas jämfört med tidigare. I lågkonjunkturens spår följer också konkurser, byggandet har helt avstannat och med detta drabbas många underleverantörer samtidigt som människor förlorar sina jobb.</w:t>
      </w:r>
    </w:p>
    <w:p w:rsidRPr="00651090" w:rsidR="002832CD" w:rsidP="00BE25B1" w:rsidRDefault="002832CD" w14:paraId="25E8D4F7" w14:textId="77777777">
      <w:r w:rsidRPr="00651090">
        <w:t>Det finns samtidigt ljuspunkter att ta fasta på. Innovationer, kommersialisering och storskaliga satsningar på klimatomställningen ger hopp om hållbar tillväxt. Sverige har förutsättningar att bli en stark grön industrination.</w:t>
      </w:r>
    </w:p>
    <w:p w:rsidRPr="00651090" w:rsidR="00422B9E" w:rsidP="00BE25B1" w:rsidRDefault="002832CD" w14:paraId="72DAD5BD" w14:textId="216A4C80">
      <w:r w:rsidRPr="00651090">
        <w:t>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w:t>
      </w:r>
    </w:p>
    <w:p w:rsidRPr="00651090" w:rsidR="002832CD" w:rsidP="002832CD" w:rsidRDefault="002832CD" w14:paraId="06057CA2" w14:textId="10F1A7C7">
      <w:pPr>
        <w:pStyle w:val="Rubrik2"/>
      </w:pPr>
      <w:r w:rsidRPr="00651090">
        <w:t>Innovation och kommersialisering för långsiktig tillväxt</w:t>
      </w:r>
    </w:p>
    <w:p w:rsidRPr="00651090" w:rsidR="002832CD" w:rsidP="00BE25B1" w:rsidRDefault="002832CD" w14:paraId="21BE3B43" w14:textId="78F9D909">
      <w:pPr>
        <w:pStyle w:val="Normalutanindragellerluft"/>
      </w:pPr>
      <w:r w:rsidRPr="00651090">
        <w:t>Det enda som kan driva företagens och landets tillväxt är nya idéer som omsätts i produkter och tjänster. Bakom dessa finns alltid människor som skapar ny teknik, nya processer eller nya sätt att bemöta andra människor. Den tillväxt vi ser i dag baseras till stora delar på befolkningsökning och tilltagande köpkraft hos svenska konsumenter. Med högre inflation och stigande räntor är det avgörande att innovationen och produk</w:t>
      </w:r>
      <w:r w:rsidR="00BE25B1">
        <w:softHyphen/>
      </w:r>
      <w:r w:rsidRPr="00651090">
        <w:t>tiviteten ökar.</w:t>
      </w:r>
    </w:p>
    <w:p w:rsidRPr="00651090" w:rsidR="002832CD" w:rsidP="002832CD" w:rsidRDefault="002832CD" w14:paraId="759067F3" w14:textId="703D555A">
      <w:pPr>
        <w:pStyle w:val="Rubrik3"/>
      </w:pPr>
      <w:r w:rsidRPr="00651090">
        <w:lastRenderedPageBreak/>
        <w:t>Forskning, innovation och patent</w:t>
      </w:r>
    </w:p>
    <w:p w:rsidRPr="00651090" w:rsidR="002832CD" w:rsidP="00BE25B1" w:rsidRDefault="002832CD" w14:paraId="78FE4917" w14:textId="77777777">
      <w:pPr>
        <w:pStyle w:val="Normalutanindragellerluft"/>
      </w:pPr>
      <w:r w:rsidRPr="00651090">
        <w:t>Innovation går inte sällan hand i hand med forskning. En omfattande och oberoende akademi med fri grundforskning av hög kvalitet, goda testbäddar för modern teknik och gedigna investeringar från näringslivet är nödvändiga för att Sverige långsiktigt ska ha en hög och hållbar ekonomisk tillväxt och där nya innovationer och företagsidéer kan växa fram.</w:t>
      </w:r>
    </w:p>
    <w:p w:rsidRPr="00651090" w:rsidR="002832CD" w:rsidP="00BE25B1" w:rsidRDefault="002832CD" w14:paraId="13409E86" w14:textId="1406B139">
      <w:r w:rsidRPr="00651090">
        <w:t>Att skapa goda förutsättningar för innovationer innebär att det behövs ett dynamiskt system för demonstration och uppskalning av nya idéer. I grunden behövs en dialog mellan forskningsinstitutioner, berörda myndigheter och entreprenörer som underlättar för en innovationsdriven tillväxt. Med goda förutsättningar för detta kan också kommersialisering och uppskalning underlättas.</w:t>
      </w:r>
    </w:p>
    <w:p w:rsidRPr="00651090" w:rsidR="002832CD" w:rsidP="00BE25B1" w:rsidRDefault="002832CD" w14:paraId="0ABC874C" w14:textId="52E7707E">
      <w:r w:rsidRPr="00651090">
        <w:t xml:space="preserve">Sverige är ett av de länder i världen </w:t>
      </w:r>
      <w:r w:rsidR="006E4AB4">
        <w:t>som har</w:t>
      </w:r>
      <w:r w:rsidRPr="00651090">
        <w:t xml:space="preserve">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w:t>
      </w:r>
      <w:r w:rsidR="00BE25B1">
        <w:softHyphen/>
      </w:r>
      <w:r w:rsidRPr="00651090">
        <w:t>skolor ska få fullt genomslag och bidra till innovationer, företag och välståndsskapande behövs också mer samverkan. Det handlar om att stärka samverkan om grundutbild</w:t>
      </w:r>
      <w:r w:rsidR="00BE25B1">
        <w:softHyphen/>
      </w:r>
      <w:r w:rsidRPr="00651090">
        <w:t>ningen och forskningen mellan lärosäten och med näringslivet, men också genom delade professurer mellan lärosäten och näringslivet.</w:t>
      </w:r>
    </w:p>
    <w:p w:rsidRPr="00651090" w:rsidR="002832CD" w:rsidP="00BE25B1" w:rsidRDefault="002832CD" w14:paraId="5EBA42D7" w14:textId="572787DA">
      <w:r w:rsidRPr="00651090">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w:rsidRPr="00651090" w:rsidR="002832CD" w:rsidP="00BE25B1" w:rsidRDefault="002832CD" w14:paraId="7C004FA8" w14:textId="13D38444">
      <w:r w:rsidRPr="00651090">
        <w:t>Möjligheten att skydda innovationer genom patent är viktig för framväxten av nya företag, affärsidéer och jobb. I förlängningen är det avgörande för Sveriges konkurrens</w:t>
      </w:r>
      <w:r w:rsidR="00BE25B1">
        <w:softHyphen/>
      </w:r>
      <w:r w:rsidRPr="00651090">
        <w:t>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w:rsidRPr="00651090" w:rsidR="002832CD" w:rsidP="002832CD" w:rsidRDefault="002832CD" w14:paraId="53470F83" w14:textId="33F6A120">
      <w:pPr>
        <w:pStyle w:val="Rubrik3"/>
      </w:pPr>
      <w:r w:rsidRPr="00651090">
        <w:t>Kapitalförutsättningar för små och stora innovationer</w:t>
      </w:r>
    </w:p>
    <w:p w:rsidRPr="00651090" w:rsidR="002832CD" w:rsidP="00BE25B1" w:rsidRDefault="002832CD" w14:paraId="5EA4EC26" w14:textId="77777777">
      <w:pPr>
        <w:pStyle w:val="Normalutanindragellerluft"/>
      </w:pPr>
      <w:r w:rsidRPr="00651090">
        <w:t>För att innovationer ska kunna kommersialiseras krävs kapital. Det som karaktäriserar innovationer är att de sällan omedelbart har en given marknad och betalande kunder. I stället krävs år av utveckling, piloter och uppskalning innan kunder är beredda att betala fullt pris. Kapital, som inte är lån, kommer i första steget från familj och vänner. I nästa steg ofta av affärsänglar, därefter institutionellt kapital.</w:t>
      </w:r>
    </w:p>
    <w:p w:rsidRPr="00651090" w:rsidR="002832CD" w:rsidP="00BE25B1" w:rsidRDefault="002832CD" w14:paraId="17900A6A" w14:textId="30DB1061">
      <w:r w:rsidRPr="00BE25B1">
        <w:rPr>
          <w:spacing w:val="-1"/>
        </w:rPr>
        <w:t>Privat kapital är grunden för innovationer. Men statligt kapital har en viktig komplet</w:t>
      </w:r>
      <w:r w:rsidRPr="00BE25B1" w:rsidR="00BE25B1">
        <w:rPr>
          <w:spacing w:val="-1"/>
        </w:rPr>
        <w:softHyphen/>
      </w:r>
      <w:r w:rsidRPr="00BE25B1">
        <w:rPr>
          <w:spacing w:val="-1"/>
        </w:rPr>
        <w:t>terande</w:t>
      </w:r>
      <w:r w:rsidRPr="00651090">
        <w:t xml:space="preserv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w:t>
      </w:r>
      <w:r w:rsidRPr="00651090">
        <w:lastRenderedPageBreak/>
        <w:t xml:space="preserve">viktigt att staten kan gå in som medfinansiär. Men statligt kapital behövs också för de </w:t>
      </w:r>
      <w:r w:rsidRPr="00BE25B1">
        <w:rPr>
          <w:spacing w:val="-1"/>
        </w:rPr>
        <w:t>satsningar som gör att svenska företag ska kunna bidra för att nå de globala klimat</w:t>
      </w:r>
      <w:r w:rsidRPr="00BE25B1" w:rsidR="00BE25B1">
        <w:rPr>
          <w:spacing w:val="-1"/>
        </w:rPr>
        <w:softHyphen/>
      </w:r>
      <w:r w:rsidRPr="00BE25B1">
        <w:rPr>
          <w:spacing w:val="-1"/>
        </w:rPr>
        <w:t>målen. Många andra länder har här mycket generösa villkor och aggressiva skatte</w:t>
      </w:r>
      <w:r w:rsidRPr="00BE25B1" w:rsidR="00BE25B1">
        <w:rPr>
          <w:spacing w:val="-1"/>
        </w:rPr>
        <w:softHyphen/>
      </w:r>
      <w:r w:rsidRPr="00BE25B1">
        <w:rPr>
          <w:spacing w:val="-1"/>
        </w:rPr>
        <w:t>rabatter för att säkra att just deras land ska bli en vinnare. Det är egentligen inte rätt väg att gå,</w:t>
      </w:r>
      <w:r w:rsidRPr="00651090">
        <w:t xml:space="preserve"> men Sverige måste göra en välgrundad analys av hur vår omvärld ser ut. Och vi måste jobba ännu mer på att hämta hem de internationella medel som finns för uppskalning av innovationer och se till att de växer sig starka på hemmaplan.</w:t>
      </w:r>
    </w:p>
    <w:p w:rsidRPr="00651090" w:rsidR="002832CD" w:rsidP="002832CD" w:rsidRDefault="002832CD" w14:paraId="52FBD945" w14:textId="6620A6BC">
      <w:pPr>
        <w:pStyle w:val="Rubrik2"/>
      </w:pPr>
      <w:r w:rsidRPr="00651090">
        <w:t>Regelförenkling och lika spelregler för tillväxt</w:t>
      </w:r>
    </w:p>
    <w:p w:rsidRPr="00651090" w:rsidR="002832CD" w:rsidP="00BE25B1" w:rsidRDefault="002832CD" w14:paraId="0DA96FA3" w14:textId="597741EA">
      <w:pPr>
        <w:pStyle w:val="Normalutanindragellerluft"/>
      </w:pPr>
      <w:r w:rsidRPr="00651090">
        <w:t xml:space="preserve">En fungerande och fri marknad kräver spelregler. Men regelverken kan ibland också tjäna som exempel på att det bästa lätt blir det godas fiende. På samma sätt som regler för företagen är nödvändiga för att skapa jämlika spelregler mellan företag, liksom mellan företag och konsumenter, så måste de hållas till ett minimum för att indirekta och direkta kostnader för att följa reglerna inte ska bli för betungande för företagen. </w:t>
      </w:r>
      <w:r w:rsidRPr="00BE25B1">
        <w:rPr>
          <w:spacing w:val="-1"/>
        </w:rPr>
        <w:t>Många regler kan slå mot företagen i flera led. Ett sådant exempel är penningtvätts</w:t>
      </w:r>
      <w:r w:rsidRPr="00BE25B1" w:rsidR="00BE25B1">
        <w:rPr>
          <w:spacing w:val="-1"/>
        </w:rPr>
        <w:softHyphen/>
      </w:r>
      <w:r w:rsidRPr="00BE25B1">
        <w:rPr>
          <w:spacing w:val="-1"/>
        </w:rPr>
        <w:t>lagen.</w:t>
      </w:r>
      <w:r w:rsidRPr="00651090">
        <w:t xml:space="preserve"> Den kräver ett omfattande arbete för banker som sedan skickar vidare omfattande fråge</w:t>
      </w:r>
      <w:r w:rsidR="00BE25B1">
        <w:softHyphen/>
      </w:r>
      <w:r w:rsidRPr="00651090">
        <w:t>underlag till alla företag. Regler har oftast ett rimligt syfte</w:t>
      </w:r>
      <w:r w:rsidR="00380C3F">
        <w:t>,</w:t>
      </w:r>
      <w:r w:rsidRPr="00651090">
        <w:t xml:space="preserve"> men myndigheter som skriver instruktioner ska tydligare åläggas att göra det så enkelt och begripligt som möjligt. På den punkten måste den statliga nivån vara mycket tydlig i sin myndighets</w:t>
      </w:r>
      <w:r w:rsidR="00BE25B1">
        <w:softHyphen/>
      </w:r>
      <w:r w:rsidRPr="00651090">
        <w:t>styrning. Många av dem som berörs av reglerna behärskar inte myndighetsspråk, och många har ett annat modersmål än svenska. Därför är insatser av denna typ viktiga såväl för tillväxten som för integrationen.</w:t>
      </w:r>
    </w:p>
    <w:p w:rsidRPr="00651090" w:rsidR="002832CD" w:rsidP="002832CD" w:rsidRDefault="002832CD" w14:paraId="08CFA7D9" w14:textId="68DF0455">
      <w:pPr>
        <w:pStyle w:val="Rubrik3"/>
      </w:pPr>
      <w:r w:rsidRPr="00651090">
        <w:t>Sortera ut gamla regler</w:t>
      </w:r>
    </w:p>
    <w:p w:rsidRPr="00651090" w:rsidR="00E862BD" w:rsidP="00BE25B1" w:rsidRDefault="002832CD" w14:paraId="08624DE9" w14:textId="77777777">
      <w:pPr>
        <w:pStyle w:val="Normalutanindragellerluft"/>
      </w:pPr>
      <w:r w:rsidRPr="00651090">
        <w:t>Det krävs ett aktivt arbete för att sortera ut de regler som inte längre behövs eller som kostar mer än den nytta de bidrar med. Detta kräver att departement och myndigheter systematiskt går igenom sina regler i kontinuerlig dialog med företagarorganisationer. Allt för att säkerställa att de som upplevs som svårast och krångligast hanteras först. Detta kommer att kräva tid och resurser men i slutändan kan det leda till sänkta kostnader, fler jobb och en starkare ekonomisk tillväxt. Därför är det också en klok satsning.</w:t>
      </w:r>
    </w:p>
    <w:p w:rsidRPr="00651090" w:rsidR="002832CD" w:rsidP="00BE25B1" w:rsidRDefault="00E862BD" w14:paraId="429BAA3F" w14:textId="4ED2CF2A">
      <w:r w:rsidRPr="00651090">
        <w:t>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w:t>
      </w:r>
      <w:r w:rsidRPr="00651090" w:rsidR="002832CD">
        <w:t xml:space="preserve"> bistå i arbetet med att sortera ut och förenkla befintliga regler.</w:t>
      </w:r>
    </w:p>
    <w:p w:rsidRPr="00651090" w:rsidR="002832CD" w:rsidP="002832CD" w:rsidRDefault="002832CD" w14:paraId="71DC79AE" w14:textId="7849F679">
      <w:pPr>
        <w:pStyle w:val="Rubrik3"/>
      </w:pPr>
      <w:r w:rsidRPr="00651090">
        <w:t>Minimera effekterna av krångliga EU-regler</w:t>
      </w:r>
    </w:p>
    <w:p w:rsidRPr="00651090" w:rsidR="002832CD" w:rsidP="00BE25B1" w:rsidRDefault="002832CD" w14:paraId="49A312CA" w14:textId="4F289CE7">
      <w:pPr>
        <w:pStyle w:val="Normalutanindragellerluft"/>
      </w:pPr>
      <w:r w:rsidRPr="00651090">
        <w:t xml:space="preserve">En stor del av alla regler som drabbar företagen kommer från EU och tid måste läggas på att förstå vilken effekt olika typer av implementeringar direktivet kommer att få hos de svenska företagen. Myndigheter har ett stort ansvar för att dessa implementeras utan onödigt regelkrångel. I princip är det ofta klokt att implementeringen av nya EU-regler </w:t>
      </w:r>
      <w:r w:rsidRPr="00BE25B1">
        <w:rPr>
          <w:spacing w:val="-1"/>
        </w:rPr>
        <w:t>sker på miniminivå om inte särskilda skäl för annat föreligger. Om EU-regler implemen</w:t>
      </w:r>
      <w:r w:rsidRPr="00BE25B1" w:rsidR="00BE25B1">
        <w:rPr>
          <w:spacing w:val="-1"/>
        </w:rPr>
        <w:softHyphen/>
      </w:r>
      <w:r w:rsidRPr="00BE25B1">
        <w:rPr>
          <w:spacing w:val="-1"/>
        </w:rPr>
        <w:t>teras</w:t>
      </w:r>
      <w:r w:rsidRPr="00651090">
        <w:t xml:space="preserve"> på annat än miniminivå ska också detta tydligt motiveras. Också på detta område är det av central betydelse med tydlig styrning av berörda myndigheter.</w:t>
      </w:r>
    </w:p>
    <w:p w:rsidRPr="00651090" w:rsidR="002832CD" w:rsidP="00BE25B1" w:rsidRDefault="002832CD" w14:paraId="4881718C" w14:textId="2ED8A5FE">
      <w:r w:rsidRPr="00651090">
        <w:lastRenderedPageBreak/>
        <w:t xml:space="preserve">Det är på samma sätt viktigt att Sverige vinnlägger sig om att implementeringen av EU-regler inte väsentligt skiljer sig från den i andra länder. I synnerhet i jämförelse med </w:t>
      </w:r>
      <w:r w:rsidRPr="00BE25B1">
        <w:rPr>
          <w:spacing w:val="-1"/>
        </w:rPr>
        <w:t>våra viktigaste handelspartners. Som ett exempel bedriver svenska företag en omfattande</w:t>
      </w:r>
      <w:r w:rsidRPr="00651090">
        <w:t xml:space="preserve"> handel med våra nordiska grannländer. Här bör en tätare dialog föras och i det nordiska samarbetet bör det finnas en ambition att samverka kring regelfrågor för att undvika att nya gränshinder inom Norden skapas.</w:t>
      </w:r>
    </w:p>
    <w:p w:rsidRPr="00651090" w:rsidR="002832CD" w:rsidP="002832CD" w:rsidRDefault="002832CD" w14:paraId="4864DEB5" w14:textId="7BB383DB">
      <w:pPr>
        <w:pStyle w:val="Rubrik3"/>
      </w:pPr>
      <w:r w:rsidRPr="00651090">
        <w:t>Stoppa ny dålig reglering</w:t>
      </w:r>
    </w:p>
    <w:p w:rsidRPr="00651090" w:rsidR="002832CD" w:rsidP="00BE25B1" w:rsidRDefault="002832CD" w14:paraId="1434E6D5" w14:textId="6AD356A1">
      <w:pPr>
        <w:pStyle w:val="Normalutanindragellerluft"/>
      </w:pPr>
      <w:r w:rsidRPr="00651090">
        <w:t xml:space="preserve">Nya regler tillkommer dagligen. Sedan nästan 20 år tillbaka måste utredningar, departement och myndigheter skriva konsekvensanalyser för ny reglering. Dessa analyser ska sedan skickas till Regelrådet. Tillväxtverket har i rapporten ”Förslag och genomförda åtgärder för att konsekvensutredningarnas kvalitet ska höjas” konstaterat att kvaliteten på de konsekvensutredningar som medför effekter av betydelse för företag </w:t>
      </w:r>
      <w:r w:rsidRPr="00651090" w:rsidR="00380C3F">
        <w:t xml:space="preserve">fortsatt </w:t>
      </w:r>
      <w:r w:rsidRPr="00651090">
        <w:t>är alltför låg. Myndigheten lämnar också förslag på hur dessa kan förbättras bland annat genom att Regelrådet involveras tidigare i processen.</w:t>
      </w:r>
    </w:p>
    <w:p w:rsidRPr="00651090" w:rsidR="002832CD" w:rsidP="00BE25B1" w:rsidRDefault="002832CD" w14:paraId="1F7E1B9D" w14:textId="44471C52">
      <w:r w:rsidRPr="00651090">
        <w:t xml:space="preserve">Arbetet med regelförenkling är grundläggande för att Sverige ska kunna erbjuda ett gott företagsklimat. </w:t>
      </w:r>
      <w:r w:rsidRPr="00651090" w:rsidR="00E862BD">
        <w:t xml:space="preserve">Centerpartiet vill att Regelrådet förstärks för att få den förmåga och autonomi som exempelvis </w:t>
      </w:r>
      <w:r w:rsidRPr="00651090" w:rsidR="00380C3F">
        <w:t xml:space="preserve">Lagrådet </w:t>
      </w:r>
      <w:r w:rsidRPr="00651090" w:rsidR="00E862BD">
        <w:t xml:space="preserve">har, men också </w:t>
      </w:r>
      <w:r w:rsidRPr="00651090">
        <w:t xml:space="preserve">mandat att komma in tidigare i lagstiftningsprocessen. Regelrådet ska också ges utökat uppdrag att följa upp </w:t>
      </w:r>
      <w:r w:rsidRPr="00651090" w:rsidR="00380C3F">
        <w:t xml:space="preserve">både </w:t>
      </w:r>
      <w:r w:rsidRPr="00651090">
        <w:t>de avgifter som företagen åläggs för olika typer av tillstånd och handläggningstider hos myndigheter. I tillägg till detta bör också Regelrådet ges i uppdrag att bistå andra myndigheter i arbetet med att sortera ut gamla och kostsamma regler.</w:t>
      </w:r>
    </w:p>
    <w:p w:rsidRPr="00651090" w:rsidR="002832CD" w:rsidP="00BE25B1" w:rsidRDefault="002832CD" w14:paraId="196CBDA1" w14:textId="2A0BBD59">
      <w:r w:rsidRPr="00651090">
        <w:t>Syftet med dessa förändringar är att det ska vara möjligt att stoppa ny dålig reglering som inte når sitt syfte eller som allvarligt drabbar företagandet. Det skapar också en möjlighet till bättre överblick över regelfloran.</w:t>
      </w:r>
    </w:p>
    <w:p w:rsidRPr="00651090" w:rsidR="002832CD" w:rsidP="002832CD" w:rsidRDefault="002832CD" w14:paraId="3B67A122" w14:textId="192B41F0">
      <w:pPr>
        <w:pStyle w:val="Rubrik3"/>
      </w:pPr>
      <w:r w:rsidRPr="00651090">
        <w:t>Kortare handläggningstider och ”en väg in”</w:t>
      </w:r>
    </w:p>
    <w:p w:rsidRPr="00651090" w:rsidR="002832CD" w:rsidP="00BE25B1" w:rsidRDefault="002832CD" w14:paraId="38E7F90A" w14:textId="5746967C">
      <w:pPr>
        <w:pStyle w:val="Normalutanindragellerluft"/>
      </w:pPr>
      <w:r w:rsidRPr="00651090">
        <w:t>Uppgiftslämnandet för företagen är omfattande. För att detta inte ska leda till onödigt krångel måste al</w:t>
      </w:r>
      <w:r w:rsidR="00380C3F">
        <w:t>l</w:t>
      </w:r>
      <w:r w:rsidRPr="00651090">
        <w:t>t uppgiftslämnande samlas under en myndighet. Det krävs stora insatser från Regeringskansliet i fråga om gemensamma och enhetliga åtgärder mot alla myndigheter som samlar in uppgifter från företag. Digitalisering och olika portaler eller tekniska lösningar diskuteras frekvent men blir först av värde när information kan delas mellan berörda myndigheter. Det är delningen av information som ger de samhälls</w:t>
      </w:r>
      <w:r w:rsidR="00BE25B1">
        <w:softHyphen/>
      </w:r>
      <w:r w:rsidRPr="00651090">
        <w:t>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w:t>
      </w:r>
    </w:p>
    <w:p w:rsidRPr="00651090" w:rsidR="002832CD" w:rsidP="002832CD" w:rsidRDefault="002832CD" w14:paraId="2B8D487D" w14:textId="2E10A420">
      <w:r w:rsidRPr="00651090">
        <w:t xml:space="preserve">Verksamhet som </w:t>
      </w:r>
      <w:r w:rsidRPr="00BE25B1">
        <w:t>kräver nationella, regionala och lokala tillstånd måste samordnas. Industrietableringar i stor skala av en sort som många trodde att vi aldrig mer skulle få se, kräver i dag omfattande prövningar på många nivåer och för olika lagrum. Viss typ av verksamhet använder gammal reglering därför att det inte finns någon för den typ av verksamhet som saken gäller. Detta är typiskt för till exempel fusionskraft som regleras med lagstiftning för fissionskraft</w:t>
      </w:r>
      <w:r w:rsidRPr="00651090">
        <w:t xml:space="preserve">, eller bränsleceller som inte heller har en uppdaterad lagstiftning. Här krävs att myndigheter för en dialog sinsemellan. För att Sverige ska </w:t>
      </w:r>
      <w:r w:rsidRPr="00651090">
        <w:lastRenderedPageBreak/>
        <w:t>vara ett attraktivt land för investeringar behövs ”en väg in” som både kan rikta sökande rätt och initiera parallella processer där så är möjligt.</w:t>
      </w:r>
    </w:p>
    <w:p w:rsidRPr="00651090" w:rsidR="002832CD" w:rsidP="003327D5" w:rsidRDefault="003327D5" w14:paraId="6143BAFC" w14:textId="76E7366A">
      <w:pPr>
        <w:pStyle w:val="Rubrik3"/>
      </w:pPr>
      <w:r w:rsidRPr="00651090">
        <w:t>Anpassa regler för små företag</w:t>
      </w:r>
    </w:p>
    <w:p w:rsidRPr="00651090" w:rsidR="003327D5" w:rsidP="00BE25B1" w:rsidRDefault="003327D5" w14:paraId="1F1F831C" w14:textId="46031BD4">
      <w:pPr>
        <w:pStyle w:val="Normalutanindragellerluft"/>
      </w:pPr>
      <w:r w:rsidRPr="00651090">
        <w:t xml:space="preserve">Lagar och regler behöver fungera för alla typer av företag. Det är stor skillnad mellan att driva små- eller enmansföretag jämfört med stora bolag och koncerner. Regelbördan </w:t>
      </w:r>
      <w:r w:rsidRPr="00113B18">
        <w:rPr>
          <w:spacing w:val="-1"/>
        </w:rPr>
        <w:t>påverkar inte sällan de små företagen allra tydligast, eftersom de inte har en organisa</w:t>
      </w:r>
      <w:r w:rsidRPr="00113B18" w:rsidR="00BE25B1">
        <w:rPr>
          <w:spacing w:val="-1"/>
        </w:rPr>
        <w:softHyphen/>
      </w:r>
      <w:r w:rsidRPr="00113B18">
        <w:rPr>
          <w:spacing w:val="-1"/>
        </w:rPr>
        <w:t>tion</w:t>
      </w:r>
      <w:r w:rsidRPr="00651090">
        <w:t xml:space="preserve"> som är anpassad för att hantera komplicerade regelverk. Denna typ av hänsyn behöver hela tiden tas och beaktas när nya regler införs. Det behövs en översyn av den </w:t>
      </w:r>
      <w:r w:rsidRPr="00BE25B1">
        <w:rPr>
          <w:spacing w:val="-1"/>
        </w:rPr>
        <w:t>lag</w:t>
      </w:r>
      <w:r w:rsidR="00113B18">
        <w:rPr>
          <w:spacing w:val="-1"/>
        </w:rPr>
        <w:softHyphen/>
      </w:r>
      <w:r w:rsidRPr="00BE25B1">
        <w:rPr>
          <w:spacing w:val="-1"/>
        </w:rPr>
        <w:t>stiftning som berör företagen som gör en differentiering av vilken storlek på företagen</w:t>
      </w:r>
      <w:r w:rsidRPr="00651090">
        <w:t xml:space="preserve"> som ska beröras av den aktuella lagstiftningen.</w:t>
      </w:r>
    </w:p>
    <w:p w:rsidRPr="00651090" w:rsidR="003327D5" w:rsidP="003327D5" w:rsidRDefault="003327D5" w14:paraId="6CB477F2" w14:textId="77755B20">
      <w:pPr>
        <w:pStyle w:val="Rubrik2"/>
      </w:pPr>
      <w:r w:rsidRPr="00651090">
        <w:t>Underlätta för företagens tillväxt</w:t>
      </w:r>
    </w:p>
    <w:p w:rsidRPr="00651090" w:rsidR="003327D5" w:rsidP="00BE25B1" w:rsidRDefault="003327D5" w14:paraId="2C3848FB" w14:textId="77777777">
      <w:pPr>
        <w:pStyle w:val="Normalutanindragellerluft"/>
      </w:pPr>
      <w:r w:rsidRPr="00651090">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651090" w:rsidR="003327D5" w:rsidP="00BE25B1" w:rsidRDefault="003327D5" w14:paraId="6C35CA1E" w14:textId="0FCE6A77">
      <w:r w:rsidRPr="00651090">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w:rsidRPr="00651090" w:rsidR="003327D5" w:rsidP="003327D5" w:rsidRDefault="003327D5" w14:paraId="7CD70934" w14:textId="452F4A1B">
      <w:pPr>
        <w:pStyle w:val="Rubrik3"/>
      </w:pPr>
      <w:r w:rsidRPr="00651090">
        <w:t>Begränsa konkurrensen från offentlig verksamhet</w:t>
      </w:r>
    </w:p>
    <w:p w:rsidRPr="00651090" w:rsidR="003327D5" w:rsidP="00BE25B1" w:rsidRDefault="003327D5" w14:paraId="54972A4B" w14:textId="7FF75618">
      <w:pPr>
        <w:pStyle w:val="Normalutanindragellerluft"/>
      </w:pPr>
      <w:r w:rsidRPr="00651090">
        <w:t xml:space="preserve">Det offentliga ägandet bör minska. Vi har i dag en uppsjö offentligt ägda bolag som konkurrerar med det privata näringslivet, inom områden som inte tillhör det offentligas </w:t>
      </w:r>
      <w:r w:rsidRPr="00113B18">
        <w:rPr>
          <w:spacing w:val="-2"/>
        </w:rPr>
        <w:t>huvudsakliga verksamhet. Offentliga utförare ska som regel inte agera på den konkurrens</w:t>
      </w:r>
      <w:r w:rsidRPr="00113B18" w:rsidR="00113B18">
        <w:rPr>
          <w:spacing w:val="-2"/>
        </w:rPr>
        <w:softHyphen/>
      </w:r>
      <w:r w:rsidRPr="00113B18">
        <w:rPr>
          <w:spacing w:val="-2"/>
        </w:rPr>
        <w:t>utsatta</w:t>
      </w:r>
      <w:r w:rsidRPr="00651090">
        <w:t xml:space="preserve"> marknaden och bidra till osunda konkurrensvillkor. För att motverka detta behöver konkurrenslagstiftningen skärpas och Konkurrensverket bör ha som en priori</w:t>
      </w:r>
      <w:r w:rsidR="00113B18">
        <w:softHyphen/>
      </w:r>
      <w:r w:rsidRPr="00651090">
        <w:t>terad uppgift att utreda fall där offentliga aktörer konkurrerar m</w:t>
      </w:r>
      <w:r w:rsidR="00380C3F">
        <w:t>ed</w:t>
      </w:r>
      <w:r w:rsidRPr="00651090">
        <w:t xml:space="preserve"> privata företag. Vidare bör både staten och kommuner göra genomlysningar av sina bolagsportföljer för att avyttra hela eller de delar av bolag som med fördel kan bedrivas av andra aktörer.</w:t>
      </w:r>
    </w:p>
    <w:p w:rsidRPr="00651090" w:rsidR="003327D5" w:rsidP="00BE25B1" w:rsidRDefault="003327D5" w14:paraId="423AD2BD" w14:textId="4EAEC2B1">
      <w:r w:rsidRPr="00651090">
        <w:t xml:space="preserve">Ibland uppstår det svåra gränsdragningar mellan vad som är osund konkurrens från en offentlig verksamhet (skattefinansierad). Många gånger handlar det om kommunalt 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w:t>
      </w:r>
      <w:r w:rsidRPr="00113B18" w:rsidR="00380C3F">
        <w:rPr>
          <w:spacing w:val="-2"/>
        </w:rPr>
        <w:t>regioner</w:t>
      </w:r>
      <w:r w:rsidRPr="00113B18">
        <w:rPr>
          <w:spacing w:val="-2"/>
        </w:rPr>
        <w:t xml:space="preserve"> kan förbjudas att sälja varor eller tjänster på ett sätt som begränsar konkur</w:t>
      </w:r>
      <w:r w:rsidRPr="00113B18" w:rsidR="00113B18">
        <w:rPr>
          <w:spacing w:val="-2"/>
        </w:rPr>
        <w:softHyphen/>
      </w:r>
      <w:r w:rsidRPr="00113B18">
        <w:rPr>
          <w:spacing w:val="-2"/>
        </w:rPr>
        <w:t>rensen.</w:t>
      </w:r>
      <w:r w:rsidRPr="00651090">
        <w:t xml:space="preserve"> Kommuner och </w:t>
      </w:r>
      <w:r w:rsidR="00380C3F">
        <w:t>regioner</w:t>
      </w:r>
      <w:r w:rsidRPr="00651090">
        <w:t xml:space="preserve"> kan dessutom helt förbjudas att bedriva viss säljverksamhet. För att identifiera dessa gråzoner och kunna undvika dem vill Centerpartiet att offentliga </w:t>
      </w:r>
      <w:r w:rsidRPr="00651090">
        <w:lastRenderedPageBreak/>
        <w:t>aktörer ska ha en policy för hur säljverksamheter som begränsar konkurrensen kan undvikas. Generellt finns behov av att sprida goda exempel på hur man på olika områden skapar en sundare konkurrens.</w:t>
      </w:r>
    </w:p>
    <w:p w:rsidRPr="00651090" w:rsidR="003327D5" w:rsidP="003327D5" w:rsidRDefault="003327D5" w14:paraId="48331242" w14:textId="481D42D3">
      <w:pPr>
        <w:pStyle w:val="Rubrik3"/>
      </w:pPr>
      <w:r w:rsidRPr="00651090">
        <w:t>Besöksnäringen är en tillväxtmotor</w:t>
      </w:r>
    </w:p>
    <w:p w:rsidRPr="00651090" w:rsidR="003327D5" w:rsidP="00BE25B1" w:rsidRDefault="003327D5" w14:paraId="44C04DD3" w14:textId="3A813EB1">
      <w:pPr>
        <w:pStyle w:val="Normalutanindragellerluft"/>
      </w:pPr>
      <w:r w:rsidRPr="00651090">
        <w:t>Besöksnäringen är viktig för Sverige</w:t>
      </w:r>
      <w:r w:rsidR="00380C3F">
        <w:t>,</w:t>
      </w:r>
      <w:r w:rsidRPr="00651090">
        <w:t xml:space="preserve"> och dess tillväxt skapar arbetstillfällen både i landsbygder och i städer. Branschen drabbades sedan mycket kraftigt av pandemin. Glädjande nog lockas återigen turister till Sverige. Samtidigt måste konstateras att den ekonomiska utvecklingen också innebär hot för näringen.</w:t>
      </w:r>
    </w:p>
    <w:p w:rsidRPr="00651090" w:rsidR="003327D5" w:rsidP="00BE25B1" w:rsidRDefault="003327D5" w14:paraId="791555A7" w14:textId="0B4EE46C">
      <w:r w:rsidRPr="00651090">
        <w:t>Besöksnäringen är en viktig väg in på arbetsmarknaden för unga och många nyanlända. Det är också fler kvinnor än män som får sitt första jobb i denna sektor. Däremot vittnar branschen om betydande svårigheter att rekrytera de kompetenser man behöver. Ett allvarligt problem är att det saknas utbildningsplatser med tillräcklig näringslivsförankring, som på yrkeshögskolenivån eller inom yrkesvux.</w:t>
      </w:r>
    </w:p>
    <w:p w:rsidRPr="00651090" w:rsidR="003327D5" w:rsidP="00BE25B1" w:rsidRDefault="003327D5" w14:paraId="571E81E2" w14:textId="7FB4BD4B">
      <w:r w:rsidRPr="00651090">
        <w:t>För att svensk besöksnäring ska vara långsiktigt konkurrenskraftig behövs en ny översyn av konkurrenskraften inom besöksnäringen. Därför är det viktigt att identifiera och presentera incitament så att företag kan överleva, växa och anställa fler. Eftersom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presenterar incitament som förenklar för företag att växa och anställa inom turist- och besöksnäringen. Målet bör vara en samlad strategi för besöksnäringen. Strategin bör även belysa det nordiska perspektivet för att på olika sätt marknadsföra Norden som en attraktiv region för turism. Inte minst kan ett sådant nordiskt samarbete stärka gräns</w:t>
      </w:r>
      <w:r w:rsidR="00113B18">
        <w:softHyphen/>
      </w:r>
      <w:r w:rsidRPr="00651090">
        <w:t xml:space="preserve">regioners attraktivitet som turistmål. Till detta hör också ett stärkt nordiskt samarbete kring infrastruktur och transporter. </w:t>
      </w:r>
    </w:p>
    <w:p w:rsidRPr="00651090" w:rsidR="003327D5" w:rsidP="00BE25B1" w:rsidRDefault="003327D5" w14:paraId="25996143" w14:textId="15FDFC3E">
      <w:r w:rsidRPr="00651090">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w:rsidRPr="00651090" w:rsidR="003327D5" w:rsidP="003327D5" w:rsidRDefault="003327D5" w14:paraId="4BC2953D" w14:textId="0B06829A">
      <w:pPr>
        <w:pStyle w:val="Rubrik3"/>
      </w:pPr>
      <w:r w:rsidRPr="00651090">
        <w:t>Delningsekonomin behöver förutsättningar för långsiktig tillväxt</w:t>
      </w:r>
    </w:p>
    <w:p w:rsidRPr="00651090" w:rsidR="003327D5" w:rsidP="00BE25B1" w:rsidRDefault="003327D5" w14:paraId="13CD0F96" w14:textId="3431554A">
      <w:pPr>
        <w:pStyle w:val="Normalutanindragellerluft"/>
      </w:pPr>
      <w:r w:rsidRPr="00651090">
        <w:t>Den moderna tekniken har gett upphov till helt nya branscher och marknader. Vi har också sett hur den lett till framväx</w:t>
      </w:r>
      <w:r w:rsidR="00380C3F">
        <w:t>ten</w:t>
      </w:r>
      <w:r w:rsidRPr="00651090">
        <w:t xml:space="preserve"> av en delningsekonomi som ur ett hållbarhets</w:t>
      </w:r>
      <w:r w:rsidR="00113B18">
        <w:softHyphen/>
      </w:r>
      <w:r w:rsidRPr="00651090">
        <w:t xml:space="preserve">perspektiv har mycket stor potential. Utvecklingen har </w:t>
      </w:r>
      <w:r w:rsidR="00380C3F">
        <w:t xml:space="preserve">gått </w:t>
      </w:r>
      <w:r w:rsidRPr="00651090">
        <w:t>och kommer fortsätta att gå fort. Tyvärr har lagstiftnings- och regelarbetet inte gått lika fort och det är på sikt ett hot mot den fortsatta utvecklingen. Inte minst handlar det om skatteregler som är illa anpassade till delningsekonomins förutsättningar. Som Centerpartiet beskriver i</w:t>
      </w:r>
      <w:r w:rsidR="00DB1CB1">
        <w:t xml:space="preserve"> </w:t>
      </w:r>
      <w:r w:rsidRPr="00651090">
        <w:t>bland annat vår partimotion Livskraft och framtidstro i Sveriges landsbygder behövs en bred skatteöversyn och det bör vara en självklarhet att i en sådan bred översyn också se över de regler som berör delningsekonomin. Men också på andra områden bör en översyn göras för att skapa bättre förutsättningar för delningsekonomin.</w:t>
      </w:r>
    </w:p>
    <w:p w:rsidRPr="00651090" w:rsidR="003327D5" w:rsidP="003327D5" w:rsidRDefault="003327D5" w14:paraId="5808B919" w14:textId="2B1FEA67">
      <w:pPr>
        <w:pStyle w:val="Rubrik3"/>
      </w:pPr>
      <w:r w:rsidRPr="00651090">
        <w:lastRenderedPageBreak/>
        <w:t>Nyindustrialiseringen skapar tillväxt i hela landet</w:t>
      </w:r>
    </w:p>
    <w:p w:rsidRPr="00651090" w:rsidR="003327D5" w:rsidP="00BE25B1" w:rsidRDefault="003327D5" w14:paraId="5DF680BB" w14:textId="5B2A399B">
      <w:pPr>
        <w:pStyle w:val="Normalutanindragellerluft"/>
      </w:pPr>
      <w:r w:rsidRPr="00113B18">
        <w:rPr>
          <w:spacing w:val="-1"/>
        </w:rPr>
        <w:t>Investeringarna i basindustrin som aviserats från näringslivet är mycket glädjande. Dessa</w:t>
      </w:r>
      <w:r w:rsidRPr="00651090">
        <w:t xml:space="preserve"> projekt sätter fokus på behovet av en rad reformer inom en rad områden. Exempelvis behövs investeringar i utbildningsväsendet, en översyn av inkomst</w:t>
      </w:r>
      <w:r w:rsidR="00113B18">
        <w:softHyphen/>
      </w:r>
      <w:r w:rsidRPr="00651090">
        <w:t>beskatt</w:t>
      </w:r>
      <w:r w:rsidR="00113B18">
        <w:softHyphen/>
      </w:r>
      <w:r w:rsidRPr="00651090">
        <w:t>ningen, bättre vägar, järnvägar och flygplatser och en översyn av miljöbalken och en förenkling och effektiva tillståndsprövning</w:t>
      </w:r>
      <w:r w:rsidR="00DB1CB1">
        <w:t>ar</w:t>
      </w:r>
      <w:r w:rsidRPr="00651090">
        <w:t xml:space="preserve">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w:rsidRPr="00651090" w:rsidR="003327D5" w:rsidP="003327D5" w:rsidRDefault="003327D5" w14:paraId="027046FD" w14:textId="0DC81639">
      <w:r w:rsidRPr="00651090">
        <w:t xml:space="preserve">Industrin upplever, </w:t>
      </w:r>
      <w:r w:rsidRPr="00BE25B1">
        <w:t>precis som många andra branscher</w:t>
      </w:r>
      <w:r w:rsidRPr="00BE25B1" w:rsidR="00DB1CB1">
        <w:t>,</w:t>
      </w:r>
      <w:r w:rsidRPr="00BE25B1">
        <w:t xml:space="preserve">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w:t>
      </w:r>
      <w:r w:rsidRPr="00651090">
        <w:t>. Regeringens ambitioner att kraftigt försvåra för arbetskraftsinvandringen är därför ett allvarligt hot mot tillväxten och de svenska företagen.</w:t>
      </w:r>
    </w:p>
    <w:p w:rsidRPr="00651090" w:rsidR="003327D5" w:rsidP="003327D5" w:rsidRDefault="003327D5" w14:paraId="61A393C5" w14:textId="2B049BA3">
      <w:pPr>
        <w:pStyle w:val="Rubrik2"/>
      </w:pPr>
      <w:r w:rsidRPr="00651090">
        <w:t>Internationell konkurrenskraft driver tillväxt</w:t>
      </w:r>
    </w:p>
    <w:p w:rsidRPr="00651090" w:rsidR="003327D5" w:rsidP="00BE25B1" w:rsidRDefault="003327D5" w14:paraId="52B091CD" w14:textId="32D6917A">
      <w:pPr>
        <w:pStyle w:val="Normalutanindragellerluft"/>
      </w:pPr>
      <w:r w:rsidRPr="00651090">
        <w:t>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Centerpartiet kommer fortsatt verka för att svenska företag ska kunna delta i globala samarbeten och värdekedjor, och för att Sverige även i framtiden ska ha en öppen och liberal arbetskraftsinvandring. Vi kommer på alla nivåer att fortsätta slåss för rivna gränshinder, lägre tullar och ökad integration.</w:t>
      </w:r>
    </w:p>
    <w:p w:rsidRPr="00651090" w:rsidR="003327D5" w:rsidP="00BE25B1" w:rsidRDefault="003327D5" w14:paraId="6AD37BFA" w14:textId="6C97BF7F">
      <w:r w:rsidRPr="00113B18">
        <w:rPr>
          <w:spacing w:val="-1"/>
        </w:rPr>
        <w:t>Handel är en viktig faktor för att vi ska kunna tillverka all den miljöteknik som krävs</w:t>
      </w:r>
      <w:r w:rsidRPr="00651090">
        <w:t xml:space="preserve"> för den gröna omställningen. Samtidigt skapar handelsavtal gemensamma standarder, vilket gör att företag runt om i världen i många fall behöver stärka sitt miljöarbete för att få sälja sina produkter på den europeiska marknaden. För att möjliggöra den gröna </w:t>
      </w:r>
      <w:r w:rsidRPr="00113B18">
        <w:rPr>
          <w:spacing w:val="-2"/>
        </w:rPr>
        <w:t>omställningen behöver därför EU:s roll i världen stärkas och vi måste teckna fler moderna</w:t>
      </w:r>
      <w:r w:rsidRPr="00651090">
        <w:t xml:space="preserve"> och hållbara frihandelsavtal.</w:t>
      </w:r>
    </w:p>
    <w:p w:rsidRPr="00651090" w:rsidR="003327D5" w:rsidP="003327D5" w:rsidRDefault="003327D5" w14:paraId="149A6499" w14:textId="07E6F169">
      <w:pPr>
        <w:pStyle w:val="Rubrik3"/>
      </w:pPr>
      <w:r w:rsidRPr="00651090">
        <w:t>Nya frihandelsavtal och reformering av WTO</w:t>
      </w:r>
    </w:p>
    <w:p w:rsidRPr="00651090" w:rsidR="003327D5" w:rsidP="00BE25B1" w:rsidRDefault="003327D5" w14:paraId="6B8CCBCB" w14:textId="7C99BDFA">
      <w:pPr>
        <w:pStyle w:val="Normalutanindragellerluft"/>
      </w:pPr>
      <w:r w:rsidRPr="00651090">
        <w:t xml:space="preserve">En stor del av det vi producerar i vårt land går på export och bidrar på så sätt mycket till vår egen ekonomi. Samtidigt är det viktigt att Sverige och EU i tecknande av </w:t>
      </w:r>
      <w:r w:rsidRPr="00113B18">
        <w:rPr>
          <w:spacing w:val="-2"/>
        </w:rPr>
        <w:t>frihandels</w:t>
      </w:r>
      <w:r w:rsidRPr="00113B18" w:rsidR="00113B18">
        <w:rPr>
          <w:spacing w:val="-2"/>
        </w:rPr>
        <w:softHyphen/>
      </w:r>
      <w:r w:rsidRPr="00113B18">
        <w:rPr>
          <w:spacing w:val="-2"/>
        </w:rPr>
        <w:t>avtal inte gör avkall på våra höga krav inom områden såsom miljö, livsmedel, antibiotika,</w:t>
      </w:r>
      <w:r w:rsidRPr="00651090">
        <w:t xml:space="preserve"> djurhållning, hälsa och konsumentskydd. </w:t>
      </w:r>
    </w:p>
    <w:p w:rsidRPr="00651090" w:rsidR="003327D5" w:rsidP="00BE25B1" w:rsidRDefault="003327D5" w14:paraId="41C7F68D" w14:textId="4D9A114D">
      <w:r w:rsidRPr="00651090">
        <w:t xml:space="preserve">För Sverige och EU bör det vara prioriterat att få till stånd fler frihandelsavtal. Ett långtgående frihandelsavtal mellan EU och USA på detta. Samtidigt behöver WTO reformeras för att nya globala handelsavtal återigen ska kunna tecknas. Ett globalt avtal om sänkta och borttagna tullar på miljö- och klimatteknik behöver vara högsta prioritet </w:t>
      </w:r>
      <w:r w:rsidRPr="00651090">
        <w:lastRenderedPageBreak/>
        <w:t>för ett reformerat WTO. Som ett första led bör EU gå före och ta bort importtullar på miljö- och klimatteknik.</w:t>
      </w:r>
    </w:p>
    <w:p w:rsidRPr="00651090" w:rsidR="003327D5" w:rsidP="003327D5" w:rsidRDefault="003327D5" w14:paraId="2A9699CE" w14:textId="30F5C62F">
      <w:pPr>
        <w:pStyle w:val="Rubrik3"/>
      </w:pPr>
      <w:r w:rsidRPr="00651090">
        <w:t>Fortsätt forma inre marknaden</w:t>
      </w:r>
    </w:p>
    <w:p w:rsidRPr="00651090" w:rsidR="003327D5" w:rsidP="00BE25B1" w:rsidRDefault="003327D5" w14:paraId="5E3FCFC8" w14:textId="0D39EA0B">
      <w:pPr>
        <w:pStyle w:val="Normalutanindragellerluft"/>
      </w:pPr>
      <w:r w:rsidRPr="00651090">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w:rsidRPr="00651090" w:rsidR="003327D5" w:rsidP="00BE25B1" w:rsidRDefault="003327D5" w14:paraId="62E05E22" w14:textId="01D45DE0">
      <w:r w:rsidRPr="00651090">
        <w:t>De svenska företagens hemmamarknad är den europeiska. Handelsutbytet har gjort</w:t>
      </w:r>
      <w:r w:rsidR="00DB1CB1">
        <w:t>,</w:t>
      </w:r>
      <w:r w:rsidRPr="00651090">
        <w:t xml:space="preserve">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w:rsidRPr="00651090" w:rsidR="003327D5" w:rsidP="00BE25B1" w:rsidRDefault="003327D5" w14:paraId="5FC0C892" w14:textId="5904568B">
      <w:r w:rsidRPr="00651090">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w:rsidRPr="00651090" w:rsidR="003327D5" w:rsidP="003327D5" w:rsidRDefault="003327D5" w14:paraId="1678EC6A" w14:textId="5A96DD0B">
      <w:pPr>
        <w:pStyle w:val="Rubrik3"/>
      </w:pPr>
      <w:r w:rsidRPr="00651090">
        <w:t>Handelsregler avseende vissa länder och granskning av direktinvesteringar</w:t>
      </w:r>
    </w:p>
    <w:p w:rsidRPr="00651090" w:rsidR="003327D5" w:rsidP="00BE25B1" w:rsidRDefault="003327D5" w14:paraId="68AAC59C" w14:textId="311A0B6B">
      <w:pPr>
        <w:pStyle w:val="Normalutanindragellerluft"/>
      </w:pPr>
      <w:r w:rsidRPr="00651090">
        <w:t>En radikalt förändrad säkerhetspolitisk situation får implikationer också för handels</w:t>
      </w:r>
      <w:r w:rsidR="00113B18">
        <w:softHyphen/>
      </w:r>
      <w:r w:rsidRPr="00651090">
        <w:t xml:space="preserve">politiken. I den bästa </w:t>
      </w:r>
      <w:r w:rsidR="00DB1CB1">
        <w:t xml:space="preserve">av </w:t>
      </w:r>
      <w:r w:rsidRPr="00651090">
        <w:t>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w:rsidRPr="00651090" w:rsidR="003327D5" w:rsidP="003327D5" w:rsidRDefault="003327D5" w14:paraId="32CDC2F1" w14:textId="5754CDF6">
      <w:pPr>
        <w:pStyle w:val="Rubrik2"/>
      </w:pPr>
      <w:r w:rsidRPr="00651090">
        <w:t xml:space="preserve">Mineralpolitik för grön tillväxt </w:t>
      </w:r>
    </w:p>
    <w:p w:rsidRPr="00651090" w:rsidR="003327D5" w:rsidP="00BE25B1" w:rsidRDefault="003327D5" w14:paraId="6B6E3CA4" w14:textId="0A6910EA">
      <w:pPr>
        <w:pStyle w:val="Normalutanindragellerluft"/>
      </w:pPr>
      <w:r w:rsidRPr="00651090">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w:rsidRPr="00651090" w:rsidR="003327D5" w:rsidP="003327D5" w:rsidRDefault="003327D5" w14:paraId="7BBAA0D8" w14:textId="7E487FE2">
      <w:pPr>
        <w:pStyle w:val="Rubrik3"/>
      </w:pPr>
      <w:r w:rsidRPr="00651090">
        <w:t>Ersättning för utvinningen</w:t>
      </w:r>
    </w:p>
    <w:p w:rsidRPr="00651090" w:rsidR="003327D5" w:rsidP="00BE25B1" w:rsidRDefault="003327D5" w14:paraId="3E5F05F3" w14:textId="4F34DB6A">
      <w:pPr>
        <w:pStyle w:val="Normalutanindragellerluft"/>
      </w:pPr>
      <w:r w:rsidRPr="00651090">
        <w:t xml:space="preserve">För att lyckas med klimatomställningen är det av stor vikt att trygga försörjningen av de </w:t>
      </w:r>
      <w:r w:rsidRPr="00113B18">
        <w:rPr>
          <w:spacing w:val="-1"/>
        </w:rPr>
        <w:t xml:space="preserve">innovationskritiska metaller och mineraler som behövs i modern miljöteknik. I dag är Sverige och EU i hög grad beroende av importer från ett fåtal länder vilket gör tillgången </w:t>
      </w:r>
      <w:r w:rsidRPr="00651090">
        <w:lastRenderedPageBreak/>
        <w:t>sårbar och säkerhetspolitisk</w:t>
      </w:r>
      <w:r w:rsidR="00DB1CB1">
        <w:t>t</w:t>
      </w:r>
      <w:r w:rsidRPr="00651090">
        <w:t xml:space="preserve"> riskabel. Samtidigt har Sverige avsevärda fyndigheter av dessa metaller och goda förutsättningar att bedriva en hållbar utvinning av dessa, vilket </w:t>
      </w:r>
      <w:r w:rsidRPr="00113B18">
        <w:rPr>
          <w:spacing w:val="-1"/>
        </w:rPr>
        <w:t>också skapar betydande exportmöjligheter. Storskalig återvinning är viktigt men kommer</w:t>
      </w:r>
      <w:r w:rsidRPr="00651090">
        <w:t xml:space="preserve"> inte kunna tillgodose framtidens behov. För att utvinning ska bli möjligt behövs en ökad acceptans hos markägaren och hos lokalbefolkningen. Vi vill därför undersöka förutsätt</w:t>
      </w:r>
      <w:r w:rsidR="00113B18">
        <w:softHyphen/>
      </w:r>
      <w:r w:rsidRPr="00651090">
        <w:t>ningarna för en höjning av mineralavgiften samtidigt som den del av mineralavgiften som i dag tillfaller staten bör gå till lokalsamhället vars närmiljö påverkas.</w:t>
      </w:r>
    </w:p>
    <w:p w:rsidRPr="00651090" w:rsidR="003327D5" w:rsidP="003327D5" w:rsidRDefault="003327D5" w14:paraId="0E5FE2B5" w14:textId="42AF93B1">
      <w:pPr>
        <w:pStyle w:val="Rubrik3"/>
      </w:pPr>
      <w:r w:rsidRPr="00651090">
        <w:t>Förutsättningar för utvinning</w:t>
      </w:r>
    </w:p>
    <w:p w:rsidRPr="00651090" w:rsidR="003327D5" w:rsidP="00BE25B1" w:rsidRDefault="003327D5" w14:paraId="1DC1B2A6" w14:textId="52094CFB">
      <w:pPr>
        <w:pStyle w:val="Normalutanindragellerluft"/>
      </w:pPr>
      <w:r w:rsidRPr="00651090">
        <w:t xml:space="preserve">Kartläggningar visar också att de nordiska länderna tillsammans har fyndigheter som </w:t>
      </w:r>
      <w:r w:rsidRPr="00113B18">
        <w:rPr>
          <w:spacing w:val="-1"/>
        </w:rPr>
        <w:t>potentiellt skulle kunna innebära att Europa skulle kunna minska sitt beroende av import</w:t>
      </w:r>
      <w:r w:rsidRPr="00651090">
        <w:t xml:space="preserve"> betydligt.</w:t>
      </w:r>
    </w:p>
    <w:p w:rsidRPr="00651090" w:rsidR="003327D5" w:rsidP="00BE25B1" w:rsidRDefault="003327D5" w14:paraId="3838C6C9" w14:textId="39D25FA7">
      <w:r w:rsidRPr="00651090">
        <w:t xml:space="preserve">I dag har mark- och miljödomstolen vid Umeå tingsrätt en central roll för svensk gruvprövning, då det är den mark- och miljödomstol som handlägger flest ansökningar om tillstånd till gruvdrift och dylika omprövningsärenden. Den är redan och sedan lång </w:t>
      </w:r>
      <w:r w:rsidRPr="00113B18">
        <w:rPr>
          <w:spacing w:val="-2"/>
        </w:rPr>
        <w:t>tid hårt belastad av flera och komplexa ärenden och står inför utmaningar på rekryterings</w:t>
      </w:r>
      <w:r w:rsidRPr="00113B18" w:rsidR="00113B18">
        <w:rPr>
          <w:spacing w:val="-2"/>
        </w:rPr>
        <w:softHyphen/>
      </w:r>
      <w:r w:rsidRPr="00113B18">
        <w:rPr>
          <w:spacing w:val="-2"/>
        </w:rPr>
        <w:t>sidan.</w:t>
      </w:r>
      <w:r w:rsidRPr="00651090">
        <w:t xml:space="preserve"> För att dessa tillståndsprocesser inte ska pågå orimligt länge måste därför </w:t>
      </w:r>
      <w:r w:rsidR="00123BB5">
        <w:t>m</w:t>
      </w:r>
      <w:r w:rsidRPr="00651090">
        <w:t>ark- och miljödomstolen vid Umeå tingsrätt tillföras nödvändiga resurser.</w:t>
      </w:r>
    </w:p>
    <w:p w:rsidRPr="00651090" w:rsidR="003327D5" w:rsidP="00BE25B1" w:rsidRDefault="003327D5" w14:paraId="20E0142D" w14:textId="086CA958">
      <w:r w:rsidRPr="00651090">
        <w:t>Med målet att halvera tillståndsprocesserna är det viktigt att inte ha fler domstolsmål än nödvändigt. Det som kan anses vara petitesser bör därför inte fälla en hel tillstånds</w:t>
      </w:r>
      <w:r w:rsidR="00113B18">
        <w:softHyphen/>
      </w:r>
      <w:r w:rsidRPr="00651090">
        <w:t>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w:t>
      </w:r>
      <w:r w:rsidR="00113B18">
        <w:softHyphen/>
      </w:r>
      <w:r w:rsidRPr="00651090">
        <w:t>tetsprincip i miljötillståndshanteringen.</w:t>
      </w:r>
    </w:p>
    <w:p w:rsidRPr="00651090" w:rsidR="003327D5" w:rsidP="00BE25B1" w:rsidRDefault="003327D5" w14:paraId="64C1B60E" w14:textId="7E759F2B">
      <w:r w:rsidRPr="00651090">
        <w:t xml:space="preserve">Regeringen kan förutom att avgöra bearbetningskoncessionsärenden, låta utreda och göra en genomgripande översyn och modernisering av minerallagen. Sverige behöver </w:t>
      </w:r>
      <w:r w:rsidRPr="00113B18">
        <w:rPr>
          <w:spacing w:val="-2"/>
        </w:rPr>
        <w:t>en reform som bland annat beaktar Sveriges folkrättsliga åtaganden gentemot det samiska</w:t>
      </w:r>
      <w:r w:rsidRPr="00651090">
        <w:t xml:space="preserve">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w:t>
      </w:r>
      <w:r w:rsidRPr="00113B18">
        <w:rPr>
          <w:spacing w:val="-2"/>
        </w:rPr>
        <w:t>finna vägar framåt för att det blir lättare att få fram platser där det kan bli tal om utvinning</w:t>
      </w:r>
      <w:r w:rsidRPr="00651090">
        <w:t xml:space="preserve">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w:rsidRPr="00651090" w:rsidR="003327D5" w:rsidP="003327D5" w:rsidRDefault="003327D5" w14:paraId="01681FD9" w14:textId="0B5E6E12">
      <w:pPr>
        <w:pStyle w:val="Rubrik2"/>
      </w:pPr>
      <w:r w:rsidRPr="00651090">
        <w:t>Jämställd näringspolitik och kvinnors företagande</w:t>
      </w:r>
    </w:p>
    <w:p w:rsidRPr="00651090" w:rsidR="003327D5" w:rsidP="00BE25B1" w:rsidRDefault="003327D5" w14:paraId="40B1580B" w14:textId="4BA95734">
      <w:pPr>
        <w:pStyle w:val="Normalutanindragellerluft"/>
      </w:pPr>
      <w:r w:rsidRPr="00651090">
        <w:t>Cirka 30 procent av de svenska företagen ägs av kvinnor. I många branscher är köns</w:t>
      </w:r>
      <w:r w:rsidR="00113B18">
        <w:softHyphen/>
      </w:r>
      <w:r w:rsidRPr="00651090">
        <w:t xml:space="preserve">balansen betydligt snedare än så. Trots att nyföretagandet bland kvinnor ökat, ligger </w:t>
      </w:r>
      <w:r w:rsidRPr="00113B18">
        <w:rPr>
          <w:spacing w:val="-1"/>
        </w:rPr>
        <w:t>Sverige vid en jämförelse med övriga EU i bottenskiktet när det gäller andelen kvinnliga</w:t>
      </w:r>
      <w:r w:rsidRPr="00651090">
        <w:t xml:space="preserve"> företagare. Samtidigt visar statistik att de varor och tjänster som säljs av företag drivna av kvinnor i högre grad är innovativa och är nya för Sverige eller världen. Sammantaget </w:t>
      </w:r>
      <w:r w:rsidRPr="00651090">
        <w:lastRenderedPageBreak/>
        <w:t>är detta naturligtvis orimligt. Mycket arbete återstår för svenskt vidkommande där det kommer till ekonomisk jämställdhet.</w:t>
      </w:r>
    </w:p>
    <w:p w:rsidRPr="00651090" w:rsidR="003327D5" w:rsidP="003327D5" w:rsidRDefault="003327D5" w14:paraId="65920A7C" w14:textId="6EF921A8">
      <w:pPr>
        <w:pStyle w:val="Rubrik3"/>
      </w:pPr>
      <w:r w:rsidRPr="00651090">
        <w:t>Jämställd tillgång till kapital ger ökad tillväxt</w:t>
      </w:r>
    </w:p>
    <w:p w:rsidRPr="00651090" w:rsidR="003327D5" w:rsidP="00BE25B1" w:rsidRDefault="003327D5" w14:paraId="3A6E5A7F" w14:textId="4C6999CE">
      <w:pPr>
        <w:pStyle w:val="Normalutanindragellerluft"/>
      </w:pPr>
      <w:r w:rsidRPr="00651090">
        <w:t xml:space="preserve">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w:t>
      </w:r>
      <w:r w:rsidRPr="00113B18">
        <w:rPr>
          <w:spacing w:val="-2"/>
        </w:rPr>
        <w:t>gäller såväl kvinnodominerade branscher som mansdominerade. Frågan om hur företagar</w:t>
      </w:r>
      <w:r w:rsidRPr="00113B18" w:rsidR="00113B18">
        <w:rPr>
          <w:spacing w:val="-2"/>
        </w:rPr>
        <w:softHyphen/>
      </w:r>
      <w:r w:rsidRPr="00113B18">
        <w:rPr>
          <w:spacing w:val="-2"/>
        </w:rPr>
        <w:t>politiken</w:t>
      </w:r>
      <w:r w:rsidRPr="00651090">
        <w:t xml:space="preserve"> effektivare kan bidra till såväl jämställdhet som tillväxt, och hur det arbetet ska organiseras, bör utredas. Till detta hör också hur stöden bättre kan anpassas för att bidra till tillväxt och utveckling i hela landet.</w:t>
      </w:r>
    </w:p>
    <w:p w:rsidRPr="00651090" w:rsidR="003327D5" w:rsidP="00BE25B1" w:rsidRDefault="003327D5" w14:paraId="2EBFA0F4" w14:textId="15C05A4B">
      <w:r w:rsidRPr="00651090">
        <w:t>Det behövs ett tydligt och strategiskt arbete för att öka jämställdheten inom närings</w:t>
      </w:r>
      <w:r w:rsidR="00113B18">
        <w:softHyphen/>
      </w:r>
      <w:r w:rsidRPr="00651090">
        <w:t xml:space="preserve">livet. Här spelar det roll hur statliga aktörer agerar. Berörda myndigheter – såsom Vinnova, Almi och Tillväxtverket – måste ges tydliga och mätbara mål. En </w:t>
      </w:r>
      <w:r w:rsidRPr="00113B18">
        <w:rPr>
          <w:spacing w:val="-1"/>
        </w:rPr>
        <w:t>grund</w:t>
      </w:r>
      <w:r w:rsidRPr="00113B18" w:rsidR="00113B18">
        <w:rPr>
          <w:spacing w:val="-1"/>
        </w:rPr>
        <w:softHyphen/>
      </w:r>
      <w:r w:rsidRPr="00113B18">
        <w:rPr>
          <w:spacing w:val="-1"/>
        </w:rPr>
        <w:t>läggande utgångspunkt ska vara att statliga medel för företagande fördelas mer jämställt.</w:t>
      </w:r>
      <w:r w:rsidRPr="00651090">
        <w:t xml:space="preserve"> </w:t>
      </w:r>
    </w:p>
    <w:p w:rsidRPr="00651090" w:rsidR="003327D5" w:rsidP="00BE25B1" w:rsidRDefault="003327D5" w14:paraId="668D2776" w14:textId="39E2BD32">
      <w:r w:rsidRPr="00651090">
        <w:t xml:space="preserve">Det är viktigt att se företagandets potential både som integrationsmotor och för jämställdheten. För många kvinnor som kommit till Sverige från andra länder kan företagande vara den enda möjligheten till ett jobb. Därför behövs också en särskild </w:t>
      </w:r>
      <w:r w:rsidRPr="008036DF">
        <w:rPr>
          <w:spacing w:val="-1"/>
        </w:rPr>
        <w:t>satsning på kvinnor med utländsk bakgrund för att de lättare ska kunna välja företagande</w:t>
      </w:r>
      <w:r w:rsidRPr="00651090">
        <w:t xml:space="preserve"> som ett sätt att få ett jobb. En sådan satsning kan exempelvis bestå i att återupprätta och utöka programmet Investera i invandrarkvinnor. För dessa grupper, men också i vidare perspektiv</w:t>
      </w:r>
      <w:r w:rsidR="00123BB5">
        <w:t>,</w:t>
      </w:r>
      <w:r w:rsidRPr="00651090">
        <w:t xml:space="preserve"> bör tillgången till mikrolån förbättras. Mikrolånen kan vara av stor betydelse för den som vill ta ett första steg till eget företagande.</w:t>
      </w:r>
    </w:p>
    <w:p w:rsidRPr="00651090" w:rsidR="003327D5" w:rsidP="003327D5" w:rsidRDefault="003327D5" w14:paraId="67B94314" w14:textId="09BF9119">
      <w:pPr>
        <w:pStyle w:val="Rubrik3"/>
      </w:pPr>
      <w:r w:rsidRPr="00651090">
        <w:t>Möjlighet att driva företag för den med skyddad identitet</w:t>
      </w:r>
    </w:p>
    <w:p w:rsidRPr="00651090" w:rsidR="003327D5" w:rsidP="00BE25B1" w:rsidRDefault="003327D5" w14:paraId="07C40EE7" w14:textId="77777777">
      <w:pPr>
        <w:pStyle w:val="Normalutanindragellerluft"/>
      </w:pPr>
      <w:r w:rsidRPr="00651090">
        <w:t xml:space="preserve">Också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w:rsidRPr="00651090" w:rsidR="003327D5" w:rsidP="00BE25B1" w:rsidRDefault="003327D5" w14:paraId="152E1B11" w14:textId="300319D9">
      <w:r w:rsidRPr="00651090">
        <w:t>Enligt sekretessgruppen hos Skatteverket så kan man inte ha sekretess hos Bolags</w:t>
      </w:r>
      <w:r w:rsidR="008036DF">
        <w:softHyphen/>
      </w:r>
      <w:r w:rsidRPr="00651090">
        <w:t>verket. Det gör det möjligt att söka på personnummer och få upp bolagen där en person har styrelseuppdrag. Bolagens adresser kan då avslöja i vilken region personen med skyddad identitet befinner sig, vilket innebär stora risker för den enskilda. Det finns skäl för dessa regler. Men det bör utredas olika möjligheter för att inte utestänga exempelvis våldsutsatta kvinnor från en karriär i näringslivet.</w:t>
      </w:r>
    </w:p>
    <w:sdt>
      <w:sdtPr>
        <w:alias w:val="CC_Underskrifter"/>
        <w:tag w:val="CC_Underskrifter"/>
        <w:id w:val="583496634"/>
        <w:lock w:val="sdtContentLocked"/>
        <w:placeholder>
          <w:docPart w:val="0D49FD87CD7240CB95B23CE5703292B6"/>
        </w:placeholder>
      </w:sdtPr>
      <w:sdtEndPr/>
      <w:sdtContent>
        <w:p w:rsidR="00651090" w:rsidP="00651090" w:rsidRDefault="00651090" w14:paraId="01F57883" w14:textId="77777777"/>
        <w:p w:rsidRPr="008E0FE2" w:rsidR="004801AC" w:rsidP="00651090" w:rsidRDefault="008036DF" w14:paraId="3435E6B8" w14:textId="47923875"/>
      </w:sdtContent>
    </w:sdt>
    <w:tbl>
      <w:tblPr>
        <w:tblW w:w="5000" w:type="pct"/>
        <w:tblLook w:val="04A0" w:firstRow="1" w:lastRow="0" w:firstColumn="1" w:lastColumn="0" w:noHBand="0" w:noVBand="1"/>
        <w:tblCaption w:val="underskrifter"/>
      </w:tblPr>
      <w:tblGrid>
        <w:gridCol w:w="4252"/>
        <w:gridCol w:w="4252"/>
      </w:tblGrid>
      <w:tr w:rsidR="00EC4296" w14:paraId="21033AB8" w14:textId="77777777">
        <w:trPr>
          <w:cantSplit/>
        </w:trPr>
        <w:tc>
          <w:tcPr>
            <w:tcW w:w="50" w:type="pct"/>
            <w:vAlign w:val="bottom"/>
          </w:tcPr>
          <w:p w:rsidR="00EC4296" w:rsidRDefault="008036DF" w14:paraId="277C227C" w14:textId="77777777">
            <w:pPr>
              <w:pStyle w:val="Underskrifter"/>
              <w:spacing w:after="0"/>
            </w:pPr>
            <w:r>
              <w:t>Elisabeth Thand Ringqvist (C)</w:t>
            </w:r>
          </w:p>
        </w:tc>
        <w:tc>
          <w:tcPr>
            <w:tcW w:w="50" w:type="pct"/>
            <w:vAlign w:val="bottom"/>
          </w:tcPr>
          <w:p w:rsidR="00EC4296" w:rsidRDefault="00EC4296" w14:paraId="6043B853" w14:textId="77777777">
            <w:pPr>
              <w:pStyle w:val="Underskrifter"/>
              <w:spacing w:after="0"/>
            </w:pPr>
          </w:p>
        </w:tc>
      </w:tr>
      <w:tr w:rsidR="00EC4296" w14:paraId="1A84B87A" w14:textId="77777777">
        <w:trPr>
          <w:cantSplit/>
        </w:trPr>
        <w:tc>
          <w:tcPr>
            <w:tcW w:w="50" w:type="pct"/>
            <w:vAlign w:val="bottom"/>
          </w:tcPr>
          <w:p w:rsidR="00EC4296" w:rsidRDefault="008036DF" w14:paraId="13F07445" w14:textId="77777777">
            <w:pPr>
              <w:pStyle w:val="Underskrifter"/>
              <w:spacing w:after="0"/>
            </w:pPr>
            <w:r>
              <w:t>Rickard Nordin (C)</w:t>
            </w:r>
          </w:p>
        </w:tc>
        <w:tc>
          <w:tcPr>
            <w:tcW w:w="50" w:type="pct"/>
            <w:vAlign w:val="bottom"/>
          </w:tcPr>
          <w:p w:rsidR="00EC4296" w:rsidRDefault="008036DF" w14:paraId="0AA9433A" w14:textId="77777777">
            <w:pPr>
              <w:pStyle w:val="Underskrifter"/>
              <w:spacing w:after="0"/>
            </w:pPr>
            <w:r>
              <w:t>Anders Ådahl (C)</w:t>
            </w:r>
          </w:p>
        </w:tc>
      </w:tr>
      <w:tr w:rsidR="00EC4296" w14:paraId="2A756D06" w14:textId="77777777">
        <w:trPr>
          <w:cantSplit/>
        </w:trPr>
        <w:tc>
          <w:tcPr>
            <w:tcW w:w="50" w:type="pct"/>
            <w:vAlign w:val="bottom"/>
          </w:tcPr>
          <w:p w:rsidR="00EC4296" w:rsidRDefault="008036DF" w14:paraId="70A5E0D5" w14:textId="77777777">
            <w:pPr>
              <w:pStyle w:val="Underskrifter"/>
              <w:spacing w:after="0"/>
            </w:pPr>
            <w:r>
              <w:lastRenderedPageBreak/>
              <w:t>Martin Ådahl (C)</w:t>
            </w:r>
          </w:p>
        </w:tc>
        <w:tc>
          <w:tcPr>
            <w:tcW w:w="50" w:type="pct"/>
            <w:vAlign w:val="bottom"/>
          </w:tcPr>
          <w:p w:rsidR="00EC4296" w:rsidRDefault="008036DF" w14:paraId="26AF3448" w14:textId="77777777">
            <w:pPr>
              <w:pStyle w:val="Underskrifter"/>
              <w:spacing w:after="0"/>
            </w:pPr>
            <w:r>
              <w:t>Alireza Akhondi (C)</w:t>
            </w:r>
          </w:p>
        </w:tc>
      </w:tr>
      <w:tr w:rsidR="00EC4296" w14:paraId="649452A8" w14:textId="77777777">
        <w:trPr>
          <w:cantSplit/>
        </w:trPr>
        <w:tc>
          <w:tcPr>
            <w:tcW w:w="50" w:type="pct"/>
            <w:vAlign w:val="bottom"/>
          </w:tcPr>
          <w:p w:rsidR="00EC4296" w:rsidRDefault="008036DF" w14:paraId="75E441DD" w14:textId="77777777">
            <w:pPr>
              <w:pStyle w:val="Underskrifter"/>
              <w:spacing w:after="0"/>
            </w:pPr>
            <w:r>
              <w:t>Ulrika Heie (C)</w:t>
            </w:r>
          </w:p>
        </w:tc>
        <w:tc>
          <w:tcPr>
            <w:tcW w:w="50" w:type="pct"/>
            <w:vAlign w:val="bottom"/>
          </w:tcPr>
          <w:p w:rsidR="00EC4296" w:rsidRDefault="008036DF" w14:paraId="50BFAE73" w14:textId="77777777">
            <w:pPr>
              <w:pStyle w:val="Underskrifter"/>
              <w:spacing w:after="0"/>
            </w:pPr>
            <w:r>
              <w:t>Stina Larsson (C)</w:t>
            </w:r>
          </w:p>
        </w:tc>
      </w:tr>
      <w:tr w:rsidR="00EC4296" w14:paraId="196598C0" w14:textId="77777777">
        <w:trPr>
          <w:cantSplit/>
        </w:trPr>
        <w:tc>
          <w:tcPr>
            <w:tcW w:w="50" w:type="pct"/>
            <w:vAlign w:val="bottom"/>
          </w:tcPr>
          <w:p w:rsidR="00EC4296" w:rsidRDefault="008036DF" w14:paraId="2933F1EA" w14:textId="77777777">
            <w:pPr>
              <w:pStyle w:val="Underskrifter"/>
              <w:spacing w:after="0"/>
            </w:pPr>
            <w:r>
              <w:t>Helena Lindahl (C)</w:t>
            </w:r>
          </w:p>
        </w:tc>
        <w:tc>
          <w:tcPr>
            <w:tcW w:w="50" w:type="pct"/>
            <w:vAlign w:val="bottom"/>
          </w:tcPr>
          <w:p w:rsidR="00EC4296" w:rsidRDefault="008036DF" w14:paraId="48D473A7" w14:textId="77777777">
            <w:pPr>
              <w:pStyle w:val="Underskrifter"/>
              <w:spacing w:after="0"/>
            </w:pPr>
            <w:r>
              <w:t>Daniel Bäckström (C)</w:t>
            </w:r>
          </w:p>
        </w:tc>
      </w:tr>
      <w:tr w:rsidR="00EC4296" w14:paraId="5E735931" w14:textId="77777777">
        <w:trPr>
          <w:cantSplit/>
        </w:trPr>
        <w:tc>
          <w:tcPr>
            <w:tcW w:w="50" w:type="pct"/>
            <w:vAlign w:val="bottom"/>
          </w:tcPr>
          <w:p w:rsidR="00EC4296" w:rsidRDefault="008036DF" w14:paraId="69A1B160" w14:textId="77777777">
            <w:pPr>
              <w:pStyle w:val="Underskrifter"/>
              <w:spacing w:after="0"/>
            </w:pPr>
            <w:r>
              <w:t>Helena Vilhelmsson (C)</w:t>
            </w:r>
          </w:p>
        </w:tc>
        <w:tc>
          <w:tcPr>
            <w:tcW w:w="50" w:type="pct"/>
            <w:vAlign w:val="bottom"/>
          </w:tcPr>
          <w:p w:rsidR="00EC4296" w:rsidRDefault="008036DF" w14:paraId="7B1E8F7B" w14:textId="77777777">
            <w:pPr>
              <w:pStyle w:val="Underskrifter"/>
              <w:spacing w:after="0"/>
            </w:pPr>
            <w:r>
              <w:t>Anders Karlsson (C)</w:t>
            </w:r>
          </w:p>
        </w:tc>
      </w:tr>
    </w:tbl>
    <w:p w:rsidR="00EC4296" w:rsidRDefault="00EC4296" w14:paraId="5D9DFED1" w14:textId="77777777"/>
    <w:sectPr w:rsidR="00EC42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FC1E" w14:textId="77777777" w:rsidR="002832CD" w:rsidRDefault="002832CD" w:rsidP="000C1CAD">
      <w:pPr>
        <w:spacing w:line="240" w:lineRule="auto"/>
      </w:pPr>
      <w:r>
        <w:separator/>
      </w:r>
    </w:p>
  </w:endnote>
  <w:endnote w:type="continuationSeparator" w:id="0">
    <w:p w14:paraId="43651885" w14:textId="77777777" w:rsidR="002832CD" w:rsidRDefault="00283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79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5E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2D16" w14:textId="0E267E5E" w:rsidR="00262EA3" w:rsidRPr="00651090" w:rsidRDefault="00262EA3" w:rsidP="006510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B4C8" w14:textId="77777777" w:rsidR="002832CD" w:rsidRDefault="002832CD" w:rsidP="000C1CAD">
      <w:pPr>
        <w:spacing w:line="240" w:lineRule="auto"/>
      </w:pPr>
      <w:r>
        <w:separator/>
      </w:r>
    </w:p>
  </w:footnote>
  <w:footnote w:type="continuationSeparator" w:id="0">
    <w:p w14:paraId="7266D41D" w14:textId="77777777" w:rsidR="002832CD" w:rsidRDefault="00283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6D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16F80D" wp14:editId="2B36E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77F86" w14:textId="4E49BFC6" w:rsidR="00262EA3" w:rsidRDefault="008036DF" w:rsidP="008103B5">
                          <w:pPr>
                            <w:jc w:val="right"/>
                          </w:pPr>
                          <w:sdt>
                            <w:sdtPr>
                              <w:alias w:val="CC_Noformat_Partikod"/>
                              <w:tag w:val="CC_Noformat_Partikod"/>
                              <w:id w:val="-53464382"/>
                              <w:text/>
                            </w:sdtPr>
                            <w:sdtEndPr/>
                            <w:sdtContent>
                              <w:r w:rsidR="002832C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6F8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77F86" w14:textId="4E49BFC6" w:rsidR="00262EA3" w:rsidRDefault="008036DF" w:rsidP="008103B5">
                    <w:pPr>
                      <w:jc w:val="right"/>
                    </w:pPr>
                    <w:sdt>
                      <w:sdtPr>
                        <w:alias w:val="CC_Noformat_Partikod"/>
                        <w:tag w:val="CC_Noformat_Partikod"/>
                        <w:id w:val="-53464382"/>
                        <w:text/>
                      </w:sdtPr>
                      <w:sdtEndPr/>
                      <w:sdtContent>
                        <w:r w:rsidR="002832C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4C0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94B2" w14:textId="77777777" w:rsidR="00262EA3" w:rsidRDefault="00262EA3" w:rsidP="008563AC">
    <w:pPr>
      <w:jc w:val="right"/>
    </w:pPr>
  </w:p>
  <w:p w14:paraId="17C76E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2FE1" w14:textId="77777777" w:rsidR="00262EA3" w:rsidRDefault="008036DF" w:rsidP="008563AC">
    <w:pPr>
      <w:jc w:val="right"/>
    </w:pPr>
    <w:sdt>
      <w:sdtPr>
        <w:alias w:val="cc_Logo"/>
        <w:tag w:val="cc_Logo"/>
        <w:id w:val="-2124838662"/>
        <w:lock w:val="sdtContentLocked"/>
        <w:placeholder>
          <w:docPart w:val="EB9E709B6D2B4837BED12FBA5F417B29"/>
        </w:placeholder>
      </w:sdtPr>
      <w:sdtEndPr/>
      <w:sdtContent>
        <w:r w:rsidR="00C02AE8">
          <w:rPr>
            <w:noProof/>
            <w:lang w:eastAsia="sv-SE"/>
          </w:rPr>
          <w:drawing>
            <wp:anchor distT="0" distB="0" distL="114300" distR="114300" simplePos="0" relativeHeight="251663360" behindDoc="0" locked="0" layoutInCell="1" allowOverlap="1" wp14:anchorId="73C01BEC" wp14:editId="2BFC1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C28ED8" w14:textId="0763502F" w:rsidR="00262EA3" w:rsidRDefault="008036DF" w:rsidP="00A314CF">
    <w:pPr>
      <w:pStyle w:val="FSHNormal"/>
      <w:spacing w:before="40"/>
    </w:pPr>
    <w:sdt>
      <w:sdtPr>
        <w:alias w:val="CC_Noformat_Motionstyp"/>
        <w:tag w:val="CC_Noformat_Motionstyp"/>
        <w:id w:val="1162973129"/>
        <w:lock w:val="sdtContentLocked"/>
        <w15:appearance w15:val="hidden"/>
        <w:text/>
      </w:sdtPr>
      <w:sdtEndPr/>
      <w:sdtContent>
        <w:r w:rsidR="00651090">
          <w:t>Kommittémotion</w:t>
        </w:r>
      </w:sdtContent>
    </w:sdt>
    <w:r w:rsidR="00821B36">
      <w:t xml:space="preserve"> </w:t>
    </w:r>
    <w:sdt>
      <w:sdtPr>
        <w:alias w:val="CC_Noformat_Partikod"/>
        <w:tag w:val="CC_Noformat_Partikod"/>
        <w:id w:val="1471015553"/>
        <w:placeholder>
          <w:docPart w:val="BD4740F0C25D4119B5DCA565C72B5B1B"/>
        </w:placeholder>
        <w:text/>
      </w:sdtPr>
      <w:sdtEndPr/>
      <w:sdtContent>
        <w:r w:rsidR="002832CD">
          <w:t>C</w:t>
        </w:r>
      </w:sdtContent>
    </w:sdt>
    <w:sdt>
      <w:sdtPr>
        <w:alias w:val="CC_Noformat_Partinummer"/>
        <w:tag w:val="CC_Noformat_Partinummer"/>
        <w:id w:val="-2014525982"/>
        <w:placeholder>
          <w:docPart w:val="F20BB604FC9E4DDA89A68C9661727F90"/>
        </w:placeholder>
        <w:showingPlcHdr/>
        <w:text/>
      </w:sdtPr>
      <w:sdtEndPr/>
      <w:sdtContent>
        <w:r w:rsidR="00821B36">
          <w:t xml:space="preserve"> </w:t>
        </w:r>
      </w:sdtContent>
    </w:sdt>
  </w:p>
  <w:p w14:paraId="7DEEF8F0" w14:textId="77777777" w:rsidR="00262EA3" w:rsidRPr="008227B3" w:rsidRDefault="008036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D114C9" w14:textId="505BD734" w:rsidR="00262EA3" w:rsidRPr="008227B3" w:rsidRDefault="008036DF" w:rsidP="00B37A37">
    <w:pPr>
      <w:pStyle w:val="MotionTIllRiksdagen"/>
    </w:pPr>
    <w:sdt>
      <w:sdtPr>
        <w:rPr>
          <w:rStyle w:val="BeteckningChar"/>
        </w:rPr>
        <w:alias w:val="CC_Noformat_Riksmote"/>
        <w:tag w:val="CC_Noformat_Riksmote"/>
        <w:id w:val="1201050710"/>
        <w:lock w:val="sdtContentLocked"/>
        <w:placeholder>
          <w:docPart w:val="A21615DCD749478A93E427C1EF6C6C8F"/>
        </w:placeholder>
        <w15:appearance w15:val="hidden"/>
        <w:text/>
      </w:sdtPr>
      <w:sdtEndPr>
        <w:rPr>
          <w:rStyle w:val="Rubrik1Char"/>
          <w:rFonts w:asciiTheme="majorHAnsi" w:hAnsiTheme="majorHAnsi"/>
          <w:sz w:val="38"/>
        </w:rPr>
      </w:sdtEndPr>
      <w:sdtContent>
        <w:r w:rsidR="00651090">
          <w:t>2023/24</w:t>
        </w:r>
      </w:sdtContent>
    </w:sdt>
    <w:sdt>
      <w:sdtPr>
        <w:rPr>
          <w:rStyle w:val="BeteckningChar"/>
        </w:rPr>
        <w:alias w:val="CC_Noformat_Partibet"/>
        <w:tag w:val="CC_Noformat_Partibet"/>
        <w:id w:val="405810658"/>
        <w:lock w:val="sdtContentLocked"/>
        <w:placeholder>
          <w:docPart w:val="C1614CACF3C34B1B9E03E65EA2F09023"/>
        </w:placeholder>
        <w:showingPlcHdr/>
        <w15:appearance w15:val="hidden"/>
        <w:text/>
      </w:sdtPr>
      <w:sdtEndPr>
        <w:rPr>
          <w:rStyle w:val="Rubrik1Char"/>
          <w:rFonts w:asciiTheme="majorHAnsi" w:hAnsiTheme="majorHAnsi"/>
          <w:sz w:val="38"/>
        </w:rPr>
      </w:sdtEndPr>
      <w:sdtContent>
        <w:r w:rsidR="00651090">
          <w:t>:2492</w:t>
        </w:r>
      </w:sdtContent>
    </w:sdt>
  </w:p>
  <w:p w14:paraId="171737C4" w14:textId="6EFE364C" w:rsidR="00262EA3" w:rsidRDefault="008036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1090">
          <w:t>av Elisabeth Thand Ringqvist m.fl. (C)</w:t>
        </w:r>
      </w:sdtContent>
    </w:sdt>
  </w:p>
  <w:sdt>
    <w:sdtPr>
      <w:alias w:val="CC_Noformat_Rubtext"/>
      <w:tag w:val="CC_Noformat_Rubtext"/>
      <w:id w:val="-218060500"/>
      <w:lock w:val="sdtLocked"/>
      <w:placeholder>
        <w:docPart w:val="CE6892910C9941818533C439EFEB8ACE"/>
      </w:placeholder>
      <w:text/>
    </w:sdtPr>
    <w:sdtEndPr/>
    <w:sdtContent>
      <w:p w14:paraId="70C31E63" w14:textId="70F51832" w:rsidR="00262EA3" w:rsidRDefault="002832CD" w:rsidP="00283E0F">
        <w:pPr>
          <w:pStyle w:val="FSHRub2"/>
        </w:pPr>
        <w:r>
          <w:t>En näringspolitik för tillväxt</w:t>
        </w:r>
      </w:p>
    </w:sdtContent>
  </w:sdt>
  <w:sdt>
    <w:sdtPr>
      <w:alias w:val="CC_Boilerplate_3"/>
      <w:tag w:val="CC_Boilerplate_3"/>
      <w:id w:val="1606463544"/>
      <w:lock w:val="sdtContentLocked"/>
      <w15:appearance w15:val="hidden"/>
      <w:text w:multiLine="1"/>
    </w:sdtPr>
    <w:sdtEndPr/>
    <w:sdtContent>
      <w:p w14:paraId="0871A1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32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18"/>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BB5"/>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CC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E5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2C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7D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C3F"/>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90"/>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AB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6DF"/>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CB1"/>
    <w:rsid w:val="00DB21DD"/>
    <w:rsid w:val="00DB2A83"/>
    <w:rsid w:val="00DB2B72"/>
    <w:rsid w:val="00DB30AF"/>
    <w:rsid w:val="00DB3469"/>
    <w:rsid w:val="00DB390F"/>
    <w:rsid w:val="00DB3E85"/>
    <w:rsid w:val="00DB486B"/>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2B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9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26268"/>
  <w15:chartTrackingRefBased/>
  <w15:docId w15:val="{D8D7440F-666F-45F5-BB57-C3785BF3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4E02EC64F479BA538393C125A57F6"/>
        <w:category>
          <w:name w:val="Allmänt"/>
          <w:gallery w:val="placeholder"/>
        </w:category>
        <w:types>
          <w:type w:val="bbPlcHdr"/>
        </w:types>
        <w:behaviors>
          <w:behavior w:val="content"/>
        </w:behaviors>
        <w:guid w:val="{73C56FCC-9217-4676-A224-DA4049274B03}"/>
      </w:docPartPr>
      <w:docPartBody>
        <w:p w:rsidR="009376CF" w:rsidRDefault="00514F4F">
          <w:pPr>
            <w:pStyle w:val="BBC4E02EC64F479BA538393C125A57F6"/>
          </w:pPr>
          <w:r w:rsidRPr="005A0A93">
            <w:rPr>
              <w:rStyle w:val="Platshllartext"/>
            </w:rPr>
            <w:t>Förslag till riksdagsbeslut</w:t>
          </w:r>
        </w:p>
      </w:docPartBody>
    </w:docPart>
    <w:docPart>
      <w:docPartPr>
        <w:name w:val="CC2B080BDA9449CE9892966124DA7C3C"/>
        <w:category>
          <w:name w:val="Allmänt"/>
          <w:gallery w:val="placeholder"/>
        </w:category>
        <w:types>
          <w:type w:val="bbPlcHdr"/>
        </w:types>
        <w:behaviors>
          <w:behavior w:val="content"/>
        </w:behaviors>
        <w:guid w:val="{F56304AA-4203-44E0-9591-5877D19C2EA6}"/>
      </w:docPartPr>
      <w:docPartBody>
        <w:p w:rsidR="009376CF" w:rsidRDefault="00514F4F">
          <w:pPr>
            <w:pStyle w:val="CC2B080BDA9449CE9892966124DA7C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D338A2B-334B-400D-8E7A-12FC99C1ABE9}"/>
      </w:docPartPr>
      <w:docPartBody>
        <w:p w:rsidR="009376CF" w:rsidRDefault="00514F4F">
          <w:r w:rsidRPr="00364B47">
            <w:rPr>
              <w:rStyle w:val="Platshllartext"/>
            </w:rPr>
            <w:t>Klicka eller tryck här för att ange text.</w:t>
          </w:r>
        </w:p>
      </w:docPartBody>
    </w:docPart>
    <w:docPart>
      <w:docPartPr>
        <w:name w:val="CE6892910C9941818533C439EFEB8ACE"/>
        <w:category>
          <w:name w:val="Allmänt"/>
          <w:gallery w:val="placeholder"/>
        </w:category>
        <w:types>
          <w:type w:val="bbPlcHdr"/>
        </w:types>
        <w:behaviors>
          <w:behavior w:val="content"/>
        </w:behaviors>
        <w:guid w:val="{89CDBA83-6A5C-405E-A949-5B36E0F75648}"/>
      </w:docPartPr>
      <w:docPartBody>
        <w:p w:rsidR="009376CF" w:rsidRDefault="00514F4F">
          <w:r w:rsidRPr="00364B47">
            <w:rPr>
              <w:rStyle w:val="Platshllartext"/>
            </w:rPr>
            <w:t>[ange din text här]</w:t>
          </w:r>
        </w:p>
      </w:docPartBody>
    </w:docPart>
    <w:docPart>
      <w:docPartPr>
        <w:name w:val="A21615DCD749478A93E427C1EF6C6C8F"/>
        <w:category>
          <w:name w:val="Allmänt"/>
          <w:gallery w:val="placeholder"/>
        </w:category>
        <w:types>
          <w:type w:val="bbPlcHdr"/>
        </w:types>
        <w:behaviors>
          <w:behavior w:val="content"/>
        </w:behaviors>
        <w:guid w:val="{6504E6A5-C6DD-4105-952B-DE51164AF5EE}"/>
      </w:docPartPr>
      <w:docPartBody>
        <w:p w:rsidR="009376CF" w:rsidRDefault="00514F4F">
          <w:r w:rsidRPr="00364B47">
            <w:rPr>
              <w:rStyle w:val="Platshllartext"/>
            </w:rPr>
            <w:t>[ange din text här]</w:t>
          </w:r>
        </w:p>
      </w:docPartBody>
    </w:docPart>
    <w:docPart>
      <w:docPartPr>
        <w:name w:val="BD4740F0C25D4119B5DCA565C72B5B1B"/>
        <w:category>
          <w:name w:val="Allmänt"/>
          <w:gallery w:val="placeholder"/>
        </w:category>
        <w:types>
          <w:type w:val="bbPlcHdr"/>
        </w:types>
        <w:behaviors>
          <w:behavior w:val="content"/>
        </w:behaviors>
        <w:guid w:val="{3FB9BEF3-C97B-4516-8645-868EDDAA6B36}"/>
      </w:docPartPr>
      <w:docPartBody>
        <w:p w:rsidR="009376CF" w:rsidRDefault="00514F4F">
          <w:r w:rsidRPr="00364B47">
            <w:rPr>
              <w:rStyle w:val="Platshllartext"/>
            </w:rPr>
            <w:t>[ange din text här]</w:t>
          </w:r>
        </w:p>
      </w:docPartBody>
    </w:docPart>
    <w:docPart>
      <w:docPartPr>
        <w:name w:val="F20BB604FC9E4DDA89A68C9661727F90"/>
        <w:category>
          <w:name w:val="Allmänt"/>
          <w:gallery w:val="placeholder"/>
        </w:category>
        <w:types>
          <w:type w:val="bbPlcHdr"/>
        </w:types>
        <w:behaviors>
          <w:behavior w:val="content"/>
        </w:behaviors>
        <w:guid w:val="{848B9ADE-F396-4890-B50A-7E6067DEC0A9}"/>
      </w:docPartPr>
      <w:docPartBody>
        <w:p w:rsidR="009376CF" w:rsidRDefault="00514F4F">
          <w:r w:rsidRPr="00364B47">
            <w:rPr>
              <w:rStyle w:val="Platshllartext"/>
            </w:rPr>
            <w:t>[ange din text här]</w:t>
          </w:r>
        </w:p>
      </w:docPartBody>
    </w:docPart>
    <w:docPart>
      <w:docPartPr>
        <w:name w:val="EB9E709B6D2B4837BED12FBA5F417B29"/>
        <w:category>
          <w:name w:val="Allmänt"/>
          <w:gallery w:val="placeholder"/>
        </w:category>
        <w:types>
          <w:type w:val="bbPlcHdr"/>
        </w:types>
        <w:behaviors>
          <w:behavior w:val="content"/>
        </w:behaviors>
        <w:guid w:val="{18D31F8B-B8E6-4D16-B61D-E63EB1AD8882}"/>
      </w:docPartPr>
      <w:docPartBody>
        <w:p w:rsidR="009376CF" w:rsidRDefault="00514F4F">
          <w:r w:rsidRPr="00364B47">
            <w:rPr>
              <w:rStyle w:val="Platshllartext"/>
            </w:rPr>
            <w:t>[ange din text här]</w:t>
          </w:r>
        </w:p>
      </w:docPartBody>
    </w:docPart>
    <w:docPart>
      <w:docPartPr>
        <w:name w:val="C1614CACF3C34B1B9E03E65EA2F09023"/>
        <w:category>
          <w:name w:val="Allmänt"/>
          <w:gallery w:val="placeholder"/>
        </w:category>
        <w:types>
          <w:type w:val="bbPlcHdr"/>
        </w:types>
        <w:behaviors>
          <w:behavior w:val="content"/>
        </w:behaviors>
        <w:guid w:val="{53D00D39-53C8-43C7-8A22-3D775808F735}"/>
      </w:docPartPr>
      <w:docPartBody>
        <w:p w:rsidR="009376CF" w:rsidRDefault="00514F4F">
          <w:r w:rsidRPr="00364B47">
            <w:rPr>
              <w:rStyle w:val="Platshllartext"/>
            </w:rPr>
            <w:t>[ange din text här]</w:t>
          </w:r>
        </w:p>
      </w:docPartBody>
    </w:docPart>
    <w:docPart>
      <w:docPartPr>
        <w:name w:val="0D49FD87CD7240CB95B23CE5703292B6"/>
        <w:category>
          <w:name w:val="Allmänt"/>
          <w:gallery w:val="placeholder"/>
        </w:category>
        <w:types>
          <w:type w:val="bbPlcHdr"/>
        </w:types>
        <w:behaviors>
          <w:behavior w:val="content"/>
        </w:behaviors>
        <w:guid w:val="{DBA38D79-23B5-465F-9697-492FF8281552}"/>
      </w:docPartPr>
      <w:docPartBody>
        <w:p w:rsidR="00676071" w:rsidRDefault="006760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4F"/>
    <w:rsid w:val="00514F4F"/>
    <w:rsid w:val="00676071"/>
    <w:rsid w:val="009376CF"/>
    <w:rsid w:val="00E15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F4F"/>
    <w:rPr>
      <w:color w:val="F4B083" w:themeColor="accent2" w:themeTint="99"/>
    </w:rPr>
  </w:style>
  <w:style w:type="paragraph" w:customStyle="1" w:styleId="BBC4E02EC64F479BA538393C125A57F6">
    <w:name w:val="BBC4E02EC64F479BA538393C125A57F6"/>
  </w:style>
  <w:style w:type="paragraph" w:customStyle="1" w:styleId="CC2B080BDA9449CE9892966124DA7C3C">
    <w:name w:val="CC2B080BDA9449CE9892966124DA7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A7C31-422F-4DD6-9628-2FD6AA5B5457}"/>
</file>

<file path=customXml/itemProps2.xml><?xml version="1.0" encoding="utf-8"?>
<ds:datastoreItem xmlns:ds="http://schemas.openxmlformats.org/officeDocument/2006/customXml" ds:itemID="{548E800F-31FD-4ABF-8321-FFFA6BDD4DF5}"/>
</file>

<file path=customXml/itemProps3.xml><?xml version="1.0" encoding="utf-8"?>
<ds:datastoreItem xmlns:ds="http://schemas.openxmlformats.org/officeDocument/2006/customXml" ds:itemID="{8A4A609E-7AAB-4F25-A6C0-A24057569F40}"/>
</file>

<file path=docProps/app.xml><?xml version="1.0" encoding="utf-8"?>
<Properties xmlns="http://schemas.openxmlformats.org/officeDocument/2006/extended-properties" xmlns:vt="http://schemas.openxmlformats.org/officeDocument/2006/docPropsVTypes">
  <Template>Normal</Template>
  <TotalTime>80</TotalTime>
  <Pages>13</Pages>
  <Words>5699</Words>
  <Characters>32775</Characters>
  <Application>Microsoft Office Word</Application>
  <DocSecurity>0</DocSecurity>
  <Lines>520</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vt:lpstr>
      <vt:lpstr>
      </vt:lpstr>
    </vt:vector>
  </TitlesOfParts>
  <Company>Sveriges riksdag</Company>
  <LinksUpToDate>false</LinksUpToDate>
  <CharactersWithSpaces>38330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