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F6CE4" w:rsidP="00A811A6">
      <w:pPr>
        <w:pStyle w:val="Title"/>
      </w:pPr>
      <w:bookmarkStart w:id="0" w:name="Start"/>
      <w:bookmarkEnd w:id="0"/>
      <w:r>
        <w:t>Svar på fråga 2021/22:513 av Ulla Andersson (V)</w:t>
      </w:r>
      <w:r>
        <w:br/>
      </w:r>
      <w:r w:rsidRPr="00EF6CE4">
        <w:t>Kryptovalutor</w:t>
      </w:r>
    </w:p>
    <w:p w:rsidR="005F7E7D" w:rsidP="00EF6CE4">
      <w:pPr>
        <w:pStyle w:val="BodyText"/>
      </w:pPr>
      <w:r>
        <w:t>Ulla Andersson har frågat mig på vilket sätt jag anser att en reglering på området för kryptovalutor bör ta hänsyn till riskerna med penningtvätt och den stora elförbrukningen.</w:t>
      </w:r>
    </w:p>
    <w:p w:rsidR="005F7E7D" w:rsidP="005F7E7D">
      <w:r>
        <w:t>EU-kommissionen presenterade i september 2020 ett förslag till förordning om marknader för kryptotillgångar, den s</w:t>
      </w:r>
      <w:r w:rsidR="00184109">
        <w:t>.k.</w:t>
      </w:r>
      <w:r>
        <w:t xml:space="preserve"> </w:t>
      </w:r>
      <w:r>
        <w:t>MiCA</w:t>
      </w:r>
      <w:r>
        <w:t>-förordningen. Förslaget omfattar utgivning, erbjudande till allmänheten och upptagande till handel av kryptotillgångar. Förslaget omfattar även leverantörer av kryptotillgångs</w:t>
      </w:r>
      <w:r w:rsidR="000A2C7B">
        <w:softHyphen/>
      </w:r>
      <w:r>
        <w:t xml:space="preserve">tjänster.  </w:t>
      </w:r>
    </w:p>
    <w:p w:rsidR="00871EF8" w:rsidRPr="00CF717A" w:rsidP="00871EF8">
      <w:bookmarkStart w:id="1" w:name="_Hlk89941154"/>
      <w:r>
        <w:t>Vissa kryptotillgångar använder en underliggande teknik som är</w:t>
      </w:r>
      <w:r w:rsidR="002F3332">
        <w:t xml:space="preserve"> </w:t>
      </w:r>
      <w:r>
        <w:t>energi</w:t>
      </w:r>
      <w:r w:rsidR="000A2C7B">
        <w:softHyphen/>
      </w:r>
      <w:r>
        <w:t>krävande</w:t>
      </w:r>
      <w:r w:rsidR="006328B0">
        <w:t>, vilket</w:t>
      </w:r>
      <w:r>
        <w:t xml:space="preserve"> har uppmärksammats </w:t>
      </w:r>
      <w:r>
        <w:t>bl</w:t>
      </w:r>
      <w:r w:rsidR="00184109">
        <w:t>.a.</w:t>
      </w:r>
      <w:r>
        <w:t xml:space="preserve"> av Finansinspektionen och Naturvårdsverket. </w:t>
      </w:r>
      <w:r w:rsidR="00802C41">
        <w:t xml:space="preserve">I </w:t>
      </w:r>
      <w:r w:rsidR="00802C41">
        <w:t>MiCA</w:t>
      </w:r>
      <w:r w:rsidR="00802C41">
        <w:t xml:space="preserve">-förordningen regleras inte </w:t>
      </w:r>
      <w:r>
        <w:t>underliggande teknik</w:t>
      </w:r>
      <w:r w:rsidR="00802C41">
        <w:t xml:space="preserve"> men</w:t>
      </w:r>
      <w:r w:rsidR="002F3332">
        <w:t xml:space="preserve"> </w:t>
      </w:r>
      <w:r w:rsidR="00802C41">
        <w:t xml:space="preserve">av </w:t>
      </w:r>
      <w:r>
        <w:t xml:space="preserve">kommissionens konsekvensanalys </w:t>
      </w:r>
      <w:r w:rsidR="00802C41">
        <w:t>framgår</w:t>
      </w:r>
      <w:r>
        <w:t xml:space="preserve"> att marknaden i allt större utsträckning skiftar till att använda mindre energikrävande tekniker för utvinningen av kryptotillgångar. I EU-kommissionens </w:t>
      </w:r>
      <w:r w:rsidR="00D55108">
        <w:t>b</w:t>
      </w:r>
      <w:r>
        <w:t xml:space="preserve">eslut om inrättande av 2030-policyprogrammet ”En färdväg för det digitala decenniet” anges att </w:t>
      </w:r>
      <w:r w:rsidR="00184109">
        <w:t>E</w:t>
      </w:r>
      <w:r>
        <w:t>U</w:t>
      </w:r>
      <w:r w:rsidR="00184109">
        <w:t>:</w:t>
      </w:r>
      <w:r>
        <w:t xml:space="preserve">s institutioner och medlemsstater ska samarbeta för att stödja och uppnå ett flertal allmänna mål, </w:t>
      </w:r>
      <w:r>
        <w:t>bl</w:t>
      </w:r>
      <w:r w:rsidR="00D55108">
        <w:t>.a.</w:t>
      </w:r>
      <w:r>
        <w:t xml:space="preserve"> att säkerställa </w:t>
      </w:r>
      <w:r>
        <w:rPr>
          <w:color w:val="000000"/>
          <w:shd w:val="clear" w:color="auto" w:fill="FFFFFF"/>
        </w:rPr>
        <w:t xml:space="preserve">att digitala infrastrukturer och tekniker blir mer hållbara och energi- och resurseffektiva. </w:t>
      </w:r>
      <w:bookmarkEnd w:id="1"/>
    </w:p>
    <w:p w:rsidR="004D63AB" w:rsidP="00EF6CE4">
      <w:pPr>
        <w:pStyle w:val="BodyText"/>
      </w:pPr>
      <w:r>
        <w:t>När det gäller risker för penningtvätt och finansiering av terrorism</w:t>
      </w:r>
      <w:r w:rsidR="00AB69AF">
        <w:t xml:space="preserve"> </w:t>
      </w:r>
      <w:r w:rsidR="005C5868">
        <w:t>omfattas</w:t>
      </w:r>
      <w:r w:rsidR="00175AC3">
        <w:t xml:space="preserve"> </w:t>
      </w:r>
      <w:r w:rsidR="00A213C3">
        <w:t xml:space="preserve">yrkesmässig </w:t>
      </w:r>
      <w:r w:rsidR="00175AC3">
        <w:t>förvalt</w:t>
      </w:r>
      <w:r w:rsidR="005C5868">
        <w:t>ning</w:t>
      </w:r>
      <w:r w:rsidR="00175AC3">
        <w:t xml:space="preserve"> eller hand</w:t>
      </w:r>
      <w:r w:rsidR="005C5868">
        <w:t>e</w:t>
      </w:r>
      <w:r w:rsidR="00175AC3">
        <w:t>l med</w:t>
      </w:r>
      <w:r w:rsidR="00AB69AF">
        <w:t xml:space="preserve"> kryptovalutor redan i dag </w:t>
      </w:r>
      <w:r w:rsidR="005C5868">
        <w:t>av</w:t>
      </w:r>
      <w:r w:rsidR="00AB69AF">
        <w:t xml:space="preserve"> penningtvättslagen. </w:t>
      </w:r>
      <w:r w:rsidR="005C5868">
        <w:t>I Sverige</w:t>
      </w:r>
      <w:r w:rsidR="00AB69AF">
        <w:t xml:space="preserve"> har </w:t>
      </w:r>
      <w:r w:rsidR="005C5868">
        <w:t xml:space="preserve">vi dessutom </w:t>
      </w:r>
      <w:r w:rsidR="00AB69AF">
        <w:t xml:space="preserve">gått längre än </w:t>
      </w:r>
      <w:r w:rsidR="005C5868">
        <w:t xml:space="preserve">EU:s </w:t>
      </w:r>
      <w:r w:rsidR="00AB69AF">
        <w:t>minimi</w:t>
      </w:r>
      <w:r w:rsidR="000A2C7B">
        <w:softHyphen/>
      </w:r>
      <w:r w:rsidR="00AB69AF">
        <w:t xml:space="preserve">krav, </w:t>
      </w:r>
      <w:r w:rsidR="00AB69AF">
        <w:t>t.ex.</w:t>
      </w:r>
      <w:r w:rsidR="00AB69AF">
        <w:t xml:space="preserve"> genom att </w:t>
      </w:r>
      <w:r w:rsidR="00802C41">
        <w:t xml:space="preserve">också </w:t>
      </w:r>
      <w:r w:rsidR="00AB69AF">
        <w:t xml:space="preserve">kryptoväxlare </w:t>
      </w:r>
      <w:r w:rsidR="00802C41">
        <w:t>som</w:t>
      </w:r>
      <w:r w:rsidR="00AB69AF">
        <w:t xml:space="preserve"> växlar </w:t>
      </w:r>
      <w:r w:rsidR="00802C41">
        <w:t>kryptovalutor med andra kryptovalutor omfattas</w:t>
      </w:r>
      <w:r w:rsidR="00AB69AF">
        <w:t>.</w:t>
      </w:r>
    </w:p>
    <w:p w:rsidR="00AB69AF" w:rsidP="00EF6CE4">
      <w:pPr>
        <w:pStyle w:val="BodyText"/>
      </w:pPr>
      <w:r>
        <w:t>Regeringen</w:t>
      </w:r>
      <w:r>
        <w:t xml:space="preserve"> välkomnar </w:t>
      </w:r>
      <w:r w:rsidR="00077793">
        <w:t>vidare</w:t>
      </w:r>
      <w:r>
        <w:t xml:space="preserve"> </w:t>
      </w:r>
      <w:r>
        <w:t xml:space="preserve">kommissionens förslag till penningtvättspaket som </w:t>
      </w:r>
      <w:r w:rsidR="00077793">
        <w:t>bl.a.</w:t>
      </w:r>
      <w:r w:rsidR="00077793">
        <w:t xml:space="preserve"> </w:t>
      </w:r>
      <w:r>
        <w:t>kommer att</w:t>
      </w:r>
      <w:r>
        <w:t xml:space="preserve"> öka </w:t>
      </w:r>
      <w:r w:rsidR="00FC5C35">
        <w:t>transparensen</w:t>
      </w:r>
      <w:r>
        <w:t xml:space="preserve"> i överföringar av kryptovalutor.</w:t>
      </w:r>
    </w:p>
    <w:p w:rsidR="00EF6CE4" w:rsidP="00A811A6">
      <w:pPr>
        <w:pStyle w:val="BodyText"/>
      </w:pPr>
      <w:r>
        <w:t xml:space="preserve">Stockholm den </w:t>
      </w:r>
      <w:sdt>
        <w:sdtPr>
          <w:id w:val="-1225218591"/>
          <w:placeholder>
            <w:docPart w:val="94BED99F794448CFA4D1E0702CBD8432"/>
          </w:placeholder>
          <w:dataBinding w:xpath="/ns0:DocumentInfo[1]/ns0:BaseInfo[1]/ns0:HeaderDate[1]" w:storeItemID="{AB5F5F45-66D2-46C2-A19A-574EA5AC3B27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EF6CE4" w:rsidP="00A811A6">
      <w:pPr>
        <w:pStyle w:val="Brdtextutanavstnd"/>
      </w:pPr>
    </w:p>
    <w:p w:rsidR="00EF6CE4" w:rsidRPr="00DB48AB" w:rsidP="00A811A6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811A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811A6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811A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811A6" w:rsidRPr="00347E11" w:rsidP="005606BC">
          <w:pPr>
            <w:pStyle w:val="Footer"/>
            <w:spacing w:line="276" w:lineRule="auto"/>
            <w:jc w:val="right"/>
          </w:pPr>
        </w:p>
      </w:tc>
    </w:tr>
  </w:tbl>
  <w:p w:rsidR="00A811A6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811A6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811A6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811A6" w:rsidRPr="00F53AEA" w:rsidP="00F53AEA">
          <w:pPr>
            <w:pStyle w:val="Footer"/>
            <w:spacing w:line="276" w:lineRule="auto"/>
          </w:pPr>
        </w:p>
      </w:tc>
    </w:tr>
  </w:tbl>
  <w:p w:rsidR="00A811A6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11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11A6" w:rsidRPr="007D73AB" w:rsidP="00340DE0">
          <w:pPr>
            <w:pStyle w:val="Header"/>
          </w:pPr>
        </w:p>
      </w:tc>
      <w:tc>
        <w:tcPr>
          <w:tcW w:w="1134" w:type="dxa"/>
        </w:tcPr>
        <w:p w:rsidR="00A811A6" w:rsidP="00A81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11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11A6" w:rsidRPr="00710A6C" w:rsidP="00EE3C0F">
          <w:pPr>
            <w:pStyle w:val="Header"/>
            <w:rPr>
              <w:b/>
            </w:rPr>
          </w:pPr>
        </w:p>
        <w:p w:rsidR="00A811A6" w:rsidP="00EE3C0F">
          <w:pPr>
            <w:pStyle w:val="Header"/>
          </w:pPr>
        </w:p>
        <w:p w:rsidR="00A811A6" w:rsidP="00EE3C0F">
          <w:pPr>
            <w:pStyle w:val="Header"/>
          </w:pPr>
        </w:p>
        <w:p w:rsidR="00A811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E29B1A091A4445B00800A2CE6970B9"/>
            </w:placeholder>
            <w:dataBinding w:xpath="/ns0:DocumentInfo[1]/ns0:BaseInfo[1]/ns0:Dnr[1]" w:storeItemID="{AB5F5F45-66D2-46C2-A19A-574EA5AC3B27}" w:prefixMappings="xmlns:ns0='http://lp/documentinfo/RK' "/>
            <w:text/>
          </w:sdtPr>
          <w:sdtContent>
            <w:p w:rsidR="00A811A6" w:rsidP="00EE3C0F">
              <w:pPr>
                <w:pStyle w:val="Header"/>
              </w:pPr>
              <w:r>
                <w:t>Fi2021/03897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DACB6194D14DAF9B2BEE2539E635E2"/>
            </w:placeholder>
            <w:showingPlcHdr/>
            <w:dataBinding w:xpath="/ns0:DocumentInfo[1]/ns0:BaseInfo[1]/ns0:DocNumber[1]" w:storeItemID="{AB5F5F45-66D2-46C2-A19A-574EA5AC3B27}" w:prefixMappings="xmlns:ns0='http://lp/documentinfo/RK' "/>
            <w:text/>
          </w:sdtPr>
          <w:sdtContent>
            <w:p w:rsidR="00A811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11A6" w:rsidP="00EE3C0F">
          <w:pPr>
            <w:pStyle w:val="Header"/>
          </w:pPr>
        </w:p>
      </w:tc>
      <w:tc>
        <w:tcPr>
          <w:tcW w:w="1134" w:type="dxa"/>
        </w:tcPr>
        <w:p w:rsidR="00A811A6" w:rsidP="0094502D">
          <w:pPr>
            <w:pStyle w:val="Header"/>
          </w:pPr>
        </w:p>
        <w:p w:rsidR="00A811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5B2D2DB8E542EEA12413017B6DE22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11A6" w:rsidRPr="00EF6CE4" w:rsidP="00340DE0">
              <w:pPr>
                <w:pStyle w:val="Header"/>
                <w:rPr>
                  <w:b/>
                </w:rPr>
              </w:pPr>
              <w:r w:rsidRPr="00EF6CE4">
                <w:rPr>
                  <w:b/>
                </w:rPr>
                <w:t>Finansdepartementet</w:t>
              </w:r>
            </w:p>
            <w:p w:rsidR="00A811A6" w:rsidRPr="00340DE0" w:rsidP="00FC1E4B">
              <w:pPr>
                <w:pStyle w:val="Header"/>
              </w:pPr>
              <w:r w:rsidRPr="00EF6CE4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A47DF740074428A372FA2F02DF899C"/>
          </w:placeholder>
          <w:dataBinding w:xpath="/ns0:DocumentInfo[1]/ns0:BaseInfo[1]/ns0:Recipient[1]" w:storeItemID="{AB5F5F45-66D2-46C2-A19A-574EA5AC3B27}" w:prefixMappings="xmlns:ns0='http://lp/documentinfo/RK' "/>
          <w:text w:multiLine="1"/>
        </w:sdtPr>
        <w:sdtContent>
          <w:tc>
            <w:tcPr>
              <w:tcW w:w="3170" w:type="dxa"/>
            </w:tcPr>
            <w:p w:rsidR="00A811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11A6" w:rsidP="003E6020">
          <w:pPr>
            <w:pStyle w:val="Header"/>
          </w:pPr>
        </w:p>
      </w:tc>
    </w:tr>
  </w:tbl>
  <w:p w:rsidR="00A81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E29B1A091A4445B00800A2CE697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9EB04-7FFE-4CAF-BBD6-EB47071B2FE9}"/>
      </w:docPartPr>
      <w:docPartBody>
        <w:p w:rsidR="00B12871" w:rsidP="00404147">
          <w:pPr>
            <w:pStyle w:val="ACE29B1A091A4445B00800A2CE6970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DACB6194D14DAF9B2BEE2539E63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5F709-61A7-4447-BA38-05656C4D9AA6}"/>
      </w:docPartPr>
      <w:docPartBody>
        <w:p w:rsidR="00B12871" w:rsidP="00404147">
          <w:pPr>
            <w:pStyle w:val="6DDACB6194D14DAF9B2BEE2539E635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B2D2DB8E542EEA12413017B6DE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3D735-A647-4B5B-B8C2-1C05C871AEF0}"/>
      </w:docPartPr>
      <w:docPartBody>
        <w:p w:rsidR="00B12871" w:rsidP="00404147">
          <w:pPr>
            <w:pStyle w:val="E55B2D2DB8E542EEA12413017B6DE2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A47DF740074428A372FA2F02DF8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CFA94-0B10-433F-B5E2-41091E1ADD32}"/>
      </w:docPartPr>
      <w:docPartBody>
        <w:p w:rsidR="00B12871" w:rsidP="00404147">
          <w:pPr>
            <w:pStyle w:val="D1A47DF740074428A372FA2F02DF89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BED99F794448CFA4D1E0702CBD8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D3573-5B37-42AD-A115-CCBD2A314CD5}"/>
      </w:docPartPr>
      <w:docPartBody>
        <w:p w:rsidR="00B12871" w:rsidP="00404147">
          <w:pPr>
            <w:pStyle w:val="94BED99F794448CFA4D1E0702CBD843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BCD42A72D64BD6ACC36B1BA333F78B">
    <w:name w:val="A7BCD42A72D64BD6ACC36B1BA333F78B"/>
    <w:rsid w:val="00404147"/>
  </w:style>
  <w:style w:type="character" w:styleId="PlaceholderText">
    <w:name w:val="Placeholder Text"/>
    <w:basedOn w:val="DefaultParagraphFont"/>
    <w:uiPriority w:val="99"/>
    <w:semiHidden/>
    <w:rsid w:val="00404147"/>
    <w:rPr>
      <w:noProof w:val="0"/>
      <w:color w:val="808080"/>
    </w:rPr>
  </w:style>
  <w:style w:type="paragraph" w:customStyle="1" w:styleId="6BC26963379B461B968EB77206BCE563">
    <w:name w:val="6BC26963379B461B968EB77206BCE563"/>
    <w:rsid w:val="00404147"/>
  </w:style>
  <w:style w:type="paragraph" w:customStyle="1" w:styleId="951684B5E8364983AE7E970D0C31802F">
    <w:name w:val="951684B5E8364983AE7E970D0C31802F"/>
    <w:rsid w:val="00404147"/>
  </w:style>
  <w:style w:type="paragraph" w:customStyle="1" w:styleId="95ECD699F58743FE974F145FC63EF1AD">
    <w:name w:val="95ECD699F58743FE974F145FC63EF1AD"/>
    <w:rsid w:val="00404147"/>
  </w:style>
  <w:style w:type="paragraph" w:customStyle="1" w:styleId="ACE29B1A091A4445B00800A2CE6970B9">
    <w:name w:val="ACE29B1A091A4445B00800A2CE6970B9"/>
    <w:rsid w:val="00404147"/>
  </w:style>
  <w:style w:type="paragraph" w:customStyle="1" w:styleId="6DDACB6194D14DAF9B2BEE2539E635E2">
    <w:name w:val="6DDACB6194D14DAF9B2BEE2539E635E2"/>
    <w:rsid w:val="00404147"/>
  </w:style>
  <w:style w:type="paragraph" w:customStyle="1" w:styleId="0C5D184F6F8A47FB82594AA2C797B36F">
    <w:name w:val="0C5D184F6F8A47FB82594AA2C797B36F"/>
    <w:rsid w:val="00404147"/>
  </w:style>
  <w:style w:type="paragraph" w:customStyle="1" w:styleId="2381D45839544C09AEE0E496B32E050C">
    <w:name w:val="2381D45839544C09AEE0E496B32E050C"/>
    <w:rsid w:val="00404147"/>
  </w:style>
  <w:style w:type="paragraph" w:customStyle="1" w:styleId="50798A3017D24FEBA5397E3BE61F5A61">
    <w:name w:val="50798A3017D24FEBA5397E3BE61F5A61"/>
    <w:rsid w:val="00404147"/>
  </w:style>
  <w:style w:type="paragraph" w:customStyle="1" w:styleId="E55B2D2DB8E542EEA12413017B6DE221">
    <w:name w:val="E55B2D2DB8E542EEA12413017B6DE221"/>
    <w:rsid w:val="00404147"/>
  </w:style>
  <w:style w:type="paragraph" w:customStyle="1" w:styleId="D1A47DF740074428A372FA2F02DF899C">
    <w:name w:val="D1A47DF740074428A372FA2F02DF899C"/>
    <w:rsid w:val="00404147"/>
  </w:style>
  <w:style w:type="paragraph" w:customStyle="1" w:styleId="6DDACB6194D14DAF9B2BEE2539E635E21">
    <w:name w:val="6DDACB6194D14DAF9B2BEE2539E635E21"/>
    <w:rsid w:val="004041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5B2D2DB8E542EEA12413017B6DE2211">
    <w:name w:val="E55B2D2DB8E542EEA12413017B6DE2211"/>
    <w:rsid w:val="004041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BF00130EA4F268614C76E365ED4C7">
    <w:name w:val="A17BF00130EA4F268614C76E365ED4C7"/>
    <w:rsid w:val="00404147"/>
  </w:style>
  <w:style w:type="paragraph" w:customStyle="1" w:styleId="91EE73E662264778B744421C0BA79255">
    <w:name w:val="91EE73E662264778B744421C0BA79255"/>
    <w:rsid w:val="00404147"/>
  </w:style>
  <w:style w:type="paragraph" w:customStyle="1" w:styleId="58C7998F76D04E04B915F80702EB98C6">
    <w:name w:val="58C7998F76D04E04B915F80702EB98C6"/>
    <w:rsid w:val="00404147"/>
  </w:style>
  <w:style w:type="paragraph" w:customStyle="1" w:styleId="48A4B16A65C34236875AE68CA58A5042">
    <w:name w:val="48A4B16A65C34236875AE68CA58A5042"/>
    <w:rsid w:val="00404147"/>
  </w:style>
  <w:style w:type="paragraph" w:customStyle="1" w:styleId="73C0600433584917A6127827FE44B45D">
    <w:name w:val="73C0600433584917A6127827FE44B45D"/>
    <w:rsid w:val="00404147"/>
  </w:style>
  <w:style w:type="paragraph" w:customStyle="1" w:styleId="94BED99F794448CFA4D1E0702CBD8432">
    <w:name w:val="94BED99F794448CFA4D1E0702CBD8432"/>
    <w:rsid w:val="00404147"/>
  </w:style>
  <w:style w:type="paragraph" w:customStyle="1" w:styleId="9D843193351E4B5D8B49E72A2EE3E1A0">
    <w:name w:val="9D843193351E4B5D8B49E72A2EE3E1A0"/>
    <w:rsid w:val="004041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2021-12-15T00:00:00</HeaderDate>
    <Office/>
    <Dnr>Fi2021/03897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90542ea1-ac94-427c-938a-2a819400c09c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F75-A312-4FB3-9777-648D7AA3BB73}"/>
</file>

<file path=customXml/itemProps2.xml><?xml version="1.0" encoding="utf-8"?>
<ds:datastoreItem xmlns:ds="http://schemas.openxmlformats.org/officeDocument/2006/customXml" ds:itemID="{AB5F5F45-66D2-46C2-A19A-574EA5AC3B27}"/>
</file>

<file path=customXml/itemProps3.xml><?xml version="1.0" encoding="utf-8"?>
<ds:datastoreItem xmlns:ds="http://schemas.openxmlformats.org/officeDocument/2006/customXml" ds:itemID="{B03AC882-CFFF-4E96-8473-032C7DBD7AB7}"/>
</file>

<file path=customXml/itemProps4.xml><?xml version="1.0" encoding="utf-8"?>
<ds:datastoreItem xmlns:ds="http://schemas.openxmlformats.org/officeDocument/2006/customXml" ds:itemID="{0F316299-3BBD-468D-BDE0-134D4F1B473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0513 Svar - Kryptovalutor.docx</dc:title>
  <cp:revision>6</cp:revision>
  <cp:lastPrinted>2021-12-10T10:54:00Z</cp:lastPrinted>
  <dcterms:created xsi:type="dcterms:W3CDTF">2021-12-09T12:45:00Z</dcterms:created>
  <dcterms:modified xsi:type="dcterms:W3CDTF">2021-12-14T12:46:00Z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39c78823-8b30-45c3-ae0e-f120462c8b53</vt:lpwstr>
  </property>
</Properties>
</file>