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16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12 oktober 2017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Statsministerns frågestund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torsdagen den 21 september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2017/18:26 Skjutvapen och explosiva varor – skärpta straff för de grova brotten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3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Statsministerns frågestund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12 oktober 2017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2017-10-12</SAFIR_Sammantradesdatum_Doc>
    <SAFIR_SammantradeID xmlns="C07A1A6C-0B19-41D9-BDF8-F523BA3921EB">700004ab-09d3-4b85-a475-b36d0c0e51c2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B0E2AAFB-0751-451A-9037-8A15DF7893BC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12 oktober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