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EDCAF" w14:textId="77777777" w:rsidR="00814F34" w:rsidRDefault="00814F34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2019/20:483 av </w:t>
      </w:r>
      <w:proofErr w:type="spellStart"/>
      <w:r>
        <w:t>Boriana</w:t>
      </w:r>
      <w:proofErr w:type="spellEnd"/>
      <w:r>
        <w:t xml:space="preserve"> Åberg (M)</w:t>
      </w:r>
      <w:r>
        <w:br/>
        <w:t>Kraven för medborgarskap</w:t>
      </w:r>
    </w:p>
    <w:p w14:paraId="5464DC45" w14:textId="77777777" w:rsidR="00814F34" w:rsidRDefault="00814F34" w:rsidP="005F2FD2">
      <w:pPr>
        <w:pStyle w:val="Brdtext"/>
      </w:pPr>
      <w:proofErr w:type="spellStart"/>
      <w:r>
        <w:t>Boriana</w:t>
      </w:r>
      <w:proofErr w:type="spellEnd"/>
      <w:r>
        <w:t xml:space="preserve"> Åberg har, mot bakgrund av att Iraks försvarsminister </w:t>
      </w:r>
      <w:proofErr w:type="spellStart"/>
      <w:r>
        <w:t>Najah</w:t>
      </w:r>
      <w:proofErr w:type="spellEnd"/>
      <w:r>
        <w:t xml:space="preserve"> Al-</w:t>
      </w:r>
      <w:proofErr w:type="spellStart"/>
      <w:r>
        <w:t>Shammari</w:t>
      </w:r>
      <w:proofErr w:type="spellEnd"/>
      <w:r>
        <w:t xml:space="preserve"> </w:t>
      </w:r>
      <w:r w:rsidR="007459D9">
        <w:t>beviljats</w:t>
      </w:r>
      <w:r>
        <w:t xml:space="preserve"> svensk</w:t>
      </w:r>
      <w:r w:rsidR="007459D9">
        <w:t>t</w:t>
      </w:r>
      <w:r>
        <w:t xml:space="preserve"> medborgar</w:t>
      </w:r>
      <w:r w:rsidR="007459D9">
        <w:t>skap</w:t>
      </w:r>
      <w:r>
        <w:t xml:space="preserve">, frågat mig vilka initiativ som </w:t>
      </w:r>
      <w:r w:rsidR="000706DC">
        <w:t>jag</w:t>
      </w:r>
      <w:r>
        <w:t xml:space="preserve"> kommer att vidta för att kraven för svenskt medborgarskap ska stramas upp, för att hindra att liknande fall upprepas.</w:t>
      </w:r>
    </w:p>
    <w:p w14:paraId="3C6333D6" w14:textId="77777777" w:rsidR="00F50924" w:rsidRDefault="00A5360C" w:rsidP="00E96532">
      <w:pPr>
        <w:pStyle w:val="Brdtext"/>
      </w:pPr>
      <w:r w:rsidRPr="00A5360C">
        <w:t>I arbetet med att upptäcka potentiella säkerhetshot i migrationen till Sverige samverkar Migrationsverket och Säkerhetspolisen nära. En viktig del i denna samverkan är att Säkerhetspolisen är remissinstans till Migrationsverket i utlänningsärenden.</w:t>
      </w:r>
      <w:r>
        <w:t xml:space="preserve"> </w:t>
      </w:r>
    </w:p>
    <w:p w14:paraId="44C85A61" w14:textId="77777777" w:rsidR="00F50924" w:rsidRDefault="00A5360C" w:rsidP="00E96532">
      <w:pPr>
        <w:pStyle w:val="Brdtext"/>
      </w:pPr>
      <w:r>
        <w:t xml:space="preserve">I </w:t>
      </w:r>
      <w:r w:rsidR="00416F6F">
        <w:t xml:space="preserve">ärenden om ansökan om </w:t>
      </w:r>
      <w:r>
        <w:t xml:space="preserve">medborgarskap begär </w:t>
      </w:r>
      <w:r w:rsidRPr="00A5360C">
        <w:t xml:space="preserve">Migrationsverket </w:t>
      </w:r>
      <w:r w:rsidR="0027675E">
        <w:t xml:space="preserve">alltid </w:t>
      </w:r>
      <w:r w:rsidRPr="00A5360C">
        <w:t xml:space="preserve">ett besked från Säkerhetspolisen </w:t>
      </w:r>
      <w:r w:rsidR="0027675E">
        <w:t>för</w:t>
      </w:r>
      <w:r w:rsidRPr="00A5360C">
        <w:t xml:space="preserve"> att utröna om det finns några hinder av säkerhetsmässig karaktär</w:t>
      </w:r>
      <w:r w:rsidR="007811CE">
        <w:t xml:space="preserve"> inom områdena terrorism, höger- respektive vänsterextremism och olovlig underrättelseverksamhet</w:t>
      </w:r>
      <w:r w:rsidRPr="00A5360C">
        <w:t xml:space="preserve"> mot att bevilja svenskt medborgarskap.</w:t>
      </w:r>
      <w:r w:rsidR="00E04E61">
        <w:t xml:space="preserve"> </w:t>
      </w:r>
    </w:p>
    <w:p w14:paraId="63825F03" w14:textId="7FA61297" w:rsidR="006851B5" w:rsidRDefault="003D2BDF" w:rsidP="00E96532">
      <w:pPr>
        <w:pStyle w:val="Brdtext"/>
      </w:pPr>
      <w:r w:rsidRPr="00EA510B">
        <w:t xml:space="preserve">Migrationsverket och Säkerhetspolisen </w:t>
      </w:r>
      <w:r>
        <w:t xml:space="preserve">har </w:t>
      </w:r>
      <w:r w:rsidRPr="00EA510B">
        <w:t>under senare år förstärkt och fördjupat sitt samarbete</w:t>
      </w:r>
      <w:r w:rsidR="00E04E61">
        <w:t>.</w:t>
      </w:r>
      <w:r w:rsidR="00BC1175">
        <w:t xml:space="preserve"> </w:t>
      </w:r>
      <w:r w:rsidR="006851B5">
        <w:t>E</w:t>
      </w:r>
      <w:r w:rsidR="00790354" w:rsidRPr="00790354">
        <w:t>xempel</w:t>
      </w:r>
      <w:r w:rsidR="006851B5">
        <w:t>vis</w:t>
      </w:r>
      <w:r w:rsidR="00790354" w:rsidRPr="00790354">
        <w:t xml:space="preserve"> införde Migrationsverket och Säkerhetspolisen under 2017 ett system med automatisk informationsöverföring. Detta har inneburit ökade möjligheter att upptäcka potentiella säkerhetsrisker</w:t>
      </w:r>
      <w:r w:rsidR="00790354">
        <w:t xml:space="preserve"> </w:t>
      </w:r>
      <w:r w:rsidR="00F54CC1">
        <w:t xml:space="preserve">redan </w:t>
      </w:r>
      <w:r w:rsidR="000905D2">
        <w:t xml:space="preserve">i </w:t>
      </w:r>
      <w:r w:rsidR="00914568">
        <w:t>asylprocessen</w:t>
      </w:r>
      <w:r w:rsidR="00790354">
        <w:t>.</w:t>
      </w:r>
      <w:r w:rsidR="006851B5">
        <w:t xml:space="preserve"> Antalet ärenden </w:t>
      </w:r>
      <w:r w:rsidR="00DC2535">
        <w:t>där Säkerhetspolisen har haft en erinran</w:t>
      </w:r>
      <w:r w:rsidR="008A0B05">
        <w:t xml:space="preserve"> </w:t>
      </w:r>
      <w:r w:rsidR="006851B5">
        <w:t>har sedan dess ökat kraftigt.</w:t>
      </w:r>
      <w:r w:rsidR="0083718D">
        <w:t xml:space="preserve"> </w:t>
      </w:r>
    </w:p>
    <w:p w14:paraId="55401992" w14:textId="42ED7552" w:rsidR="00814F34" w:rsidRDefault="006851B5" w:rsidP="00E96532">
      <w:pPr>
        <w:pStyle w:val="Brdtext"/>
      </w:pPr>
      <w:r>
        <w:t>Migrationsverkets h</w:t>
      </w:r>
      <w:r w:rsidR="00C87CB8">
        <w:t xml:space="preserve">andläggning av medborgarskapsärenden </w:t>
      </w:r>
      <w:r>
        <w:t xml:space="preserve">har på senare år förstärkts genom att </w:t>
      </w:r>
      <w:r w:rsidR="00C87CB8" w:rsidRPr="00C87CB8">
        <w:t xml:space="preserve">alla </w:t>
      </w:r>
      <w:r w:rsidR="00C87CB8">
        <w:t xml:space="preserve">som handlägger </w:t>
      </w:r>
      <w:r w:rsidR="00C87CB8" w:rsidRPr="00C87CB8">
        <w:t xml:space="preserve">medborgarskapsärenden </w:t>
      </w:r>
      <w:r w:rsidR="00C87CB8">
        <w:t xml:space="preserve">får </w:t>
      </w:r>
      <w:r w:rsidR="00C87CB8">
        <w:lastRenderedPageBreak/>
        <w:t xml:space="preserve">utbildning och metodstöd för att </w:t>
      </w:r>
      <w:r w:rsidR="00C87CB8" w:rsidRPr="00C87CB8">
        <w:t>uppmärksamma eventuella indikatorer</w:t>
      </w:r>
      <w:r w:rsidR="00C87CB8">
        <w:t xml:space="preserve"> på att en sökande </w:t>
      </w:r>
      <w:r w:rsidR="00ED0537">
        <w:t>kan utgöra en säkerhetsrisk.</w:t>
      </w:r>
    </w:p>
    <w:p w14:paraId="6549F6D5" w14:textId="77777777" w:rsidR="006851B5" w:rsidRDefault="009A7FBB" w:rsidP="00790354">
      <w:pPr>
        <w:pStyle w:val="Brdtext"/>
      </w:pPr>
      <w:r>
        <w:t xml:space="preserve">Det är viktigt att vi har </w:t>
      </w:r>
      <w:r w:rsidR="00580D9C">
        <w:t xml:space="preserve">god kontroll över vem som blir svensk medborgare. </w:t>
      </w:r>
      <w:r w:rsidR="00790354">
        <w:t xml:space="preserve">Den nyligen tillsatta utredningen om medborgarskap kommer att lämna förslag om språk- och samhällskunskapskrav för svenskt medborgarskap. </w:t>
      </w:r>
    </w:p>
    <w:p w14:paraId="1721EA2E" w14:textId="343D1E8B" w:rsidR="00082A6E" w:rsidRDefault="00ED0537" w:rsidP="00082A6E">
      <w:pPr>
        <w:pStyle w:val="Brdtext"/>
      </w:pPr>
      <w:r>
        <w:t>Utredningen</w:t>
      </w:r>
      <w:r w:rsidR="00790354">
        <w:t xml:space="preserve"> kommer </w:t>
      </w:r>
      <w:r w:rsidR="006851B5">
        <w:t>också</w:t>
      </w:r>
      <w:r w:rsidR="00790354">
        <w:t xml:space="preserve"> bland annat att överväga om </w:t>
      </w:r>
      <w:r w:rsidR="00790354" w:rsidRPr="00B0567A">
        <w:t xml:space="preserve">det i anmälningsärenden </w:t>
      </w:r>
      <w:r w:rsidR="00790354">
        <w:t xml:space="preserve">om svenskt medborgarskap </w:t>
      </w:r>
      <w:r w:rsidR="00790354" w:rsidRPr="00B0567A">
        <w:t>för personer över 15 år bör införas ett krav att den som anmälan gäller inte är misstänkt eller dömd för allvarlig brottslighet eller bedöms utgöra ett hot mot rikets säkerhet</w:t>
      </w:r>
      <w:r w:rsidR="00790354">
        <w:t>. På så sätt kan kontrollen över vem som blir svensk medborgare ytterligare öka.</w:t>
      </w:r>
    </w:p>
    <w:p w14:paraId="0B21AF05" w14:textId="77777777" w:rsidR="007459D9" w:rsidRDefault="007459D9" w:rsidP="007459D9">
      <w:pPr>
        <w:pStyle w:val="Brdtext"/>
      </w:pPr>
    </w:p>
    <w:p w14:paraId="26441129" w14:textId="77777777" w:rsidR="007459D9" w:rsidRDefault="007459D9" w:rsidP="007459D9">
      <w:pPr>
        <w:pStyle w:val="Brdtext"/>
      </w:pPr>
      <w:r>
        <w:t>Stockholm den 4 december 2019</w:t>
      </w:r>
    </w:p>
    <w:p w14:paraId="1C530A2B" w14:textId="77777777" w:rsidR="007459D9" w:rsidRDefault="007459D9" w:rsidP="007459D9">
      <w:pPr>
        <w:pStyle w:val="Brdtext"/>
      </w:pPr>
    </w:p>
    <w:p w14:paraId="38B9D6E8" w14:textId="77777777" w:rsidR="007459D9" w:rsidRDefault="007459D9" w:rsidP="007459D9">
      <w:pPr>
        <w:pStyle w:val="Brdtext"/>
      </w:pPr>
    </w:p>
    <w:p w14:paraId="4C766077" w14:textId="77777777" w:rsidR="007459D9" w:rsidRDefault="007459D9" w:rsidP="007459D9">
      <w:pPr>
        <w:pStyle w:val="Brdtext"/>
      </w:pPr>
      <w:r>
        <w:t>Morgan Johansson</w:t>
      </w:r>
    </w:p>
    <w:p w14:paraId="745F9B6E" w14:textId="77777777" w:rsidR="007459D9" w:rsidRDefault="007459D9" w:rsidP="00E96532">
      <w:pPr>
        <w:pStyle w:val="Brdtext"/>
      </w:pPr>
    </w:p>
    <w:sectPr w:rsidR="007459D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4F667" w14:textId="77777777" w:rsidR="00CF2C69" w:rsidRDefault="00CF2C69" w:rsidP="00A87A54">
      <w:pPr>
        <w:spacing w:after="0" w:line="240" w:lineRule="auto"/>
      </w:pPr>
      <w:r>
        <w:separator/>
      </w:r>
    </w:p>
  </w:endnote>
  <w:endnote w:type="continuationSeparator" w:id="0">
    <w:p w14:paraId="1DC37577" w14:textId="77777777" w:rsidR="00CF2C69" w:rsidRDefault="00CF2C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56699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AE0C0E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6CE3C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1E8F5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6A27F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A7B5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EEA7C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EF1FF7" w14:textId="77777777" w:rsidTr="00C26068">
      <w:trPr>
        <w:trHeight w:val="227"/>
      </w:trPr>
      <w:tc>
        <w:tcPr>
          <w:tcW w:w="4074" w:type="dxa"/>
        </w:tcPr>
        <w:p w14:paraId="0FFDA14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21BA2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AA309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EBE2A" w14:textId="77777777" w:rsidR="00CF2C69" w:rsidRDefault="00CF2C69" w:rsidP="00A87A54">
      <w:pPr>
        <w:spacing w:after="0" w:line="240" w:lineRule="auto"/>
      </w:pPr>
      <w:r>
        <w:separator/>
      </w:r>
    </w:p>
  </w:footnote>
  <w:footnote w:type="continuationSeparator" w:id="0">
    <w:p w14:paraId="03D21F69" w14:textId="77777777" w:rsidR="00CF2C69" w:rsidRDefault="00CF2C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4F34" w14:paraId="6111057F" w14:textId="77777777" w:rsidTr="00C93EBA">
      <w:trPr>
        <w:trHeight w:val="227"/>
      </w:trPr>
      <w:tc>
        <w:tcPr>
          <w:tcW w:w="5534" w:type="dxa"/>
        </w:tcPr>
        <w:p w14:paraId="4D46BB37" w14:textId="77777777" w:rsidR="00814F34" w:rsidRPr="007D73AB" w:rsidRDefault="00814F34">
          <w:pPr>
            <w:pStyle w:val="Sidhuvud"/>
          </w:pPr>
        </w:p>
      </w:tc>
      <w:tc>
        <w:tcPr>
          <w:tcW w:w="3170" w:type="dxa"/>
          <w:vAlign w:val="bottom"/>
        </w:tcPr>
        <w:p w14:paraId="2D891355" w14:textId="77777777" w:rsidR="00814F34" w:rsidRPr="007D73AB" w:rsidRDefault="00814F34" w:rsidP="00340DE0">
          <w:pPr>
            <w:pStyle w:val="Sidhuvud"/>
          </w:pPr>
        </w:p>
      </w:tc>
      <w:tc>
        <w:tcPr>
          <w:tcW w:w="1134" w:type="dxa"/>
        </w:tcPr>
        <w:p w14:paraId="7EB7825C" w14:textId="77777777" w:rsidR="00814F34" w:rsidRDefault="00814F34" w:rsidP="005A703A">
          <w:pPr>
            <w:pStyle w:val="Sidhuvud"/>
          </w:pPr>
        </w:p>
      </w:tc>
    </w:tr>
    <w:tr w:rsidR="00814F34" w14:paraId="10DE6A69" w14:textId="77777777" w:rsidTr="00C93EBA">
      <w:trPr>
        <w:trHeight w:val="1928"/>
      </w:trPr>
      <w:tc>
        <w:tcPr>
          <w:tcW w:w="5534" w:type="dxa"/>
        </w:tcPr>
        <w:p w14:paraId="650CBF90" w14:textId="77777777" w:rsidR="00814F34" w:rsidRPr="00340DE0" w:rsidRDefault="00814F3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5963BC" wp14:editId="3F53FD1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1DDCC4" w14:textId="77777777" w:rsidR="00814F34" w:rsidRPr="00710A6C" w:rsidRDefault="00814F34" w:rsidP="00EE3C0F">
          <w:pPr>
            <w:pStyle w:val="Sidhuvud"/>
            <w:rPr>
              <w:b/>
            </w:rPr>
          </w:pPr>
        </w:p>
        <w:p w14:paraId="55AB22CB" w14:textId="77777777" w:rsidR="00814F34" w:rsidRDefault="00814F34" w:rsidP="00EE3C0F">
          <w:pPr>
            <w:pStyle w:val="Sidhuvud"/>
          </w:pPr>
        </w:p>
        <w:p w14:paraId="2162AC8D" w14:textId="77777777" w:rsidR="00814F34" w:rsidRDefault="00814F34" w:rsidP="00EE3C0F">
          <w:pPr>
            <w:pStyle w:val="Sidhuvud"/>
          </w:pPr>
        </w:p>
        <w:p w14:paraId="618258CA" w14:textId="77777777" w:rsidR="00814F34" w:rsidRDefault="00814F3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4731C57093A4369B7DE24964011F6E9"/>
            </w:placeholder>
            <w:dataBinding w:prefixMappings="xmlns:ns0='http://lp/documentinfo/RK' " w:xpath="/ns0:DocumentInfo[1]/ns0:BaseInfo[1]/ns0:Dnr[1]" w:storeItemID="{6047F794-0F01-496A-96C0-CC635D635640}"/>
            <w:text/>
          </w:sdtPr>
          <w:sdtEndPr/>
          <w:sdtContent>
            <w:p w14:paraId="609526BB" w14:textId="77777777" w:rsidR="00814F34" w:rsidRDefault="008A4CA5" w:rsidP="00EE3C0F">
              <w:pPr>
                <w:pStyle w:val="Sidhuvud"/>
              </w:pPr>
              <w:r w:rsidRPr="008A4CA5">
                <w:t>Ju2019/03929/POL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0A90BD2859741948F2FF1F763E25066"/>
            </w:placeholder>
            <w:showingPlcHdr/>
            <w:dataBinding w:prefixMappings="xmlns:ns0='http://lp/documentinfo/RK' " w:xpath="/ns0:DocumentInfo[1]/ns0:BaseInfo[1]/ns0:DocNumber[1]" w:storeItemID="{6047F794-0F01-496A-96C0-CC635D635640}"/>
            <w:text/>
          </w:sdtPr>
          <w:sdtEndPr/>
          <w:sdtContent>
            <w:p w14:paraId="54FBBC9C" w14:textId="77777777" w:rsidR="00814F34" w:rsidRDefault="00814F3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87F7CFE" w14:textId="77777777" w:rsidR="00814F34" w:rsidRDefault="00814F34" w:rsidP="00EE3C0F">
          <w:pPr>
            <w:pStyle w:val="Sidhuvud"/>
          </w:pPr>
        </w:p>
      </w:tc>
      <w:tc>
        <w:tcPr>
          <w:tcW w:w="1134" w:type="dxa"/>
        </w:tcPr>
        <w:p w14:paraId="2DEB11B0" w14:textId="77777777" w:rsidR="00814F34" w:rsidRDefault="00814F34" w:rsidP="0094502D">
          <w:pPr>
            <w:pStyle w:val="Sidhuvud"/>
          </w:pPr>
        </w:p>
        <w:p w14:paraId="2E12589E" w14:textId="77777777" w:rsidR="00814F34" w:rsidRPr="0094502D" w:rsidRDefault="00814F34" w:rsidP="00EC71A6">
          <w:pPr>
            <w:pStyle w:val="Sidhuvud"/>
          </w:pPr>
        </w:p>
      </w:tc>
    </w:tr>
    <w:tr w:rsidR="00814F34" w14:paraId="76A1D9EA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975E44C887E41FA8B88CA6CC518AB0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78A054A" w14:textId="02F808BC" w:rsidR="009B47D3" w:rsidRDefault="009B47D3" w:rsidP="009B47D3">
              <w:pPr>
                <w:pStyle w:val="Sidhuvud"/>
              </w:pPr>
            </w:p>
            <w:p w14:paraId="3FA4FCC9" w14:textId="44CDE10D" w:rsidR="00814F34" w:rsidRPr="00340DE0" w:rsidRDefault="00814F34" w:rsidP="00DC24AE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544368F938F4368BBA03619E068CE01"/>
          </w:placeholder>
          <w:dataBinding w:prefixMappings="xmlns:ns0='http://lp/documentinfo/RK' " w:xpath="/ns0:DocumentInfo[1]/ns0:BaseInfo[1]/ns0:Recipient[1]" w:storeItemID="{6047F794-0F01-496A-96C0-CC635D635640}"/>
          <w:text w:multiLine="1"/>
        </w:sdtPr>
        <w:sdtEndPr/>
        <w:sdtContent>
          <w:tc>
            <w:tcPr>
              <w:tcW w:w="3170" w:type="dxa"/>
            </w:tcPr>
            <w:p w14:paraId="37827F2A" w14:textId="77777777" w:rsidR="00814F34" w:rsidRDefault="00814F3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55476D" w14:textId="77777777" w:rsidR="00814F34" w:rsidRDefault="00814F34" w:rsidP="003E6020">
          <w:pPr>
            <w:pStyle w:val="Sidhuvud"/>
          </w:pPr>
        </w:p>
      </w:tc>
    </w:tr>
  </w:tbl>
  <w:p w14:paraId="3A31E47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3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6DC"/>
    <w:rsid w:val="000707E9"/>
    <w:rsid w:val="00072C86"/>
    <w:rsid w:val="00072FFC"/>
    <w:rsid w:val="00073B75"/>
    <w:rsid w:val="000757FC"/>
    <w:rsid w:val="00076667"/>
    <w:rsid w:val="00080631"/>
    <w:rsid w:val="00082374"/>
    <w:rsid w:val="00082A6E"/>
    <w:rsid w:val="000862E0"/>
    <w:rsid w:val="000873C3"/>
    <w:rsid w:val="000905D2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4BAF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7675E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2BDF"/>
    <w:rsid w:val="003D3535"/>
    <w:rsid w:val="003D3DD6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F6F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D9C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2FD2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1B5"/>
    <w:rsid w:val="00685C94"/>
    <w:rsid w:val="00691A9F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5568"/>
    <w:rsid w:val="007459D9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1CE"/>
    <w:rsid w:val="007815BC"/>
    <w:rsid w:val="00782B3F"/>
    <w:rsid w:val="00782E3C"/>
    <w:rsid w:val="007900CC"/>
    <w:rsid w:val="0079035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2C26"/>
    <w:rsid w:val="007E4A9C"/>
    <w:rsid w:val="007E5516"/>
    <w:rsid w:val="007E7EE2"/>
    <w:rsid w:val="007F06CA"/>
    <w:rsid w:val="007F61D0"/>
    <w:rsid w:val="0080228F"/>
    <w:rsid w:val="00802E56"/>
    <w:rsid w:val="00804C1B"/>
    <w:rsid w:val="0080595A"/>
    <w:rsid w:val="00814F34"/>
    <w:rsid w:val="008150A6"/>
    <w:rsid w:val="00817098"/>
    <w:rsid w:val="008178E6"/>
    <w:rsid w:val="0082249C"/>
    <w:rsid w:val="00824CCE"/>
    <w:rsid w:val="00830B7B"/>
    <w:rsid w:val="00832661"/>
    <w:rsid w:val="008349AA"/>
    <w:rsid w:val="0083718D"/>
    <w:rsid w:val="008375D5"/>
    <w:rsid w:val="00841486"/>
    <w:rsid w:val="00842BC9"/>
    <w:rsid w:val="008431AF"/>
    <w:rsid w:val="0084476E"/>
    <w:rsid w:val="00845CD4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0B05"/>
    <w:rsid w:val="008A3961"/>
    <w:rsid w:val="008A4CA5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4568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FBB"/>
    <w:rsid w:val="009B2F70"/>
    <w:rsid w:val="009B4594"/>
    <w:rsid w:val="009B47D3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60C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6229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67BD"/>
    <w:rsid w:val="00B07931"/>
    <w:rsid w:val="00B149E2"/>
    <w:rsid w:val="00B17804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D22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175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87CB8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3D57"/>
    <w:rsid w:val="00CE6C01"/>
    <w:rsid w:val="00CF16D8"/>
    <w:rsid w:val="00CF1FD8"/>
    <w:rsid w:val="00CF20D0"/>
    <w:rsid w:val="00CF2C69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0B9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C41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4AE"/>
    <w:rsid w:val="00DC2535"/>
    <w:rsid w:val="00DC2F36"/>
    <w:rsid w:val="00DC3E45"/>
    <w:rsid w:val="00DC4598"/>
    <w:rsid w:val="00DD0722"/>
    <w:rsid w:val="00DD0B3D"/>
    <w:rsid w:val="00DD212F"/>
    <w:rsid w:val="00DE18F5"/>
    <w:rsid w:val="00DE36A4"/>
    <w:rsid w:val="00DE73D2"/>
    <w:rsid w:val="00DF5BFB"/>
    <w:rsid w:val="00DF5CD6"/>
    <w:rsid w:val="00E022DA"/>
    <w:rsid w:val="00E03BCB"/>
    <w:rsid w:val="00E04E61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6DA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510B"/>
    <w:rsid w:val="00EB763D"/>
    <w:rsid w:val="00EB7FE4"/>
    <w:rsid w:val="00EC0A92"/>
    <w:rsid w:val="00EC1DA0"/>
    <w:rsid w:val="00EC296C"/>
    <w:rsid w:val="00EC329B"/>
    <w:rsid w:val="00EC5EB9"/>
    <w:rsid w:val="00EC6006"/>
    <w:rsid w:val="00EC71A6"/>
    <w:rsid w:val="00EC73EB"/>
    <w:rsid w:val="00ED0537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924"/>
    <w:rsid w:val="00F520C7"/>
    <w:rsid w:val="00F53AEA"/>
    <w:rsid w:val="00F54CC1"/>
    <w:rsid w:val="00F55AC7"/>
    <w:rsid w:val="00F55FC9"/>
    <w:rsid w:val="00F563CD"/>
    <w:rsid w:val="00F5663B"/>
    <w:rsid w:val="00F5674D"/>
    <w:rsid w:val="00F6392C"/>
    <w:rsid w:val="00F64236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F8400"/>
  <w15:docId w15:val="{DCC89BC3-BF03-4CD0-A71A-15888420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067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731C57093A4369B7DE24964011F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B23EF-96F4-4FE0-B5D5-610CCE9CF6F1}"/>
      </w:docPartPr>
      <w:docPartBody>
        <w:p w:rsidR="00E20F11" w:rsidRDefault="00BE39DC" w:rsidP="00BE39DC">
          <w:pPr>
            <w:pStyle w:val="34731C57093A4369B7DE24964011F6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A90BD2859741948F2FF1F763E25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26DC6-4D5C-45AC-9FB6-FD556636E814}"/>
      </w:docPartPr>
      <w:docPartBody>
        <w:p w:rsidR="00E20F11" w:rsidRDefault="00BE39DC" w:rsidP="00BE39DC">
          <w:pPr>
            <w:pStyle w:val="D0A90BD2859741948F2FF1F763E250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75E44C887E41FA8B88CA6CC518A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531A5-A4C7-4C1F-B974-21E80BB0D949}"/>
      </w:docPartPr>
      <w:docPartBody>
        <w:p w:rsidR="00E20F11" w:rsidRDefault="00BE39DC" w:rsidP="00BE39DC">
          <w:pPr>
            <w:pStyle w:val="C975E44C887E41FA8B88CA6CC518AB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44368F938F4368BBA03619E068C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C06DE-BEC0-4C33-B95B-597D9F6DA109}"/>
      </w:docPartPr>
      <w:docPartBody>
        <w:p w:rsidR="00E20F11" w:rsidRDefault="00BE39DC" w:rsidP="00BE39DC">
          <w:pPr>
            <w:pStyle w:val="F544368F938F4368BBA03619E068CE0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DC"/>
    <w:rsid w:val="007D76F5"/>
    <w:rsid w:val="00BE39DC"/>
    <w:rsid w:val="00CD1AA0"/>
    <w:rsid w:val="00E2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C701FF2FB44658941D311FB4404583">
    <w:name w:val="17C701FF2FB44658941D311FB4404583"/>
    <w:rsid w:val="00BE39DC"/>
  </w:style>
  <w:style w:type="character" w:styleId="Platshllartext">
    <w:name w:val="Placeholder Text"/>
    <w:basedOn w:val="Standardstycketeckensnitt"/>
    <w:uiPriority w:val="99"/>
    <w:semiHidden/>
    <w:rsid w:val="00BE39DC"/>
    <w:rPr>
      <w:noProof w:val="0"/>
      <w:color w:val="808080"/>
    </w:rPr>
  </w:style>
  <w:style w:type="paragraph" w:customStyle="1" w:styleId="C4EE86B2D15D48868DC05ABA52E9251A">
    <w:name w:val="C4EE86B2D15D48868DC05ABA52E9251A"/>
    <w:rsid w:val="00BE39DC"/>
  </w:style>
  <w:style w:type="paragraph" w:customStyle="1" w:styleId="93DD0CD7DD9B41FDB33D15791D230367">
    <w:name w:val="93DD0CD7DD9B41FDB33D15791D230367"/>
    <w:rsid w:val="00BE39DC"/>
  </w:style>
  <w:style w:type="paragraph" w:customStyle="1" w:styleId="CBF4F70596184B7D8F4419D1C5506D61">
    <w:name w:val="CBF4F70596184B7D8F4419D1C5506D61"/>
    <w:rsid w:val="00BE39DC"/>
  </w:style>
  <w:style w:type="paragraph" w:customStyle="1" w:styleId="34731C57093A4369B7DE24964011F6E9">
    <w:name w:val="34731C57093A4369B7DE24964011F6E9"/>
    <w:rsid w:val="00BE39DC"/>
  </w:style>
  <w:style w:type="paragraph" w:customStyle="1" w:styleId="D0A90BD2859741948F2FF1F763E25066">
    <w:name w:val="D0A90BD2859741948F2FF1F763E25066"/>
    <w:rsid w:val="00BE39DC"/>
  </w:style>
  <w:style w:type="paragraph" w:customStyle="1" w:styleId="E015074812D6454B9F8DC37F57656BD3">
    <w:name w:val="E015074812D6454B9F8DC37F57656BD3"/>
    <w:rsid w:val="00BE39DC"/>
  </w:style>
  <w:style w:type="paragraph" w:customStyle="1" w:styleId="BA7C1136903A4A9F852607AC4DE444E9">
    <w:name w:val="BA7C1136903A4A9F852607AC4DE444E9"/>
    <w:rsid w:val="00BE39DC"/>
  </w:style>
  <w:style w:type="paragraph" w:customStyle="1" w:styleId="EFB26EA8CFAB438E916702461A7BA945">
    <w:name w:val="EFB26EA8CFAB438E916702461A7BA945"/>
    <w:rsid w:val="00BE39DC"/>
  </w:style>
  <w:style w:type="paragraph" w:customStyle="1" w:styleId="C975E44C887E41FA8B88CA6CC518AB0D">
    <w:name w:val="C975E44C887E41FA8B88CA6CC518AB0D"/>
    <w:rsid w:val="00BE39DC"/>
  </w:style>
  <w:style w:type="paragraph" w:customStyle="1" w:styleId="F544368F938F4368BBA03619E068CE01">
    <w:name w:val="F544368F938F4368BBA03619E068CE01"/>
    <w:rsid w:val="00BE39DC"/>
  </w:style>
  <w:style w:type="paragraph" w:customStyle="1" w:styleId="34DF04DEEA71456DA05ED200B14BAF62">
    <w:name w:val="34DF04DEEA71456DA05ED200B14BAF62"/>
    <w:rsid w:val="00BE39DC"/>
  </w:style>
  <w:style w:type="paragraph" w:customStyle="1" w:styleId="015BC4F1DF2F49B79437E37465C46C55">
    <w:name w:val="015BC4F1DF2F49B79437E37465C46C55"/>
    <w:rsid w:val="00BE39DC"/>
  </w:style>
  <w:style w:type="paragraph" w:customStyle="1" w:styleId="D913E8C5F4A4434C9167600510876CC4">
    <w:name w:val="D913E8C5F4A4434C9167600510876CC4"/>
    <w:rsid w:val="00BE39DC"/>
  </w:style>
  <w:style w:type="paragraph" w:customStyle="1" w:styleId="A29610F891E744AF8F304E2DE6179069">
    <w:name w:val="A29610F891E744AF8F304E2DE6179069"/>
    <w:rsid w:val="00BE3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44c105aa-86b9-4bfa-81fb-98f0e6dfdae2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36a2143-9f9c-4cd6-9b4c-d54931c1b4e6">JKMS4WWMRU5W-1996152779-4354</_dlc_DocId>
    <_dlc_DocIdUrl xmlns="d36a2143-9f9c-4cd6-9b4c-d54931c1b4e6">
      <Url>https://dhs.sp.regeringskansliet.se/yta/ju-ema/_layouts/15/DocIdRedir.aspx?ID=JKMS4WWMRU5W-1996152779-4354</Url>
      <Description>JKMS4WWMRU5W-1996152779-4354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2019-11-26</HeaderDate>
    <Office/>
    <Dnr>Ju2019/03929/POL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F2AE4-5BBE-42BF-B1BC-BD96B6F17B60}"/>
</file>

<file path=customXml/itemProps2.xml><?xml version="1.0" encoding="utf-8"?>
<ds:datastoreItem xmlns:ds="http://schemas.openxmlformats.org/officeDocument/2006/customXml" ds:itemID="{D446F114-E698-40A1-974B-651632F4537E}"/>
</file>

<file path=customXml/itemProps3.xml><?xml version="1.0" encoding="utf-8"?>
<ds:datastoreItem xmlns:ds="http://schemas.openxmlformats.org/officeDocument/2006/customXml" ds:itemID="{BCD198C0-0044-4BFC-88B8-623BF20D0567}"/>
</file>

<file path=customXml/itemProps4.xml><?xml version="1.0" encoding="utf-8"?>
<ds:datastoreItem xmlns:ds="http://schemas.openxmlformats.org/officeDocument/2006/customXml" ds:itemID="{D446F114-E698-40A1-974B-651632F4537E}">
  <ds:schemaRefs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4e9c2f0c-7bf8-49af-8356-cbf363fc78a7"/>
    <ds:schemaRef ds:uri="18f3d968-6251-40b0-9f11-012b293496c2"/>
    <ds:schemaRef ds:uri="d36a2143-9f9c-4cd6-9b4c-d54931c1b4e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AEF09DE-EA6D-48ED-8807-42308653E92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3B91E28-A491-491A-93F2-F3AE8BF8EE3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047F794-0F01-496A-96C0-CC635D635640}"/>
</file>

<file path=customXml/itemProps8.xml><?xml version="1.0" encoding="utf-8"?>
<ds:datastoreItem xmlns:ds="http://schemas.openxmlformats.org/officeDocument/2006/customXml" ds:itemID="{E289498E-2572-43EF-9E81-8171272897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346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483 av Boriana Åberg (M) Kraven för medborgarskap.docx</dc:title>
  <dc:subject/>
  <dc:creator>Jens Ölander</dc:creator>
  <cp:keywords/>
  <dc:description/>
  <cp:lastModifiedBy>Gunilla Hansson-Böe</cp:lastModifiedBy>
  <cp:revision>2</cp:revision>
  <cp:lastPrinted>2019-11-26T15:58:00Z</cp:lastPrinted>
  <dcterms:created xsi:type="dcterms:W3CDTF">2019-12-04T07:33:00Z</dcterms:created>
  <dcterms:modified xsi:type="dcterms:W3CDTF">2019-12-04T07:33:00Z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fa9f3a88-5c16-4f27-baa1-01e7df11fb3f</vt:lpwstr>
  </property>
  <property fmtid="{D5CDD505-2E9C-101B-9397-08002B2CF9AE}" pid="4" name="ContentTypeId">
    <vt:lpwstr>0x0101007DCF975C04D44161A4E6A1E30BEAF3560093B6C30A1794704D9AEDAE4402691088</vt:lpwstr>
  </property>
</Properties>
</file>