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7FDC" w:rsidRPr="001072D6" w:rsidRDefault="00607FDC">
      <w:pPr>
        <w:pStyle w:val="Hemstlrubrik"/>
      </w:pPr>
      <w:r w:rsidRPr="001072D6">
        <w:t>Förslag till riksdagsbeslut</w:t>
      </w:r>
    </w:p>
    <w:p w:rsidR="00607FDC" w:rsidRPr="001072D6" w:rsidRDefault="00607FDC">
      <w:pPr>
        <w:pStyle w:val="Hemstlatt"/>
        <w:numPr>
          <w:ilvl w:val="0"/>
          <w:numId w:val="0"/>
        </w:numPr>
      </w:pPr>
      <w:r w:rsidRPr="001072D6">
        <w:t>Riksdagen tillkännager för regeringen som sin mening vad som anförs i motionen om att ta bort undantagsregeln från turordningen vid uppsägning i lagen om anställningsskydd.</w:t>
      </w:r>
    </w:p>
    <w:p w:rsidR="00607FDC" w:rsidRPr="001072D6" w:rsidRDefault="00607FDC">
      <w:pPr>
        <w:pStyle w:val="Rubrik1"/>
      </w:pPr>
      <w:r w:rsidRPr="001072D6">
        <w:t>Motivering</w:t>
      </w:r>
    </w:p>
    <w:p w:rsidR="00607FDC" w:rsidRPr="001072D6" w:rsidRDefault="00607FDC">
      <w:r w:rsidRPr="001072D6">
        <w:t>Turordningsreglerna i LAS, lagen om anställningsskydd, ger ett stort utry</w:t>
      </w:r>
      <w:r w:rsidRPr="001072D6">
        <w:t>m</w:t>
      </w:r>
      <w:r w:rsidRPr="001072D6">
        <w:t>me för förhandling. Det finns plats för lokala överenskommelser om den så kallade turordningslistan. Det är också möjligt att i företag med tio eller färre anställda undanta två personer från denna lista. Det hörs samtidigt från rege</w:t>
      </w:r>
      <w:r w:rsidRPr="001072D6">
        <w:t>r</w:t>
      </w:r>
      <w:r w:rsidRPr="001072D6">
        <w:t>ingspartiernas håll att man vill öppna för fler undantag i LAS, vilket vi mo</w:t>
      </w:r>
      <w:r w:rsidRPr="001072D6">
        <w:t>t</w:t>
      </w:r>
      <w:r w:rsidRPr="001072D6">
        <w:t>sätter oss. Den undantagsregel som finns i LAS idag bör snarare slopas.</w:t>
      </w:r>
    </w:p>
    <w:p w:rsidR="00607FDC" w:rsidRPr="001072D6" w:rsidRDefault="00607FDC">
      <w:pPr>
        <w:pStyle w:val="Normaltindrag"/>
      </w:pPr>
      <w:r w:rsidRPr="001072D6">
        <w:t>Undantagets syfte var att gälla för personer som har kvalifikationer som är viktiga för företagets fortsatta verksamhet, och mot</w:t>
      </w:r>
      <w:r w:rsidRPr="001072D6">
        <w:t>iverades med att det skulle göra det möjligt för företag att fortsätta sin verksamhet utan att bli av med nyckelpersoner. Denna möjlighet fanns redan innan undantaget i LAS kom till. Det förutsatte dock en förhandling mellan parterna. Det har nu påvisats att detta undantag öppnat för godtycklighet – det kan användas för att säga upp människor godtyckligt utan motivering.</w:t>
      </w:r>
    </w:p>
    <w:p w:rsidR="00607FDC" w:rsidRPr="001072D6" w:rsidRDefault="00607FDC">
      <w:pPr>
        <w:pStyle w:val="Normaltindrag"/>
      </w:pPr>
      <w:r w:rsidRPr="001072D6">
        <w:t>Syftet med undantaget i LAS kan inte vara att godtycklighet ska råda på arbetsmarknaden. Eftersom den tidigare lydelsen i LAS gav möjlighe</w:t>
      </w:r>
      <w:r w:rsidRPr="001072D6">
        <w:t>t till undantag genom så kallad avtalsturlista efter förhandling med arbetstagar</w:t>
      </w:r>
      <w:r w:rsidRPr="001072D6">
        <w:softHyphen/>
        <w:t>organisationen finns det inget godtagbart skäl till att regeln ska vara kvar. Dä</w:t>
      </w:r>
      <w:r w:rsidRPr="001072D6">
        <w:t>r</w:t>
      </w:r>
      <w:r w:rsidRPr="001072D6">
        <w:t>för bör LAS återställas till sin tidigare lydelse genom att undantagsregeln slopas.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72D6">
        <w:trPr>
          <w:cantSplit/>
        </w:trPr>
        <w:tc>
          <w:tcPr>
            <w:tcW w:w="3046" w:type="dxa"/>
          </w:tcPr>
          <w:p w:rsidR="00607FDC" w:rsidRPr="001072D6" w:rsidRDefault="00607FDC">
            <w:pPr>
              <w:pStyle w:val="UnderskriftDatum"/>
              <w:spacing w:before="240"/>
            </w:pPr>
            <w:r w:rsidRPr="001072D6">
              <w:lastRenderedPageBreak/>
              <w:t>Stockholm den 20 september 2007</w:t>
            </w:r>
          </w:p>
        </w:tc>
        <w:tc>
          <w:tcPr>
            <w:tcW w:w="3047" w:type="dxa"/>
          </w:tcPr>
          <w:p w:rsidR="00607FDC" w:rsidRPr="001072D6" w:rsidRDefault="00607FDC">
            <w:pPr>
              <w:pStyle w:val="Underskrifter"/>
              <w:spacing w:before="240"/>
            </w:pPr>
          </w:p>
        </w:tc>
      </w:tr>
      <w:tr w:rsidR="00000000" w:rsidRPr="001072D6">
        <w:trPr>
          <w:cantSplit/>
        </w:trPr>
        <w:tc>
          <w:tcPr>
            <w:tcW w:w="3046" w:type="dxa"/>
          </w:tcPr>
          <w:p w:rsidR="00607FDC" w:rsidRPr="001072D6" w:rsidRDefault="00607FDC">
            <w:pPr>
              <w:pStyle w:val="Underskrifter"/>
            </w:pPr>
            <w:r w:rsidRPr="001072D6">
              <w:t>Christin Hagberg (s)</w:t>
            </w:r>
          </w:p>
        </w:tc>
        <w:tc>
          <w:tcPr>
            <w:tcW w:w="3046" w:type="dxa"/>
          </w:tcPr>
          <w:p w:rsidR="00607FDC" w:rsidRPr="001072D6" w:rsidRDefault="00607FDC">
            <w:pPr>
              <w:pStyle w:val="Underskrifter"/>
            </w:pPr>
            <w:r w:rsidRPr="001072D6">
              <w:t>Anders Karlsson (s)</w:t>
            </w:r>
          </w:p>
        </w:tc>
      </w:tr>
    </w:tbl>
    <w:p w:rsidR="00607FDC" w:rsidRPr="001072D6" w:rsidRDefault="00607FDC">
      <w:pPr>
        <w:pStyle w:val="Normaltindrag"/>
      </w:pPr>
    </w:p>
    <w:sectPr w:rsidR="00607FDC" w:rsidRPr="001072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7FDC" w:rsidRPr="001072D6" w:rsidRDefault="00607FDC">
      <w:r w:rsidRPr="001072D6">
        <w:separator/>
      </w:r>
    </w:p>
  </w:endnote>
  <w:endnote w:type="continuationSeparator" w:id="0">
    <w:p w:rsidR="00607FDC" w:rsidRPr="001072D6" w:rsidRDefault="00607FDC">
      <w:r w:rsidRPr="001072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FDC" w:rsidRPr="001072D6" w:rsidRDefault="001072D6">
    <w:pPr>
      <w:pStyle w:val="Sidfot"/>
    </w:pPr>
    <w:r w:rsidRPr="001072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989962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FDC" w:rsidRDefault="00607F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7FDC" w:rsidRDefault="00607F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FDC" w:rsidRPr="001072D6" w:rsidRDefault="001072D6">
    <w:pPr>
      <w:pStyle w:val="Sidfot"/>
    </w:pPr>
    <w:r w:rsidRPr="001072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74615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FDC" w:rsidRDefault="00607F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7FDC" w:rsidRDefault="00607F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FDC" w:rsidRPr="001072D6" w:rsidRDefault="001072D6">
    <w:pPr>
      <w:pStyle w:val="Sidfot"/>
    </w:pPr>
    <w:r w:rsidRPr="001072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39995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FDC" w:rsidRDefault="00607F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7FDC" w:rsidRDefault="00607F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7FDC" w:rsidRPr="001072D6" w:rsidRDefault="00607FDC">
      <w:r w:rsidRPr="001072D6">
        <w:separator/>
      </w:r>
    </w:p>
  </w:footnote>
  <w:footnote w:type="continuationSeparator" w:id="0">
    <w:p w:rsidR="00607FDC" w:rsidRPr="001072D6" w:rsidRDefault="00607FDC">
      <w:r w:rsidRPr="001072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FDC" w:rsidRPr="001072D6" w:rsidRDefault="001072D6">
    <w:pPr>
      <w:pStyle w:val="Sidhuvud"/>
    </w:pPr>
    <w:r w:rsidRPr="001072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60871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FDC" w:rsidRDefault="00607F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7FDC" w:rsidRDefault="00607F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FDC" w:rsidRPr="001072D6" w:rsidRDefault="001072D6">
    <w:pPr>
      <w:pStyle w:val="Sidhuvud"/>
    </w:pPr>
    <w:r w:rsidRPr="001072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51581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FDC" w:rsidRDefault="00607F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7FDC" w:rsidRDefault="00607F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FDC" w:rsidRPr="001072D6" w:rsidRDefault="00607FDC">
    <w:pPr>
      <w:pStyle w:val="FSHNormal"/>
      <w:tabs>
        <w:tab w:val="right" w:pos="5840"/>
      </w:tabs>
    </w:pPr>
    <w:r w:rsidRPr="001072D6">
      <w:br/>
    </w:r>
    <w:r w:rsidRPr="001072D6">
      <w:fldChar w:fldCharType="begin" w:fldLock="1"/>
    </w:r>
    <w:r w:rsidRPr="001072D6">
      <w:instrText xml:space="preserve"> DOCPROPERTY</w:instrText>
    </w:r>
    <w:r w:rsidRPr="001072D6">
      <w:rPr>
        <w:sz w:val="18"/>
      </w:rPr>
      <w:instrText xml:space="preserve"> "YearUser" *\charformat </w:instrText>
    </w:r>
    <w:r w:rsidRPr="001072D6">
      <w:fldChar w:fldCharType="separate"/>
    </w:r>
    <w:r w:rsidRPr="001072D6">
      <w:t>2007/08</w:t>
    </w:r>
    <w:r w:rsidRPr="001072D6">
      <w:fldChar w:fldCharType="end"/>
    </w:r>
    <w:r w:rsidRPr="001072D6">
      <w:t xml:space="preserve"> </w:t>
    </w:r>
    <w:r w:rsidRPr="001072D6">
      <w:tab/>
      <w:t xml:space="preserve">mnr: </w:t>
    </w:r>
    <w:r w:rsidRPr="001072D6">
      <w:fldChar w:fldCharType="begin" w:fldLock="1"/>
    </w:r>
    <w:r w:rsidRPr="001072D6">
      <w:instrText xml:space="preserve"> DOCPROPERTY</w:instrText>
    </w:r>
    <w:r w:rsidRPr="001072D6">
      <w:rPr>
        <w:sz w:val="18"/>
      </w:rPr>
      <w:instrText xml:space="preserve"> "Motionsnummer" *\charformat </w:instrText>
    </w:r>
    <w:r w:rsidRPr="001072D6">
      <w:fldChar w:fldCharType="separate"/>
    </w:r>
    <w:r w:rsidRPr="001072D6">
      <w:t>A276</w:t>
    </w:r>
    <w:r w:rsidRPr="001072D6">
      <w:fldChar w:fldCharType="end"/>
    </w:r>
    <w:r w:rsidRPr="001072D6">
      <w:br/>
    </w:r>
    <w:r w:rsidRPr="001072D6">
      <w:fldChar w:fldCharType="begin" w:fldLock="1"/>
    </w:r>
    <w:r w:rsidRPr="001072D6">
      <w:instrText xml:space="preserve"> DOCPROPERTY</w:instrText>
    </w:r>
    <w:r w:rsidRPr="001072D6">
      <w:rPr>
        <w:sz w:val="18"/>
      </w:rPr>
      <w:instrText xml:space="preserve"> "Samling" *\charformat </w:instrText>
    </w:r>
    <w:r w:rsidRPr="001072D6">
      <w:fldChar w:fldCharType="end"/>
    </w:r>
    <w:r w:rsidRPr="001072D6">
      <w:tab/>
      <w:t xml:space="preserve">pnr: </w:t>
    </w:r>
    <w:r w:rsidRPr="001072D6">
      <w:fldChar w:fldCharType="begin" w:fldLock="1"/>
    </w:r>
    <w:r w:rsidRPr="001072D6">
      <w:instrText xml:space="preserve"> DOCPROPERTY</w:instrText>
    </w:r>
    <w:r w:rsidRPr="001072D6">
      <w:rPr>
        <w:sz w:val="18"/>
      </w:rPr>
      <w:instrText xml:space="preserve"> "Partinummer" *\charformat </w:instrText>
    </w:r>
    <w:r w:rsidRPr="001072D6">
      <w:fldChar w:fldCharType="separate"/>
    </w:r>
    <w:r w:rsidRPr="001072D6">
      <w:t>s12030</w:t>
    </w:r>
    <w:r w:rsidRPr="001072D6">
      <w:fldChar w:fldCharType="end"/>
    </w:r>
  </w:p>
  <w:p w:rsidR="00607FDC" w:rsidRPr="001072D6" w:rsidRDefault="00607FDC">
    <w:pPr>
      <w:pStyle w:val="FSHRub1"/>
    </w:pPr>
    <w:r w:rsidRPr="001072D6">
      <w:t>Motion till riksdagen</w:t>
    </w:r>
    <w:r w:rsidRPr="001072D6">
      <w:br/>
    </w:r>
    <w:r w:rsidRPr="001072D6">
      <w:fldChar w:fldCharType="begin" w:fldLock="1"/>
    </w:r>
    <w:r w:rsidRPr="001072D6">
      <w:instrText xml:space="preserve"> DOCPROPERTY "YearUser" *\charformat </w:instrText>
    </w:r>
    <w:r w:rsidRPr="001072D6">
      <w:fldChar w:fldCharType="separate"/>
    </w:r>
    <w:r w:rsidRPr="001072D6">
      <w:t>2007/08</w:t>
    </w:r>
    <w:r w:rsidRPr="001072D6">
      <w:fldChar w:fldCharType="end"/>
    </w:r>
    <w:r w:rsidRPr="001072D6">
      <w:t>:</w:t>
    </w:r>
    <w:r w:rsidRPr="001072D6">
      <w:fldChar w:fldCharType="begin" w:fldLock="1"/>
    </w:r>
    <w:r w:rsidRPr="001072D6">
      <w:instrText xml:space="preserve"> DOCPROPERTY "Motionsnummer" *\charformat </w:instrText>
    </w:r>
    <w:r w:rsidRPr="001072D6">
      <w:fldChar w:fldCharType="separate"/>
    </w:r>
    <w:r w:rsidRPr="001072D6">
      <w:t>A276</w:t>
    </w:r>
    <w:r w:rsidRPr="001072D6">
      <w:fldChar w:fldCharType="end"/>
    </w:r>
  </w:p>
  <w:p w:rsidR="00607FDC" w:rsidRPr="001072D6" w:rsidRDefault="00607FDC">
    <w:pPr>
      <w:pStyle w:val="FSHNormalS5"/>
    </w:pPr>
    <w:r w:rsidRPr="001072D6">
      <w:fldChar w:fldCharType="begin" w:fldLock="1"/>
    </w:r>
    <w:r w:rsidRPr="001072D6">
      <w:instrText xml:space="preserve"> DOCPROPERTY "MotionarText" *\charformat </w:instrText>
    </w:r>
    <w:r w:rsidRPr="001072D6">
      <w:fldChar w:fldCharType="separate"/>
    </w:r>
    <w:r w:rsidRPr="001072D6">
      <w:t>av Christin Hagberg och Anders Karlsson (s)</w:t>
    </w:r>
    <w:r w:rsidRPr="001072D6">
      <w:fldChar w:fldCharType="end"/>
    </w:r>
    <w:r w:rsidRPr="001072D6">
      <w:br/>
    </w:r>
    <w:r w:rsidRPr="001072D6">
      <w:fldChar w:fldCharType="begin" w:fldLock="1"/>
    </w:r>
    <w:r w:rsidRPr="001072D6">
      <w:instrText xml:space="preserve"> DOCPROPERTY "SvarFrasKort" *\charformat </w:instrText>
    </w:r>
    <w:r w:rsidRPr="001072D6">
      <w:fldChar w:fldCharType="end"/>
    </w:r>
  </w:p>
  <w:p w:rsidR="00607FDC" w:rsidRPr="001072D6" w:rsidRDefault="00607FDC">
    <w:pPr>
      <w:pStyle w:val="FSHTitel"/>
    </w:pPr>
    <w:r w:rsidRPr="001072D6">
      <w:fldChar w:fldCharType="begin" w:fldLock="1"/>
    </w:r>
    <w:r w:rsidRPr="001072D6">
      <w:instrText xml:space="preserve"> DOCPROPERTY</w:instrText>
    </w:r>
    <w:r w:rsidRPr="001072D6">
      <w:rPr>
        <w:sz w:val="18"/>
      </w:rPr>
      <w:instrText xml:space="preserve"> "RubrikSvar" *\charformat </w:instrText>
    </w:r>
    <w:r w:rsidRPr="001072D6">
      <w:fldChar w:fldCharType="separate"/>
    </w:r>
    <w:r w:rsidRPr="001072D6">
      <w:t>Turordning vid uppsägning</w:t>
    </w:r>
    <w:r w:rsidRPr="001072D6">
      <w:fldChar w:fldCharType="end"/>
    </w:r>
  </w:p>
  <w:p w:rsidR="00607FDC" w:rsidRPr="001072D6" w:rsidRDefault="00607FDC">
    <w:pPr>
      <w:pStyle w:val="Normal00"/>
    </w:pPr>
  </w:p>
  <w:p w:rsidR="00607FDC" w:rsidRPr="001072D6" w:rsidRDefault="00607F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C1C87"/>
    <w:multiLevelType w:val="hybridMultilevel"/>
    <w:tmpl w:val="3A96F9FC"/>
    <w:lvl w:ilvl="0" w:tplc="0E3EDBA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27002023">
    <w:abstractNumId w:val="8"/>
  </w:num>
  <w:num w:numId="2" w16cid:durableId="1084372614">
    <w:abstractNumId w:val="9"/>
  </w:num>
  <w:num w:numId="3" w16cid:durableId="2112049675">
    <w:abstractNumId w:val="8"/>
  </w:num>
  <w:num w:numId="4" w16cid:durableId="738476680">
    <w:abstractNumId w:val="9"/>
  </w:num>
  <w:num w:numId="5" w16cid:durableId="259029270">
    <w:abstractNumId w:val="14"/>
  </w:num>
  <w:num w:numId="6" w16cid:durableId="251009224">
    <w:abstractNumId w:val="11"/>
  </w:num>
  <w:num w:numId="7" w16cid:durableId="1622758637">
    <w:abstractNumId w:val="12"/>
  </w:num>
  <w:num w:numId="8" w16cid:durableId="1338267571">
    <w:abstractNumId w:val="13"/>
  </w:num>
  <w:num w:numId="9" w16cid:durableId="802042248">
    <w:abstractNumId w:val="8"/>
  </w:num>
  <w:num w:numId="10" w16cid:durableId="1761097882">
    <w:abstractNumId w:val="3"/>
  </w:num>
  <w:num w:numId="11" w16cid:durableId="875702428">
    <w:abstractNumId w:val="2"/>
  </w:num>
  <w:num w:numId="12" w16cid:durableId="734085672">
    <w:abstractNumId w:val="1"/>
  </w:num>
  <w:num w:numId="13" w16cid:durableId="958148593">
    <w:abstractNumId w:val="0"/>
  </w:num>
  <w:num w:numId="14" w16cid:durableId="2100984665">
    <w:abstractNumId w:val="9"/>
  </w:num>
  <w:num w:numId="15" w16cid:durableId="1530294906">
    <w:abstractNumId w:val="7"/>
  </w:num>
  <w:num w:numId="16" w16cid:durableId="230237805">
    <w:abstractNumId w:val="6"/>
  </w:num>
  <w:num w:numId="17" w16cid:durableId="1249659736">
    <w:abstractNumId w:val="5"/>
  </w:num>
  <w:num w:numId="18" w16cid:durableId="745028204">
    <w:abstractNumId w:val="4"/>
  </w:num>
  <w:num w:numId="19" w16cid:durableId="3272522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0"/>
    <w:docVar w:name="PersonGUIDs" w:val="{1349BC2E-921E-4C89-A5BB-ABC1F4BF1292},{9A5E592E-5AED-4597-A102-9913986F01D0}"/>
  </w:docVars>
  <w:rsids>
    <w:rsidRoot w:val="000A1639"/>
    <w:rsid w:val="000A1639"/>
    <w:rsid w:val="001072D6"/>
    <w:rsid w:val="0060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EF6536E-CBE6-4DF3-94A6-EB7D71BB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1391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s12030</vt:lpstr>
    </vt:vector>
  </TitlesOfParts>
  <Company>Riksdagen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s12030</dc:title>
  <dc:subject>s12030</dc:subject>
  <dc:creator>Riksdagen</dc:creator>
  <cp:keywords>Riksdagen</cp:keywords>
  <dc:description>TKG-ktrl, MSMQ4mb, PersReg-Distribution mm</dc:description>
  <cp:lastModifiedBy>Lars Brink</cp:lastModifiedBy>
  <cp:revision>2</cp:revision>
  <cp:lastPrinted>2007-11-05T08:20:00Z</cp:lastPrinted>
  <dcterms:created xsi:type="dcterms:W3CDTF">2025-12-17T04:25:00Z</dcterms:created>
  <dcterms:modified xsi:type="dcterms:W3CDTF">2025-12-17T04:25:00Z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mot2000_491_2007-09-20</vt:lpwstr>
  </property>
  <property fmtid="{D5CDD505-2E9C-101B-9397-08002B2CF9AE}" pid="3" name="version">
    <vt:lpwstr>mot2000_491_2007-09-20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Turordning vid uppsägning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Turordning vid uppsägning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 Hagberg och Anders Karlsson (s)</vt:lpwstr>
  </property>
  <property fmtid="{D5CDD505-2E9C-101B-9397-08002B2CF9AE}" pid="26" name="MotionarLista">
    <vt:lpwstr>Hagberg, Christin (s)\Karlsson, Anders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(s), Anders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20072008000000000115000120300069</vt:lpwstr>
  </property>
  <property fmtid="{D5CDD505-2E9C-101B-9397-08002B2CF9AE}" pid="47" name="datum">
    <vt:lpwstr>070920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20072008000000000115000120300069</vt:lpwstr>
  </property>
  <property fmtid="{D5CDD505-2E9C-101B-9397-08002B2CF9AE}" pid="50" name="nummer">
    <vt:lpwstr>276</vt:lpwstr>
  </property>
  <property fmtid="{D5CDD505-2E9C-101B-9397-08002B2CF9AE}" pid="51" name="utskottsbeteckning">
    <vt:lpwstr>A</vt:lpwstr>
  </property>
  <property fmtid="{D5CDD505-2E9C-101B-9397-08002B2CF9AE}" pid="52" name="GlobalUID">
    <vt:lpwstr>{EF57D315-2250-431E-871D-AD29867F1652}</vt:lpwstr>
  </property>
  <property fmtid="{D5CDD505-2E9C-101B-9397-08002B2CF9AE}" pid="53" name="Överföringar">
    <vt:i4>0</vt:i4>
  </property>
  <property fmtid="{D5CDD505-2E9C-101B-9397-08002B2CF9AE}" pid="54" name="Checksum">
    <vt:lpwstr>*0019532892199*</vt:lpwstr>
  </property>
  <property fmtid="{D5CDD505-2E9C-101B-9397-08002B2CF9AE}" pid="55" name="skuggnummer">
    <vt:lpwstr>967</vt:lpwstr>
  </property>
  <property fmtid="{D5CDD505-2E9C-101B-9397-08002B2CF9AE}" pid="56" name="urixVersion">
    <vt:lpwstr>3.2.0.8</vt:lpwstr>
  </property>
  <property fmtid="{D5CDD505-2E9C-101B-9397-08002B2CF9AE}" pid="57" name="urixOrigin">
    <vt:lpwstr>071105 09:20:24.150</vt:lpwstr>
  </property>
  <property fmtid="{D5CDD505-2E9C-101B-9397-08002B2CF9AE}" pid="58" name="urixGuid">
    <vt:lpwstr>{662EF160-07AE-441E-99F5-FB13AE4CC19C}</vt:lpwstr>
  </property>
</Properties>
</file>