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9E6985">
        <w:tblPrEx>
          <w:tblCellMar>
            <w:top w:w="0" w:type="dxa"/>
            <w:bottom w:w="0" w:type="dxa"/>
          </w:tblCellMar>
        </w:tblPrEx>
        <w:trPr>
          <w:cantSplit/>
          <w:trHeight w:val="1720"/>
        </w:trPr>
        <w:tc>
          <w:tcPr>
            <w:tcW w:w="6024" w:type="dxa"/>
            <w:gridSpan w:val="2"/>
          </w:tcPr>
          <w:p w:rsidR="007F4FCA" w:rsidRPr="009E6985" w:rsidRDefault="007F4FCA">
            <w:pPr>
              <w:pStyle w:val="HuvudRubrik"/>
            </w:pPr>
            <w:r w:rsidRPr="009E6985">
              <w:t>Redogörelse till riksdagen</w:t>
            </w:r>
          </w:p>
          <w:p w:rsidR="007F4FCA" w:rsidRPr="009E6985" w:rsidRDefault="007F4FCA">
            <w:pPr>
              <w:pStyle w:val="HuvudRubrikRad2"/>
            </w:pPr>
            <w:bookmarkStart w:id="0" w:name="BetänkandeNr"/>
            <w:bookmarkEnd w:id="0"/>
            <w:r w:rsidRPr="009E6985">
              <w:t>2005/06:RS2</w:t>
            </w:r>
          </w:p>
        </w:tc>
        <w:tc>
          <w:tcPr>
            <w:tcW w:w="1418" w:type="dxa"/>
            <w:tcBorders>
              <w:bottom w:val="nil"/>
            </w:tcBorders>
          </w:tcPr>
          <w:p w:rsidR="007F4FCA" w:rsidRPr="009E6985" w:rsidRDefault="009E6985">
            <w:pPr>
              <w:spacing w:line="230" w:lineRule="auto"/>
              <w:jc w:val="center"/>
            </w:pPr>
            <w:r w:rsidRPr="009E6985">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7F4FCA" w:rsidRPr="009E6985" w:rsidRDefault="007F4FCA">
            <w:pPr>
              <w:pStyle w:val="Normaltindrag"/>
              <w:jc w:val="center"/>
            </w:pPr>
          </w:p>
          <w:p w:rsidR="007F4FCA" w:rsidRPr="009E6985" w:rsidRDefault="007F4FCA">
            <w:pPr>
              <w:pStyle w:val="StatusSida1"/>
            </w:pPr>
          </w:p>
          <w:p w:rsidR="007F4FCA" w:rsidRPr="009E6985" w:rsidRDefault="007F4FCA">
            <w:pPr>
              <w:pStyle w:val="UtskriftsdatumSida1"/>
              <w:framePr w:wrap="around"/>
            </w:pPr>
          </w:p>
        </w:tc>
      </w:tr>
      <w:tr w:rsidR="00000000" w:rsidRPr="009E6985">
        <w:tblPrEx>
          <w:tblCellMar>
            <w:top w:w="0" w:type="dxa"/>
            <w:bottom w:w="0" w:type="dxa"/>
          </w:tblCellMar>
        </w:tblPrEx>
        <w:trPr>
          <w:cantSplit/>
        </w:trPr>
        <w:tc>
          <w:tcPr>
            <w:tcW w:w="6024" w:type="dxa"/>
            <w:gridSpan w:val="2"/>
            <w:tcBorders>
              <w:bottom w:val="single" w:sz="4" w:space="0" w:color="auto"/>
            </w:tcBorders>
          </w:tcPr>
          <w:p w:rsidR="007F4FCA" w:rsidRPr="009E6985" w:rsidRDefault="007F4FCA">
            <w:pPr>
              <w:pStyle w:val="DokumentRubrik"/>
              <w:rPr>
                <w:noProof w:val="0"/>
              </w:rPr>
            </w:pPr>
            <w:bookmarkStart w:id="1" w:name="Huvudrubrik"/>
            <w:bookmarkEnd w:id="1"/>
            <w:r w:rsidRPr="009E6985">
              <w:rPr>
                <w:noProof w:val="0"/>
              </w:rPr>
              <w:t>Riksdagsförvaltningens årsredovisning för verksamhetsåret 2005</w:t>
            </w:r>
          </w:p>
        </w:tc>
        <w:tc>
          <w:tcPr>
            <w:tcW w:w="1418" w:type="dxa"/>
            <w:tcBorders>
              <w:bottom w:val="nil"/>
            </w:tcBorders>
          </w:tcPr>
          <w:p w:rsidR="007F4FCA" w:rsidRPr="009E6985" w:rsidRDefault="007F4FCA"/>
        </w:tc>
      </w:tr>
      <w:tr w:rsidR="00000000" w:rsidRPr="009E6985">
        <w:tblPrEx>
          <w:tblCellMar>
            <w:top w:w="0" w:type="dxa"/>
            <w:bottom w:w="0" w:type="dxa"/>
          </w:tblCellMar>
        </w:tblPrEx>
        <w:trPr>
          <w:cantSplit/>
          <w:trHeight w:hRule="exact" w:val="360"/>
        </w:trPr>
        <w:tc>
          <w:tcPr>
            <w:tcW w:w="3012" w:type="dxa"/>
          </w:tcPr>
          <w:p w:rsidR="007F4FCA" w:rsidRPr="009E6985" w:rsidRDefault="007F4FCA"/>
        </w:tc>
        <w:tc>
          <w:tcPr>
            <w:tcW w:w="3012" w:type="dxa"/>
          </w:tcPr>
          <w:p w:rsidR="007F4FCA" w:rsidRPr="009E6985" w:rsidRDefault="007F4FCA"/>
        </w:tc>
        <w:tc>
          <w:tcPr>
            <w:tcW w:w="1418" w:type="dxa"/>
          </w:tcPr>
          <w:p w:rsidR="007F4FCA" w:rsidRPr="009E6985" w:rsidRDefault="007F4FCA"/>
        </w:tc>
      </w:tr>
    </w:tbl>
    <w:p w:rsidR="007F4FCA" w:rsidRPr="009E6985" w:rsidRDefault="007F4FCA"/>
    <w:p w:rsidR="007F4FCA" w:rsidRPr="009E6985" w:rsidRDefault="007F4FCA">
      <w:pPr>
        <w:pStyle w:val="Rubrik1utannummer"/>
        <w:rPr>
          <w:noProof w:val="0"/>
        </w:rPr>
      </w:pPr>
      <w:bookmarkStart w:id="2" w:name="_Toc127262293"/>
      <w:r w:rsidRPr="009E6985">
        <w:rPr>
          <w:noProof w:val="0"/>
        </w:rPr>
        <w:t>Riksdagsstyrelsen</w:t>
      </w:r>
      <w:bookmarkEnd w:id="2"/>
    </w:p>
    <w:p w:rsidR="007F4FCA" w:rsidRPr="009E6985" w:rsidRDefault="007F4FCA">
      <w:bookmarkStart w:id="3" w:name="TextStart"/>
      <w:bookmarkEnd w:id="3"/>
      <w:r w:rsidRPr="009E6985">
        <w:t>Årsredovisningen för riksdagsförvaltningen har vid sammantr</w:t>
      </w:r>
      <w:r w:rsidRPr="009E6985">
        <w:t xml:space="preserve">äde </w:t>
      </w:r>
      <w:r w:rsidRPr="009E6985">
        <w:t xml:space="preserve">den </w:t>
      </w:r>
      <w:r w:rsidRPr="009E6985">
        <w:t>22</w:t>
      </w:r>
      <w:r w:rsidRPr="009E6985">
        <w:t xml:space="preserve"> februari</w:t>
      </w:r>
      <w:r w:rsidRPr="009E6985">
        <w:t xml:space="preserve"> 200</w:t>
      </w:r>
      <w:r w:rsidRPr="009E6985">
        <w:t>6</w:t>
      </w:r>
      <w:r w:rsidRPr="009E6985">
        <w:t xml:space="preserve"> fastställts av riksdagsstyrelsen</w:t>
      </w:r>
    </w:p>
    <w:p w:rsidR="007F4FCA" w:rsidRPr="009E6985" w:rsidRDefault="007F4FCA"/>
    <w:p w:rsidR="007F4FCA" w:rsidRPr="009E6985" w:rsidRDefault="007F4FCA">
      <w:pPr>
        <w:tabs>
          <w:tab w:val="left" w:pos="1985"/>
          <w:tab w:val="left" w:pos="4395"/>
        </w:tabs>
      </w:pPr>
      <w:r w:rsidRPr="009E6985">
        <w:t>Riksdagsstyrelsens l</w:t>
      </w:r>
      <w:r w:rsidRPr="009E6985">
        <w:t>edamöter</w:t>
      </w:r>
      <w:r w:rsidRPr="009E6985">
        <w:t xml:space="preserve"> 2005</w:t>
      </w:r>
    </w:p>
    <w:p w:rsidR="007F4FCA" w:rsidRPr="009E6985" w:rsidRDefault="007F4FCA">
      <w:pPr>
        <w:tabs>
          <w:tab w:val="left" w:pos="1985"/>
          <w:tab w:val="left" w:pos="4111"/>
        </w:tabs>
      </w:pPr>
    </w:p>
    <w:p w:rsidR="007F4FCA" w:rsidRPr="009E6985" w:rsidRDefault="007F4FCA">
      <w:pPr>
        <w:tabs>
          <w:tab w:val="left" w:pos="2127"/>
          <w:tab w:val="left" w:pos="4253"/>
        </w:tabs>
        <w:spacing w:before="187" w:line="200" w:lineRule="exact"/>
        <w:jc w:val="left"/>
      </w:pPr>
      <w:r w:rsidRPr="009E6985">
        <w:rPr>
          <w:i/>
        </w:rPr>
        <w:t>Björn von Sydow,</w:t>
      </w:r>
      <w:r w:rsidRPr="009E6985">
        <w:t xml:space="preserve"> </w:t>
      </w:r>
      <w:r w:rsidRPr="009E6985">
        <w:tab/>
      </w:r>
      <w:r w:rsidRPr="009E6985">
        <w:rPr>
          <w:i/>
        </w:rPr>
        <w:t>Britt Bohlin Olsson (s)</w:t>
      </w:r>
      <w:r w:rsidRPr="009E6985">
        <w:rPr>
          <w:i/>
        </w:rPr>
        <w:tab/>
        <w:t>Carin Lundberg (s)</w:t>
      </w:r>
      <w:r w:rsidRPr="009E6985">
        <w:rPr>
          <w:i/>
        </w:rPr>
        <w:br/>
      </w:r>
      <w:r w:rsidRPr="009E6985">
        <w:t>talman</w:t>
      </w:r>
      <w:r w:rsidRPr="009E6985">
        <w:br/>
      </w:r>
      <w:r w:rsidRPr="009E6985">
        <w:t>(ordförande)</w:t>
      </w:r>
    </w:p>
    <w:p w:rsidR="007F4FCA" w:rsidRPr="009E6985" w:rsidRDefault="007F4FCA">
      <w:pPr>
        <w:tabs>
          <w:tab w:val="left" w:pos="2127"/>
          <w:tab w:val="left" w:pos="4253"/>
        </w:tabs>
        <w:spacing w:line="200" w:lineRule="exact"/>
      </w:pPr>
    </w:p>
    <w:p w:rsidR="007F4FCA" w:rsidRPr="009E6985" w:rsidRDefault="007F4FCA">
      <w:pPr>
        <w:tabs>
          <w:tab w:val="left" w:pos="2127"/>
          <w:tab w:val="left" w:pos="4253"/>
        </w:tabs>
        <w:spacing w:line="200" w:lineRule="exact"/>
      </w:pPr>
    </w:p>
    <w:p w:rsidR="007F4FCA" w:rsidRPr="009E6985" w:rsidRDefault="007F4FCA">
      <w:pPr>
        <w:tabs>
          <w:tab w:val="left" w:pos="2127"/>
          <w:tab w:val="left" w:pos="4253"/>
        </w:tabs>
        <w:spacing w:line="200" w:lineRule="exact"/>
        <w:rPr>
          <w:i/>
        </w:rPr>
      </w:pPr>
      <w:r w:rsidRPr="009E6985">
        <w:rPr>
          <w:i/>
        </w:rPr>
        <w:t>Mikael Odenberg (m)</w:t>
      </w:r>
      <w:r w:rsidRPr="009E6985">
        <w:rPr>
          <w:i/>
        </w:rPr>
        <w:tab/>
        <w:t>Bo Könberg (fp)</w:t>
      </w:r>
      <w:r w:rsidRPr="009E6985">
        <w:rPr>
          <w:i/>
        </w:rPr>
        <w:tab/>
        <w:t>Göran Magnusson (s)</w:t>
      </w:r>
    </w:p>
    <w:p w:rsidR="007F4FCA" w:rsidRPr="009E6985" w:rsidRDefault="007F4FCA">
      <w:pPr>
        <w:tabs>
          <w:tab w:val="left" w:pos="2127"/>
          <w:tab w:val="left" w:pos="4253"/>
        </w:tabs>
        <w:spacing w:line="200" w:lineRule="exact"/>
        <w:rPr>
          <w:i/>
        </w:rPr>
      </w:pPr>
    </w:p>
    <w:p w:rsidR="007F4FCA" w:rsidRPr="009E6985" w:rsidRDefault="007F4FCA">
      <w:pPr>
        <w:tabs>
          <w:tab w:val="left" w:pos="2127"/>
          <w:tab w:val="left" w:pos="4253"/>
        </w:tabs>
        <w:spacing w:line="200" w:lineRule="exact"/>
        <w:rPr>
          <w:i/>
        </w:rPr>
      </w:pPr>
    </w:p>
    <w:p w:rsidR="007F4FCA" w:rsidRPr="009E6985" w:rsidRDefault="007F4FCA">
      <w:pPr>
        <w:tabs>
          <w:tab w:val="left" w:pos="2127"/>
          <w:tab w:val="left" w:pos="4253"/>
        </w:tabs>
        <w:spacing w:line="200" w:lineRule="exact"/>
        <w:rPr>
          <w:i/>
        </w:rPr>
      </w:pPr>
      <w:r w:rsidRPr="009E6985">
        <w:rPr>
          <w:i/>
        </w:rPr>
        <w:t>Lennart Nilsson (s)</w:t>
      </w:r>
      <w:r w:rsidRPr="009E6985">
        <w:rPr>
          <w:i/>
        </w:rPr>
        <w:tab/>
        <w:t>Stefan Attefall (kd)</w:t>
      </w:r>
      <w:r w:rsidRPr="009E6985">
        <w:rPr>
          <w:i/>
        </w:rPr>
        <w:tab/>
        <w:t>Lars Bäckström (v)</w:t>
      </w:r>
    </w:p>
    <w:p w:rsidR="007F4FCA" w:rsidRPr="009E6985" w:rsidRDefault="007F4FCA">
      <w:pPr>
        <w:tabs>
          <w:tab w:val="left" w:pos="1985"/>
          <w:tab w:val="left" w:pos="2127"/>
          <w:tab w:val="left" w:pos="4111"/>
        </w:tabs>
        <w:spacing w:line="200" w:lineRule="exact"/>
        <w:rPr>
          <w:i/>
        </w:rPr>
      </w:pPr>
    </w:p>
    <w:p w:rsidR="007F4FCA" w:rsidRPr="009E6985" w:rsidRDefault="007F4FCA">
      <w:pPr>
        <w:tabs>
          <w:tab w:val="left" w:pos="1985"/>
          <w:tab w:val="left" w:pos="2127"/>
          <w:tab w:val="left" w:pos="4111"/>
        </w:tabs>
        <w:spacing w:line="200" w:lineRule="exact"/>
        <w:rPr>
          <w:i/>
        </w:rPr>
      </w:pPr>
    </w:p>
    <w:p w:rsidR="007F4FCA" w:rsidRPr="009E6985" w:rsidRDefault="007F4FCA">
      <w:pPr>
        <w:tabs>
          <w:tab w:val="left" w:pos="2127"/>
          <w:tab w:val="left" w:pos="4111"/>
        </w:tabs>
        <w:spacing w:line="200" w:lineRule="exact"/>
        <w:rPr>
          <w:i/>
        </w:rPr>
      </w:pPr>
      <w:r w:rsidRPr="009E6985">
        <w:rPr>
          <w:i/>
        </w:rPr>
        <w:t>Leif Jakobsson (s)</w:t>
      </w:r>
      <w:r w:rsidRPr="009E6985">
        <w:rPr>
          <w:i/>
        </w:rPr>
        <w:tab/>
        <w:t>Nils Fredrik Aurelius (m)</w:t>
      </w:r>
      <w:r w:rsidRPr="009E6985">
        <w:rPr>
          <w:i/>
        </w:rPr>
        <w:tab/>
      </w:r>
    </w:p>
    <w:p w:rsidR="007F4FCA" w:rsidRPr="009E6985" w:rsidRDefault="007F4FCA">
      <w:pPr>
        <w:spacing w:line="200" w:lineRule="exact"/>
      </w:pPr>
    </w:p>
    <w:p w:rsidR="007F4FCA" w:rsidRPr="009E6985" w:rsidRDefault="007F4FCA">
      <w:pPr>
        <w:spacing w:line="200" w:lineRule="exact"/>
      </w:pPr>
    </w:p>
    <w:p w:rsidR="007F4FCA" w:rsidRPr="009E6985" w:rsidRDefault="007F4FCA">
      <w:pPr>
        <w:spacing w:line="200" w:lineRule="exact"/>
      </w:pPr>
      <w:r w:rsidRPr="009E6985">
        <w:t>Föredragande i riksdagsstyrelsen</w:t>
      </w:r>
    </w:p>
    <w:p w:rsidR="007F4FCA" w:rsidRPr="009E6985" w:rsidRDefault="007F4FCA">
      <w:pPr>
        <w:spacing w:line="200" w:lineRule="exact"/>
      </w:pPr>
    </w:p>
    <w:p w:rsidR="007F4FCA" w:rsidRPr="009E6985" w:rsidRDefault="007F4FCA">
      <w:pPr>
        <w:spacing w:line="200" w:lineRule="exact"/>
      </w:pPr>
      <w:r w:rsidRPr="009E6985">
        <w:rPr>
          <w:i/>
        </w:rPr>
        <w:t>Anders Forsberg</w:t>
      </w:r>
      <w:r w:rsidRPr="009E6985">
        <w:rPr>
          <w:i/>
        </w:rPr>
        <w:tab/>
      </w:r>
      <w:r w:rsidRPr="009E6985">
        <w:rPr>
          <w:i/>
        </w:rPr>
        <w:br/>
      </w:r>
      <w:r w:rsidRPr="009E6985">
        <w:t>(riksdagsdirektör)</w:t>
      </w:r>
    </w:p>
    <w:p w:rsidR="007F4FCA" w:rsidRPr="009E6985" w:rsidRDefault="007F4FCA">
      <w:pPr>
        <w:pStyle w:val="Normaltindrag"/>
      </w:pPr>
    </w:p>
    <w:p w:rsidR="007F4FCA" w:rsidRPr="009E6985" w:rsidRDefault="007F4FCA">
      <w:pPr>
        <w:pStyle w:val="Normaltindrag"/>
        <w:sectPr w:rsidR="00000000" w:rsidRPr="009E6985">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7F4FCA" w:rsidRPr="009E6985" w:rsidRDefault="007F4FCA">
      <w:pPr>
        <w:pStyle w:val="Rubrik1utannummer"/>
        <w:rPr>
          <w:noProof w:val="0"/>
        </w:rPr>
      </w:pPr>
      <w:bookmarkStart w:id="4" w:name="_Toc127262294"/>
      <w:r w:rsidRPr="009E6985">
        <w:rPr>
          <w:noProof w:val="0"/>
        </w:rPr>
        <w:lastRenderedPageBreak/>
        <w:t>Innehållsförteckning</w:t>
      </w:r>
      <w:bookmarkEnd w:id="4"/>
    </w:p>
    <w:p w:rsidR="007F4FCA" w:rsidRPr="009E6985" w:rsidRDefault="007F4FCA">
      <w:pPr>
        <w:pStyle w:val="Innehll1"/>
        <w:rPr>
          <w:sz w:val="24"/>
          <w:szCs w:val="24"/>
        </w:rPr>
      </w:pPr>
      <w:r w:rsidRPr="009E6985">
        <w:t>Riksdagsstyrelsen</w:t>
      </w:r>
      <w:r w:rsidRPr="009E6985">
        <w:tab/>
        <w:t>1</w:t>
      </w:r>
    </w:p>
    <w:p w:rsidR="007F4FCA" w:rsidRPr="009E6985" w:rsidRDefault="007F4FCA">
      <w:pPr>
        <w:pStyle w:val="Innehll1"/>
        <w:rPr>
          <w:sz w:val="24"/>
          <w:szCs w:val="24"/>
        </w:rPr>
      </w:pPr>
      <w:r w:rsidRPr="009E6985">
        <w:t>Innehållsförteckning</w:t>
      </w:r>
      <w:r w:rsidRPr="009E6985">
        <w:tab/>
        <w:t>2</w:t>
      </w:r>
    </w:p>
    <w:p w:rsidR="007F4FCA" w:rsidRPr="009E6985" w:rsidRDefault="007F4FCA">
      <w:pPr>
        <w:pStyle w:val="Innehll1"/>
        <w:tabs>
          <w:tab w:val="clear" w:pos="567"/>
          <w:tab w:val="left" w:pos="285"/>
        </w:tabs>
        <w:rPr>
          <w:sz w:val="24"/>
          <w:szCs w:val="24"/>
        </w:rPr>
      </w:pPr>
      <w:r w:rsidRPr="009E6985">
        <w:t>1</w:t>
      </w:r>
      <w:r w:rsidRPr="009E6985">
        <w:rPr>
          <w:sz w:val="24"/>
          <w:szCs w:val="24"/>
        </w:rPr>
        <w:tab/>
      </w:r>
      <w:r w:rsidRPr="009E6985">
        <w:t>Inledning/Året som gått i sammandrag</w:t>
      </w:r>
      <w:r w:rsidRPr="009E6985">
        <w:tab/>
        <w:t>3</w:t>
      </w:r>
    </w:p>
    <w:p w:rsidR="007F4FCA" w:rsidRPr="009E6985" w:rsidRDefault="007F4FCA">
      <w:pPr>
        <w:pStyle w:val="Innehll1"/>
        <w:tabs>
          <w:tab w:val="clear" w:pos="567"/>
          <w:tab w:val="left" w:pos="285"/>
        </w:tabs>
        <w:rPr>
          <w:sz w:val="24"/>
          <w:szCs w:val="24"/>
        </w:rPr>
      </w:pPr>
      <w:r w:rsidRPr="009E6985">
        <w:t>2</w:t>
      </w:r>
      <w:r w:rsidRPr="009E6985">
        <w:rPr>
          <w:sz w:val="24"/>
          <w:szCs w:val="24"/>
        </w:rPr>
        <w:tab/>
      </w:r>
      <w:r w:rsidRPr="009E6985">
        <w:t>Resultatredovisning, förutsättningar för riksdagsförvaltningen</w:t>
      </w:r>
      <w:r w:rsidRPr="009E6985">
        <w:tab/>
        <w:t>5</w:t>
      </w:r>
    </w:p>
    <w:p w:rsidR="007F4FCA" w:rsidRPr="009E6985" w:rsidRDefault="007F4FCA">
      <w:pPr>
        <w:pStyle w:val="Innehll1"/>
        <w:tabs>
          <w:tab w:val="clear" w:pos="567"/>
          <w:tab w:val="left" w:pos="285"/>
        </w:tabs>
        <w:rPr>
          <w:sz w:val="24"/>
          <w:szCs w:val="24"/>
        </w:rPr>
      </w:pPr>
      <w:r w:rsidRPr="009E6985">
        <w:rPr>
          <w:spacing w:val="-2"/>
        </w:rPr>
        <w:t>3</w:t>
      </w:r>
      <w:r w:rsidRPr="009E6985">
        <w:rPr>
          <w:sz w:val="24"/>
          <w:szCs w:val="24"/>
        </w:rPr>
        <w:tab/>
      </w:r>
      <w:r w:rsidRPr="009E6985">
        <w:rPr>
          <w:spacing w:val="-2"/>
        </w:rPr>
        <w:t>Verksamhetsgren Stödet till beslutsprocessen</w:t>
      </w:r>
      <w:r w:rsidRPr="009E6985">
        <w:tab/>
        <w:t>24</w:t>
      </w:r>
    </w:p>
    <w:p w:rsidR="007F4FCA" w:rsidRPr="009E6985" w:rsidRDefault="007F4FCA">
      <w:pPr>
        <w:pStyle w:val="Innehll1"/>
        <w:tabs>
          <w:tab w:val="clear" w:pos="567"/>
          <w:tab w:val="left" w:pos="285"/>
        </w:tabs>
        <w:rPr>
          <w:sz w:val="24"/>
          <w:szCs w:val="24"/>
        </w:rPr>
      </w:pPr>
      <w:r w:rsidRPr="009E6985">
        <w:t>4</w:t>
      </w:r>
      <w:r w:rsidRPr="009E6985">
        <w:rPr>
          <w:sz w:val="24"/>
          <w:szCs w:val="24"/>
        </w:rPr>
        <w:tab/>
      </w:r>
      <w:r w:rsidRPr="009E6985">
        <w:t>Verksamhetsgren Service och förvaltning</w:t>
      </w:r>
      <w:r w:rsidRPr="009E6985">
        <w:tab/>
        <w:t>32</w:t>
      </w:r>
    </w:p>
    <w:p w:rsidR="007F4FCA" w:rsidRPr="009E6985" w:rsidRDefault="007F4FCA">
      <w:pPr>
        <w:pStyle w:val="Innehll1"/>
        <w:tabs>
          <w:tab w:val="clear" w:pos="567"/>
          <w:tab w:val="left" w:pos="285"/>
        </w:tabs>
        <w:rPr>
          <w:sz w:val="24"/>
          <w:szCs w:val="24"/>
        </w:rPr>
      </w:pPr>
      <w:r w:rsidRPr="009E6985">
        <w:t>5</w:t>
      </w:r>
      <w:r w:rsidRPr="009E6985">
        <w:rPr>
          <w:sz w:val="24"/>
          <w:szCs w:val="24"/>
        </w:rPr>
        <w:tab/>
      </w:r>
      <w:r w:rsidRPr="009E6985">
        <w:t>Verksamhetsgren Information till allmänheten</w:t>
      </w:r>
      <w:r w:rsidRPr="009E6985">
        <w:tab/>
        <w:t>37</w:t>
      </w:r>
    </w:p>
    <w:p w:rsidR="007F4FCA" w:rsidRPr="009E6985" w:rsidRDefault="007F4FCA">
      <w:pPr>
        <w:pStyle w:val="Innehll1"/>
        <w:tabs>
          <w:tab w:val="clear" w:pos="567"/>
          <w:tab w:val="left" w:pos="285"/>
        </w:tabs>
        <w:rPr>
          <w:sz w:val="24"/>
          <w:szCs w:val="24"/>
        </w:rPr>
      </w:pPr>
      <w:r w:rsidRPr="009E6985">
        <w:t>6</w:t>
      </w:r>
      <w:r w:rsidRPr="009E6985">
        <w:rPr>
          <w:sz w:val="24"/>
          <w:szCs w:val="24"/>
        </w:rPr>
        <w:tab/>
      </w:r>
      <w:r w:rsidRPr="009E6985">
        <w:t>Verksamhetsgren Internationell verksamhet</w:t>
      </w:r>
      <w:r w:rsidRPr="009E6985">
        <w:tab/>
        <w:t>43</w:t>
      </w:r>
    </w:p>
    <w:p w:rsidR="007F4FCA" w:rsidRPr="009E6985" w:rsidRDefault="007F4FCA">
      <w:pPr>
        <w:pStyle w:val="Innehll1"/>
        <w:tabs>
          <w:tab w:val="clear" w:pos="567"/>
          <w:tab w:val="left" w:pos="285"/>
        </w:tabs>
        <w:rPr>
          <w:sz w:val="24"/>
          <w:szCs w:val="24"/>
        </w:rPr>
      </w:pPr>
      <w:r w:rsidRPr="009E6985">
        <w:t>7</w:t>
      </w:r>
      <w:r w:rsidRPr="009E6985">
        <w:rPr>
          <w:sz w:val="24"/>
          <w:szCs w:val="24"/>
        </w:rPr>
        <w:tab/>
      </w:r>
      <w:r w:rsidRPr="009E6985">
        <w:t>Finansiell redovisning</w:t>
      </w:r>
      <w:r w:rsidRPr="009E6985">
        <w:tab/>
        <w:t>4</w:t>
      </w:r>
      <w:r w:rsidRPr="009E6985">
        <w:t>6</w:t>
      </w:r>
    </w:p>
    <w:p w:rsidR="007F4FCA" w:rsidRPr="009E6985" w:rsidRDefault="007F4FCA">
      <w:pPr>
        <w:pStyle w:val="Innehll2"/>
        <w:tabs>
          <w:tab w:val="clear" w:pos="567"/>
          <w:tab w:val="left" w:pos="851"/>
        </w:tabs>
        <w:ind w:left="624" w:hanging="340"/>
        <w:rPr>
          <w:sz w:val="24"/>
          <w:szCs w:val="24"/>
        </w:rPr>
      </w:pPr>
      <w:r w:rsidRPr="009E6985">
        <w:t>7.1</w:t>
      </w:r>
      <w:r w:rsidRPr="009E6985">
        <w:rPr>
          <w:sz w:val="24"/>
          <w:szCs w:val="24"/>
        </w:rPr>
        <w:tab/>
      </w:r>
      <w:r w:rsidRPr="009E6985">
        <w:t>Resultaträkning</w:t>
      </w:r>
      <w:r w:rsidRPr="009E6985">
        <w:tab/>
        <w:t>46</w:t>
      </w:r>
    </w:p>
    <w:p w:rsidR="007F4FCA" w:rsidRPr="009E6985" w:rsidRDefault="007F4FCA">
      <w:pPr>
        <w:pStyle w:val="Innehll2"/>
        <w:tabs>
          <w:tab w:val="clear" w:pos="567"/>
          <w:tab w:val="left" w:pos="851"/>
        </w:tabs>
        <w:ind w:left="624" w:hanging="340"/>
        <w:rPr>
          <w:sz w:val="24"/>
          <w:szCs w:val="24"/>
        </w:rPr>
      </w:pPr>
      <w:r w:rsidRPr="009E6985">
        <w:t>7.2</w:t>
      </w:r>
      <w:r w:rsidRPr="009E6985">
        <w:rPr>
          <w:sz w:val="24"/>
          <w:szCs w:val="24"/>
        </w:rPr>
        <w:tab/>
      </w:r>
      <w:r w:rsidRPr="009E6985">
        <w:t>Balansräkning</w:t>
      </w:r>
      <w:r w:rsidRPr="009E6985">
        <w:tab/>
        <w:t>47</w:t>
      </w:r>
    </w:p>
    <w:p w:rsidR="007F4FCA" w:rsidRPr="009E6985" w:rsidRDefault="007F4FCA">
      <w:pPr>
        <w:pStyle w:val="Innehll2"/>
        <w:tabs>
          <w:tab w:val="clear" w:pos="567"/>
          <w:tab w:val="left" w:pos="851"/>
        </w:tabs>
        <w:ind w:left="624" w:hanging="340"/>
        <w:rPr>
          <w:sz w:val="24"/>
          <w:szCs w:val="24"/>
        </w:rPr>
      </w:pPr>
      <w:r w:rsidRPr="009E6985">
        <w:t>7.3</w:t>
      </w:r>
      <w:r w:rsidRPr="009E6985">
        <w:rPr>
          <w:sz w:val="24"/>
          <w:szCs w:val="24"/>
        </w:rPr>
        <w:tab/>
      </w:r>
      <w:r w:rsidRPr="009E6985">
        <w:t>Anslagsredovisning</w:t>
      </w:r>
      <w:r w:rsidRPr="009E6985">
        <w:tab/>
        <w:t>49</w:t>
      </w:r>
    </w:p>
    <w:p w:rsidR="007F4FCA" w:rsidRPr="009E6985" w:rsidRDefault="007F4FCA">
      <w:pPr>
        <w:pStyle w:val="Innehll2"/>
        <w:tabs>
          <w:tab w:val="clear" w:pos="567"/>
          <w:tab w:val="left" w:pos="851"/>
        </w:tabs>
        <w:ind w:left="624" w:hanging="340"/>
        <w:rPr>
          <w:sz w:val="24"/>
          <w:szCs w:val="24"/>
        </w:rPr>
      </w:pPr>
      <w:r w:rsidRPr="009E6985">
        <w:t>7.4</w:t>
      </w:r>
      <w:r w:rsidRPr="009E6985">
        <w:rPr>
          <w:sz w:val="24"/>
          <w:szCs w:val="24"/>
        </w:rPr>
        <w:tab/>
      </w:r>
      <w:r w:rsidRPr="009E6985">
        <w:t>Finansieringsanalys</w:t>
      </w:r>
      <w:r w:rsidRPr="009E6985">
        <w:tab/>
        <w:t>50</w:t>
      </w:r>
    </w:p>
    <w:p w:rsidR="007F4FCA" w:rsidRPr="009E6985" w:rsidRDefault="007F4FCA">
      <w:pPr>
        <w:pStyle w:val="Innehll2"/>
        <w:tabs>
          <w:tab w:val="clear" w:pos="567"/>
          <w:tab w:val="left" w:pos="851"/>
        </w:tabs>
        <w:ind w:left="624" w:hanging="340"/>
        <w:rPr>
          <w:sz w:val="24"/>
          <w:szCs w:val="24"/>
        </w:rPr>
      </w:pPr>
      <w:r w:rsidRPr="009E6985">
        <w:t>7.5</w:t>
      </w:r>
      <w:r w:rsidRPr="009E6985">
        <w:rPr>
          <w:sz w:val="24"/>
          <w:szCs w:val="24"/>
        </w:rPr>
        <w:tab/>
      </w:r>
      <w:r w:rsidRPr="009E6985">
        <w:t>Tilläggsupplysningar och noter</w:t>
      </w:r>
      <w:r w:rsidRPr="009E6985">
        <w:tab/>
        <w:t>52</w:t>
      </w:r>
    </w:p>
    <w:p w:rsidR="007F4FCA" w:rsidRPr="009E6985" w:rsidRDefault="007F4FCA">
      <w:pPr>
        <w:pStyle w:val="Innehll2"/>
        <w:tabs>
          <w:tab w:val="clear" w:pos="567"/>
          <w:tab w:val="left" w:pos="851"/>
        </w:tabs>
        <w:ind w:left="624" w:hanging="340"/>
        <w:rPr>
          <w:sz w:val="24"/>
          <w:szCs w:val="24"/>
        </w:rPr>
      </w:pPr>
      <w:r w:rsidRPr="009E6985">
        <w:t>7.6</w:t>
      </w:r>
      <w:r w:rsidRPr="009E6985">
        <w:rPr>
          <w:sz w:val="24"/>
          <w:szCs w:val="24"/>
        </w:rPr>
        <w:tab/>
      </w:r>
      <w:r w:rsidRPr="009E6985">
        <w:t>Sammanställning över väsentliga uppgifter</w:t>
      </w:r>
      <w:r w:rsidRPr="009E6985">
        <w:tab/>
        <w:t>58</w:t>
      </w:r>
    </w:p>
    <w:p w:rsidR="007F4FCA" w:rsidRPr="009E6985" w:rsidRDefault="007F4FCA">
      <w:pPr>
        <w:pStyle w:val="Innehll2"/>
        <w:tabs>
          <w:tab w:val="clear" w:pos="567"/>
          <w:tab w:val="left" w:pos="851"/>
        </w:tabs>
        <w:ind w:left="624" w:hanging="340"/>
        <w:rPr>
          <w:sz w:val="24"/>
          <w:szCs w:val="24"/>
        </w:rPr>
      </w:pPr>
      <w:r w:rsidRPr="009E6985">
        <w:t>7.7</w:t>
      </w:r>
      <w:r w:rsidRPr="009E6985">
        <w:rPr>
          <w:sz w:val="24"/>
          <w:szCs w:val="24"/>
        </w:rPr>
        <w:tab/>
      </w:r>
      <w:r w:rsidRPr="009E6985">
        <w:t>Viss försäljningsverksamhet</w:t>
      </w:r>
      <w:r w:rsidRPr="009E6985">
        <w:tab/>
      </w:r>
      <w:r w:rsidRPr="009E6985">
        <w:t>59</w:t>
      </w:r>
    </w:p>
    <w:p w:rsidR="007F4FCA" w:rsidRPr="009E6985" w:rsidRDefault="007F4FCA">
      <w:pPr>
        <w:pStyle w:val="Innehll1"/>
        <w:tabs>
          <w:tab w:val="clear" w:pos="567"/>
          <w:tab w:val="left" w:pos="285"/>
        </w:tabs>
        <w:rPr>
          <w:sz w:val="24"/>
          <w:szCs w:val="24"/>
        </w:rPr>
      </w:pPr>
      <w:r w:rsidRPr="009E6985">
        <w:t>8</w:t>
      </w:r>
      <w:r w:rsidRPr="009E6985">
        <w:rPr>
          <w:sz w:val="24"/>
          <w:szCs w:val="24"/>
        </w:rPr>
        <w:tab/>
      </w:r>
      <w:r w:rsidRPr="009E6985">
        <w:t>Bilaga till årsredovisningen</w:t>
      </w:r>
      <w:r w:rsidRPr="009E6985">
        <w:tab/>
        <w:t>62</w:t>
      </w:r>
    </w:p>
    <w:p w:rsidR="007F4FCA" w:rsidRPr="009E6985" w:rsidRDefault="007F4FCA"/>
    <w:p w:rsidR="007F4FCA" w:rsidRPr="009E6985" w:rsidRDefault="007F4FCA">
      <w:pPr>
        <w:pStyle w:val="Normaltindrag"/>
        <w:sectPr w:rsidR="00000000" w:rsidRPr="009E6985">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7F4FCA" w:rsidRPr="009E6985" w:rsidRDefault="007F4FCA">
      <w:pPr>
        <w:pStyle w:val="Rubrik1"/>
        <w:rPr>
          <w:noProof w:val="0"/>
        </w:rPr>
      </w:pPr>
      <w:bookmarkStart w:id="5" w:name="Ordförande"/>
      <w:bookmarkStart w:id="6" w:name="Deltagare"/>
      <w:bookmarkStart w:id="7" w:name="_Toc127170441"/>
      <w:bookmarkStart w:id="8" w:name="_Toc127262295"/>
      <w:bookmarkEnd w:id="5"/>
      <w:bookmarkEnd w:id="6"/>
      <w:r w:rsidRPr="009E6985">
        <w:rPr>
          <w:noProof w:val="0"/>
        </w:rPr>
        <w:t>Inledning/Året som gått i sammandrag</w:t>
      </w:r>
      <w:bookmarkEnd w:id="7"/>
      <w:bookmarkEnd w:id="8"/>
    </w:p>
    <w:p w:rsidR="007F4FCA" w:rsidRPr="009E6985" w:rsidRDefault="007F4FCA">
      <w:pPr>
        <w:spacing w:before="0"/>
        <w:rPr>
          <w:spacing w:val="-6"/>
          <w:szCs w:val="19"/>
        </w:rPr>
      </w:pPr>
      <w:r w:rsidRPr="009E6985">
        <w:rPr>
          <w:spacing w:val="-6"/>
          <w:szCs w:val="19"/>
        </w:rPr>
        <w:t>År 2005 i Sverige inleddes abrupt med följderna av två stora katastrofer – flodvåg</w:t>
      </w:r>
      <w:r w:rsidRPr="009E6985">
        <w:rPr>
          <w:spacing w:val="-6"/>
          <w:szCs w:val="19"/>
        </w:rPr>
        <w:t>s</w:t>
      </w:r>
      <w:r w:rsidRPr="009E6985">
        <w:rPr>
          <w:spacing w:val="-6"/>
          <w:szCs w:val="19"/>
        </w:rPr>
        <w:t>katastrofen i Asien och stormen Gudrun i södra Sverige – som också kom att prägla riksdagens arbete. Riksdagen kallades in till extra sammanträde efter nyår, minne</w:t>
      </w:r>
      <w:r w:rsidRPr="009E6985">
        <w:rPr>
          <w:spacing w:val="-6"/>
          <w:szCs w:val="19"/>
        </w:rPr>
        <w:t>s</w:t>
      </w:r>
      <w:r w:rsidRPr="009E6985">
        <w:rPr>
          <w:spacing w:val="-6"/>
          <w:szCs w:val="19"/>
        </w:rPr>
        <w:t>högtider hölls och många debatter och beslut under våren rörde katastroferna. Rik</w:t>
      </w:r>
      <w:r w:rsidRPr="009E6985">
        <w:rPr>
          <w:spacing w:val="-6"/>
          <w:szCs w:val="19"/>
        </w:rPr>
        <w:t>s</w:t>
      </w:r>
      <w:r w:rsidRPr="009E6985">
        <w:rPr>
          <w:spacing w:val="-6"/>
          <w:szCs w:val="19"/>
        </w:rPr>
        <w:t>dagens krisledning och beredskap för oföru</w:t>
      </w:r>
      <w:r w:rsidRPr="009E6985">
        <w:rPr>
          <w:spacing w:val="-6"/>
          <w:szCs w:val="19"/>
        </w:rPr>
        <w:t>t</w:t>
      </w:r>
      <w:r w:rsidRPr="009E6985">
        <w:rPr>
          <w:spacing w:val="-6"/>
          <w:szCs w:val="19"/>
        </w:rPr>
        <w:t>sedda händelser fungerade väl efter flodvågskatastrofen. Säkerhets- och kri</w:t>
      </w:r>
      <w:r w:rsidRPr="009E6985">
        <w:rPr>
          <w:spacing w:val="-6"/>
          <w:szCs w:val="19"/>
        </w:rPr>
        <w:t>s</w:t>
      </w:r>
      <w:r w:rsidRPr="009E6985">
        <w:rPr>
          <w:spacing w:val="-6"/>
          <w:szCs w:val="19"/>
        </w:rPr>
        <w:t>hanteringsfrågor kom också att ta stort utrymme i förvaltningens arbete under året. Hösten 2005 fastställdes en samlad plan för riksdagsförvaltnin</w:t>
      </w:r>
      <w:r w:rsidRPr="009E6985">
        <w:rPr>
          <w:spacing w:val="-6"/>
          <w:szCs w:val="19"/>
        </w:rPr>
        <w:t>gens å</w:t>
      </w:r>
      <w:r w:rsidRPr="009E6985">
        <w:rPr>
          <w:spacing w:val="-6"/>
          <w:szCs w:val="19"/>
        </w:rPr>
        <w:t>t</w:t>
      </w:r>
      <w:r w:rsidRPr="009E6985">
        <w:rPr>
          <w:spacing w:val="-6"/>
          <w:szCs w:val="19"/>
        </w:rPr>
        <w:t>gärder vid särskilda händelser, och riksdagsstyrelsen överlämnade ett förslag till en ny säkerhetsskyddslag till riksdagen. Även andra säkerhetsfrågor har stått i fokus under året. Både vad gäller åtgärder för ledamöte</w:t>
      </w:r>
      <w:r w:rsidRPr="009E6985">
        <w:rPr>
          <w:spacing w:val="-6"/>
          <w:szCs w:val="19"/>
        </w:rPr>
        <w:t>r</w:t>
      </w:r>
      <w:r w:rsidRPr="009E6985">
        <w:rPr>
          <w:spacing w:val="-6"/>
          <w:szCs w:val="19"/>
        </w:rPr>
        <w:t>nas säkerhet inom och utom riksdagen, ökad säkerhet vid inpassering men även ett ökat säkerhetsmedvetande genom bl.a. krisövningar.</w:t>
      </w:r>
    </w:p>
    <w:p w:rsidR="007F4FCA" w:rsidRPr="009E6985" w:rsidRDefault="007F4FCA">
      <w:pPr>
        <w:pStyle w:val="Normaltindrag"/>
        <w:rPr>
          <w:spacing w:val="-6"/>
          <w:szCs w:val="19"/>
        </w:rPr>
      </w:pPr>
      <w:r w:rsidRPr="009E6985">
        <w:rPr>
          <w:spacing w:val="-6"/>
          <w:szCs w:val="19"/>
        </w:rPr>
        <w:t>Under året högtidlighölls hundraårsminnet av unionsupplösningen mellan Sver</w:t>
      </w:r>
      <w:r w:rsidRPr="009E6985">
        <w:rPr>
          <w:spacing w:val="-6"/>
          <w:szCs w:val="19"/>
        </w:rPr>
        <w:t>i</w:t>
      </w:r>
      <w:r w:rsidRPr="009E6985">
        <w:rPr>
          <w:spacing w:val="-6"/>
          <w:szCs w:val="19"/>
        </w:rPr>
        <w:t>ge och Norge år 1905. I riksdagen skedde detta på olika sätt, bl.a. genom ett omfa</w:t>
      </w:r>
      <w:r w:rsidRPr="009E6985">
        <w:rPr>
          <w:spacing w:val="-6"/>
          <w:szCs w:val="19"/>
        </w:rPr>
        <w:t>t</w:t>
      </w:r>
      <w:r w:rsidRPr="009E6985">
        <w:rPr>
          <w:spacing w:val="-6"/>
          <w:szCs w:val="19"/>
        </w:rPr>
        <w:t>tande utbyte mellan utskotten i respektive parlament. En gåva öve</w:t>
      </w:r>
      <w:r w:rsidRPr="009E6985">
        <w:rPr>
          <w:spacing w:val="-6"/>
          <w:szCs w:val="19"/>
        </w:rPr>
        <w:t>r</w:t>
      </w:r>
      <w:r w:rsidRPr="009E6985">
        <w:rPr>
          <w:spacing w:val="-6"/>
          <w:szCs w:val="19"/>
        </w:rPr>
        <w:t>lämnades till Stortinget i form av en bok med de tidigare outgivna riksdag</w:t>
      </w:r>
      <w:r w:rsidRPr="009E6985">
        <w:rPr>
          <w:spacing w:val="-6"/>
          <w:szCs w:val="19"/>
        </w:rPr>
        <w:t>s</w:t>
      </w:r>
      <w:r w:rsidRPr="009E6985">
        <w:rPr>
          <w:spacing w:val="-6"/>
          <w:szCs w:val="19"/>
        </w:rPr>
        <w:t>handlingarna från unionskrisen. Riksdagen uppmärksammade också att man funnits i husen på Helg</w:t>
      </w:r>
      <w:r w:rsidRPr="009E6985">
        <w:rPr>
          <w:spacing w:val="-6"/>
          <w:szCs w:val="19"/>
        </w:rPr>
        <w:t>e</w:t>
      </w:r>
      <w:r w:rsidRPr="009E6985">
        <w:rPr>
          <w:spacing w:val="-6"/>
          <w:szCs w:val="19"/>
        </w:rPr>
        <w:t>andsholmen under 100 år genom en utställning i sammanbindningsbanan.</w:t>
      </w:r>
    </w:p>
    <w:p w:rsidR="007F4FCA" w:rsidRPr="009E6985" w:rsidRDefault="007F4FCA">
      <w:pPr>
        <w:pStyle w:val="Normaltindrag"/>
      </w:pPr>
      <w:r w:rsidRPr="009E6985">
        <w:t>Flera utredningar har pågått, inletts eller slutförts under året. Översyn</w:t>
      </w:r>
      <w:r w:rsidRPr="009E6985">
        <w:t>s</w:t>
      </w:r>
      <w:r w:rsidRPr="009E6985">
        <w:rPr>
          <w:spacing w:val="-2"/>
          <w:szCs w:val="19"/>
        </w:rPr>
        <w:t xml:space="preserve">kommitténs betänkande om ledamöternas ekonomiska villkor (2004/05:URF2) </w:t>
      </w:r>
      <w:r w:rsidRPr="009E6985">
        <w:t>som överlämnades till riksdagsstyrelsen i januari 2005 har beretts inom fö</w:t>
      </w:r>
      <w:r w:rsidRPr="009E6985">
        <w:t>r</w:t>
      </w:r>
      <w:r w:rsidRPr="009E6985">
        <w:t>valtningen.</w:t>
      </w:r>
      <w:r w:rsidRPr="009E6985">
        <w:t xml:space="preserve"> Pensionsfrågan för ledamöterna </w:t>
      </w:r>
      <w:r w:rsidRPr="009E6985">
        <w:t>bere</w:t>
      </w:r>
      <w:r w:rsidRPr="009E6985">
        <w:t>ddes</w:t>
      </w:r>
      <w:r w:rsidRPr="009E6985">
        <w:t xml:space="preserve"> vidare av experter</w:t>
      </w:r>
      <w:r w:rsidRPr="009E6985">
        <w:t>,</w:t>
      </w:r>
      <w:r w:rsidRPr="009E6985">
        <w:t xml:space="preserve"> och hösten 2005 tillkallades en särskild utredare för att göra en samlad bedömning av de två olika pensionslösningar – förmånsbestämd respektive avgiftsb</w:t>
      </w:r>
      <w:r w:rsidRPr="009E6985">
        <w:t>e</w:t>
      </w:r>
      <w:r w:rsidRPr="009E6985">
        <w:t xml:space="preserve">stämd pension </w:t>
      </w:r>
      <w:r w:rsidRPr="009E6985">
        <w:t>–</w:t>
      </w:r>
      <w:r w:rsidRPr="009E6985">
        <w:t xml:space="preserve"> som föreslagits. Traktamentsfrågorna har utretts av en sä</w:t>
      </w:r>
      <w:r w:rsidRPr="009E6985">
        <w:t>r</w:t>
      </w:r>
      <w:r w:rsidRPr="009E6985">
        <w:t>skild utred</w:t>
      </w:r>
      <w:r w:rsidRPr="009E6985">
        <w:t>are</w:t>
      </w:r>
      <w:r w:rsidRPr="009E6985">
        <w:t xml:space="preserve"> som överlämnade sitt förslag till riksdagsstyre</w:t>
      </w:r>
      <w:r w:rsidRPr="009E6985">
        <w:t>l</w:t>
      </w:r>
      <w:r w:rsidRPr="009E6985">
        <w:t>s</w:t>
      </w:r>
      <w:r w:rsidRPr="009E6985">
        <w:t>en hösten 2005. Beredningen av denna fråga och ledamöternas kostnad</w:t>
      </w:r>
      <w:r w:rsidRPr="009E6985">
        <w:t>s</w:t>
      </w:r>
      <w:r w:rsidRPr="009E6985">
        <w:t>ersättningar, inkoms</w:t>
      </w:r>
      <w:r w:rsidRPr="009E6985">
        <w:t>t</w:t>
      </w:r>
      <w:r w:rsidRPr="009E6985">
        <w:t>garanti m</w:t>
      </w:r>
      <w:r w:rsidRPr="009E6985">
        <w:t>.</w:t>
      </w:r>
      <w:r w:rsidRPr="009E6985">
        <w:t>m</w:t>
      </w:r>
      <w:r w:rsidRPr="009E6985">
        <w:t>.</w:t>
      </w:r>
      <w:r w:rsidRPr="009E6985">
        <w:t xml:space="preserve"> pågår nu i förvaltningen med sikte på att ett lagförslag ska kunna överlämnas till riksdagen våren 2006. Hösten 2005 tillkallades en särskild utredare för att göra en översyn av ledamöternas ek</w:t>
      </w:r>
      <w:r w:rsidRPr="009E6985">
        <w:t>o</w:t>
      </w:r>
      <w:r w:rsidRPr="009E6985">
        <w:t>nomiska register.</w:t>
      </w:r>
    </w:p>
    <w:p w:rsidR="007F4FCA" w:rsidRPr="009E6985" w:rsidRDefault="007F4FCA">
      <w:pPr>
        <w:pStyle w:val="Normaltindrag"/>
      </w:pPr>
      <w:r w:rsidRPr="009E6985">
        <w:t>Riksdagskommittén överlämnade i december 2005 sitt huvudbetänkande till riksdagsstyrelsen. Kommitténs delbetänkande med förslag om en anpas</w:t>
      </w:r>
      <w:r w:rsidRPr="009E6985">
        <w:t>s</w:t>
      </w:r>
      <w:r w:rsidRPr="009E6985">
        <w:t>ning på riksdagsområdet till budgetlagen (2005/06:URF1) kommer efter remissb</w:t>
      </w:r>
      <w:r w:rsidRPr="009E6985">
        <w:t>e</w:t>
      </w:r>
      <w:r w:rsidRPr="009E6985">
        <w:t xml:space="preserve">handling att överlämnas till riksdagsstyrelsen </w:t>
      </w:r>
      <w:r w:rsidRPr="009E6985">
        <w:t>under våren</w:t>
      </w:r>
      <w:r w:rsidRPr="009E6985">
        <w:t xml:space="preserve"> 2006. I kommitténs huvudbetänkande (</w:t>
      </w:r>
      <w:r w:rsidRPr="009E6985">
        <w:rPr>
          <w:i/>
        </w:rPr>
        <w:t>Riksdagen i en ny tid</w:t>
      </w:r>
      <w:r w:rsidRPr="009E6985">
        <w:t>, 2005/06:RS3) finns åtskilliga förslag som syftar till en förändring av riksdagsarbetet</w:t>
      </w:r>
      <w:r w:rsidRPr="009E6985">
        <w:t>,</w:t>
      </w:r>
      <w:r w:rsidRPr="009E6985">
        <w:t xml:space="preserve"> vilka också får konsekvenser för förvaltningen. Det handlar om arbetet med EU-frågor, det interparlamentariska samarbetet, forsknings- och framtidsfrågor, motion</w:t>
      </w:r>
      <w:r w:rsidRPr="009E6985">
        <w:t>s</w:t>
      </w:r>
      <w:r w:rsidRPr="009E6985">
        <w:t>hanteringen,</w:t>
      </w:r>
      <w:r w:rsidRPr="009E6985">
        <w:t xml:space="preserve"> up</w:t>
      </w:r>
      <w:r w:rsidRPr="009E6985">
        <w:t>p</w:t>
      </w:r>
      <w:r w:rsidRPr="009E6985">
        <w:t>följning och utvärdering,</w:t>
      </w:r>
      <w:r w:rsidRPr="009E6985">
        <w:t xml:space="preserve"> en minskning av antalet </w:t>
      </w:r>
      <w:r w:rsidRPr="009E6985">
        <w:t xml:space="preserve">utskott samt ändringar i ärendefördelningen mellan utskotten. </w:t>
      </w:r>
    </w:p>
    <w:p w:rsidR="007F4FCA" w:rsidRPr="009E6985" w:rsidRDefault="007F4FCA">
      <w:pPr>
        <w:pStyle w:val="Normaltindrag"/>
      </w:pPr>
      <w:r w:rsidRPr="009E6985">
        <w:br w:type="page"/>
      </w:r>
      <w:r w:rsidRPr="009E6985">
        <w:t>I</w:t>
      </w:r>
      <w:r w:rsidRPr="009E6985">
        <w:t xml:space="preserve">nom ramen för kommitténs arbete </w:t>
      </w:r>
      <w:r w:rsidRPr="009E6985">
        <w:t>har olika försök med nya debattformer pågått och i mars 2005 anordnades Riksdagens framtidsdagar i samarbete med bl.a. Institutet för framtidsstudier. Arbetet för en jämställd riksdag kan också ses som ett led i kommitténs arbete. Riksdagsstyrelsen godkände våren 2005 ett handlingsprogram för arbetet med en jämställd riksdag för återståe</w:t>
      </w:r>
      <w:r w:rsidRPr="009E6985">
        <w:t>n</w:t>
      </w:r>
      <w:r w:rsidRPr="009E6985">
        <w:t>de del av manda</w:t>
      </w:r>
      <w:r w:rsidRPr="009E6985">
        <w:t xml:space="preserve">tperioden. En rapport, </w:t>
      </w:r>
      <w:r w:rsidRPr="009E6985">
        <w:rPr>
          <w:i/>
        </w:rPr>
        <w:t>Jämställt</w:t>
      </w:r>
      <w:r w:rsidRPr="009E6985">
        <w:rPr>
          <w:i/>
        </w:rPr>
        <w:t>? Röster från riksdagen</w:t>
      </w:r>
      <w:r w:rsidRPr="009E6985">
        <w:t>,</w:t>
      </w:r>
      <w:r w:rsidRPr="009E6985">
        <w:t xml:space="preserve"> (2005/06:URF2) med djupintervjuer med 30 ledamöter har presenterats</w:t>
      </w:r>
      <w:r w:rsidRPr="009E6985">
        <w:t xml:space="preserve"> för</w:t>
      </w:r>
      <w:r w:rsidRPr="009E6985">
        <w:t xml:space="preserve"> </w:t>
      </w:r>
      <w:r w:rsidRPr="009E6985">
        <w:t>ordförandekonferensen. Avsikten är att rapporten ska tjäna som underlag för fortsatta diskussioner i bl.a. partigrupperna och i arbetet med att bredda och fördjupa kunskapen på området i riksdagen.</w:t>
      </w:r>
    </w:p>
    <w:p w:rsidR="007F4FCA" w:rsidRPr="009E6985" w:rsidRDefault="007F4FCA">
      <w:pPr>
        <w:pStyle w:val="Normaltindrag"/>
        <w:rPr>
          <w:spacing w:val="-4"/>
          <w:szCs w:val="19"/>
        </w:rPr>
      </w:pPr>
      <w:r w:rsidRPr="009E6985">
        <w:rPr>
          <w:spacing w:val="-4"/>
          <w:szCs w:val="19"/>
        </w:rPr>
        <w:t>Arbetet i kammaren och i utskotten visade en hög intensitet under riksmötet 2004/05. Antalet plenitimmar ökade markant liksom antalet interpellati</w:t>
      </w:r>
      <w:r w:rsidRPr="009E6985">
        <w:rPr>
          <w:spacing w:val="-4"/>
          <w:szCs w:val="19"/>
        </w:rPr>
        <w:t>o</w:t>
      </w:r>
      <w:r w:rsidRPr="009E6985">
        <w:rPr>
          <w:spacing w:val="-4"/>
          <w:szCs w:val="19"/>
        </w:rPr>
        <w:t>ner, frå</w:t>
      </w:r>
      <w:r w:rsidRPr="009E6985">
        <w:rPr>
          <w:spacing w:val="-4"/>
          <w:szCs w:val="19"/>
        </w:rPr>
        <w:softHyphen/>
        <w:t>gor och motioner. Under hösten 2005 skedde ytterligare en mycket markant ö</w:t>
      </w:r>
      <w:r w:rsidRPr="009E6985">
        <w:rPr>
          <w:spacing w:val="-4"/>
          <w:szCs w:val="19"/>
        </w:rPr>
        <w:t>k</w:t>
      </w:r>
      <w:r w:rsidRPr="009E6985">
        <w:rPr>
          <w:spacing w:val="-4"/>
          <w:szCs w:val="19"/>
        </w:rPr>
        <w:t>ning av motionerna medan antalet plenitimmar, interpellationer och frågor sjönk. Uppgifter om riksdagsarbetet under riksmötet 2004/05 finns i Riksdagens år</w:t>
      </w:r>
      <w:r w:rsidRPr="009E6985">
        <w:rPr>
          <w:spacing w:val="-4"/>
          <w:szCs w:val="19"/>
        </w:rPr>
        <w:t>s</w:t>
      </w:r>
      <w:r w:rsidRPr="009E6985">
        <w:rPr>
          <w:spacing w:val="-4"/>
          <w:szCs w:val="19"/>
        </w:rPr>
        <w:t>bok.</w:t>
      </w:r>
    </w:p>
    <w:p w:rsidR="007F4FCA" w:rsidRPr="009E6985" w:rsidRDefault="007F4FCA">
      <w:pPr>
        <w:pStyle w:val="Normaltindrag"/>
      </w:pPr>
      <w:r w:rsidRPr="009E6985">
        <w:t>Arbetet med en ombyggnad av plenisalen fortsatte under året liksom flera andra stora byggprojekt</w:t>
      </w:r>
      <w:r w:rsidRPr="009E6985">
        <w:t>,</w:t>
      </w:r>
      <w:r w:rsidRPr="009E6985">
        <w:t xml:space="preserve"> t.ex. </w:t>
      </w:r>
      <w:r w:rsidRPr="009E6985">
        <w:t>”</w:t>
      </w:r>
      <w:r w:rsidRPr="009E6985">
        <w:t>tätskärmsprojektet</w:t>
      </w:r>
      <w:r w:rsidRPr="009E6985">
        <w:t>”</w:t>
      </w:r>
      <w:r w:rsidRPr="009E6985">
        <w:t xml:space="preserve"> som ska säkra grund</w:t>
      </w:r>
      <w:r w:rsidRPr="009E6985">
        <w:t>v</w:t>
      </w:r>
      <w:r w:rsidRPr="009E6985">
        <w:t>a</w:t>
      </w:r>
      <w:r w:rsidRPr="009E6985">
        <w:t>t</w:t>
      </w:r>
      <w:r w:rsidRPr="009E6985">
        <w:t>tennivån under Helgeandsholmen.</w:t>
      </w:r>
    </w:p>
    <w:p w:rsidR="007F4FCA" w:rsidRPr="009E6985" w:rsidRDefault="007F4FCA">
      <w:pPr>
        <w:pStyle w:val="Normaltindrag"/>
        <w:rPr>
          <w:spacing w:val="-6"/>
          <w:szCs w:val="19"/>
        </w:rPr>
      </w:pPr>
      <w:r w:rsidRPr="009E6985">
        <w:rPr>
          <w:spacing w:val="-6"/>
          <w:szCs w:val="19"/>
        </w:rPr>
        <w:t>Informationen om riksdagen fortsätter att utvecklas och finna nya former. Tv-sändningarna från riksdagen ökade från 204 timmar till 538 timmar. Tillgängligh</w:t>
      </w:r>
      <w:r w:rsidRPr="009E6985">
        <w:rPr>
          <w:spacing w:val="-6"/>
          <w:szCs w:val="19"/>
        </w:rPr>
        <w:t>e</w:t>
      </w:r>
      <w:r w:rsidRPr="009E6985">
        <w:rPr>
          <w:spacing w:val="-6"/>
          <w:szCs w:val="19"/>
        </w:rPr>
        <w:t>ten till riksdagens information för personer med funktionshinder eller personer med annan etnisk eller kulturell bakgrund än svensk har förbättrats. Under hösten öppn</w:t>
      </w:r>
      <w:r w:rsidRPr="009E6985">
        <w:rPr>
          <w:spacing w:val="-6"/>
          <w:szCs w:val="19"/>
        </w:rPr>
        <w:t>a</w:t>
      </w:r>
      <w:r w:rsidRPr="009E6985">
        <w:rPr>
          <w:spacing w:val="-6"/>
          <w:szCs w:val="19"/>
        </w:rPr>
        <w:t>des den fjärde riksdagshörnan vid Umeå stadsbibliotek. Ti</w:t>
      </w:r>
      <w:r w:rsidRPr="009E6985">
        <w:rPr>
          <w:spacing w:val="-6"/>
          <w:szCs w:val="19"/>
        </w:rPr>
        <w:t>d</w:t>
      </w:r>
      <w:r w:rsidRPr="009E6985">
        <w:rPr>
          <w:spacing w:val="-6"/>
          <w:szCs w:val="19"/>
        </w:rPr>
        <w:t>ningen Från Riksdag &amp; Departement har utretts och ett förändringsarbete har inletts.</w:t>
      </w:r>
    </w:p>
    <w:p w:rsidR="007F4FCA" w:rsidRPr="009E6985" w:rsidRDefault="007F4FCA">
      <w:pPr>
        <w:pStyle w:val="Normaltindrag"/>
      </w:pPr>
      <w:r w:rsidRPr="009E6985">
        <w:t>Det interparlamentariska sama</w:t>
      </w:r>
      <w:r w:rsidRPr="009E6985">
        <w:t>rbetet och utbytet ökar stadigt</w:t>
      </w:r>
      <w:r w:rsidRPr="009E6985">
        <w:t xml:space="preserve"> i omfattning. Ansträngningar att renodla de olika samverkansformerna i syfte att undvika dubbelarbete och stärka samarbetet i sakfrågorna pågår nu både i Norden, inom EU och i andra internationella sammanhang.</w:t>
      </w:r>
    </w:p>
    <w:p w:rsidR="007F4FCA" w:rsidRPr="009E6985" w:rsidRDefault="007F4FCA">
      <w:pPr>
        <w:pStyle w:val="Normaltindrag"/>
      </w:pPr>
      <w:r w:rsidRPr="009E6985">
        <w:t>Stödet till partigrupperna för politiska sekreterare ökade u</w:t>
      </w:r>
      <w:r w:rsidRPr="009E6985">
        <w:t>n</w:t>
      </w:r>
      <w:r w:rsidRPr="009E6985">
        <w:t xml:space="preserve">der året med ca </w:t>
      </w:r>
      <w:r w:rsidRPr="009E6985">
        <w:rPr>
          <w:spacing w:val="-2"/>
          <w:szCs w:val="19"/>
        </w:rPr>
        <w:t>62 miljoner konor som ett led i den beslutade etappvisa uppbyggnaden av st</w:t>
      </w:r>
      <w:r w:rsidRPr="009E6985">
        <w:rPr>
          <w:spacing w:val="-2"/>
          <w:szCs w:val="19"/>
        </w:rPr>
        <w:t>ö</w:t>
      </w:r>
      <w:r w:rsidRPr="009E6985">
        <w:rPr>
          <w:spacing w:val="-2"/>
          <w:szCs w:val="19"/>
        </w:rPr>
        <w:t>det. En redovisning av hur stödet använts ska lämnas årligen av partigru</w:t>
      </w:r>
      <w:r w:rsidRPr="009E6985">
        <w:rPr>
          <w:spacing w:val="-2"/>
          <w:szCs w:val="19"/>
        </w:rPr>
        <w:t>p</w:t>
      </w:r>
      <w:r w:rsidRPr="009E6985">
        <w:rPr>
          <w:spacing w:val="-2"/>
          <w:szCs w:val="19"/>
        </w:rPr>
        <w:t>perna fr.o.m. 2006. Stödet ska även följas upp av utomstående expertis fr.o.m 2007.</w:t>
      </w:r>
    </w:p>
    <w:p w:rsidR="007F4FCA" w:rsidRPr="009E6985" w:rsidRDefault="007F4FCA">
      <w:pPr>
        <w:pStyle w:val="Normaltindrag"/>
      </w:pPr>
      <w:r w:rsidRPr="009E6985">
        <w:t>Riksdagsförvaltningens verksamhet är omfattande och divers</w:t>
      </w:r>
      <w:r w:rsidRPr="009E6985">
        <w:t>i</w:t>
      </w:r>
      <w:r w:rsidRPr="009E6985">
        <w:t xml:space="preserve">fierad. </w:t>
      </w:r>
      <w:r w:rsidRPr="009E6985">
        <w:t>Drygt 1 400</w:t>
      </w:r>
      <w:r w:rsidRPr="009E6985">
        <w:rPr>
          <w:b/>
        </w:rPr>
        <w:t xml:space="preserve"> </w:t>
      </w:r>
      <w:r w:rsidRPr="009E6985">
        <w:t>personer</w:t>
      </w:r>
      <w:r w:rsidRPr="009E6985">
        <w:t xml:space="preserve"> har sin arbetsplats</w:t>
      </w:r>
      <w:r w:rsidRPr="009E6985">
        <w:rPr>
          <w:rStyle w:val="Fotnotsreferens"/>
        </w:rPr>
        <w:footnoteReference w:id="2"/>
      </w:r>
      <w:r w:rsidRPr="009E6985">
        <w:t xml:space="preserve"> i</w:t>
      </w:r>
      <w:r w:rsidRPr="009E6985">
        <w:t xml:space="preserve"> riksdagen. Häri ingår förutom förval</w:t>
      </w:r>
      <w:r w:rsidRPr="009E6985">
        <w:t>t</w:t>
      </w:r>
      <w:r w:rsidRPr="009E6985">
        <w:t>ningens personal även andra gru</w:t>
      </w:r>
      <w:r w:rsidRPr="009E6985">
        <w:t>p</w:t>
      </w:r>
      <w:r w:rsidRPr="009E6985">
        <w:t>per för vilka förvaltningen har ett ansvar att tillhandahålla r</w:t>
      </w:r>
      <w:r w:rsidRPr="009E6985">
        <w:t>e</w:t>
      </w:r>
      <w:r w:rsidRPr="009E6985">
        <w:t>surser, stöd och service i varierande omfattning. Det gäller naturligtv</w:t>
      </w:r>
      <w:r w:rsidRPr="009E6985">
        <w:t xml:space="preserve">is främst ledamöterna men även </w:t>
      </w:r>
      <w:r w:rsidRPr="009E6985">
        <w:t>anställda vid partikanslier, konsu</w:t>
      </w:r>
      <w:r w:rsidRPr="009E6985">
        <w:t>l</w:t>
      </w:r>
      <w:r w:rsidRPr="009E6985">
        <w:t xml:space="preserve">ter och entreprenörer. </w:t>
      </w:r>
      <w:r w:rsidRPr="009E6985">
        <w:t>Behovet av samordning och samarbete mellan förval</w:t>
      </w:r>
      <w:r w:rsidRPr="009E6985">
        <w:t>t</w:t>
      </w:r>
      <w:r w:rsidRPr="009E6985">
        <w:t>ningens olika delar och övriga berörda är stort och växande i takt med utvec</w:t>
      </w:r>
      <w:r w:rsidRPr="009E6985">
        <w:t>k</w:t>
      </w:r>
      <w:r w:rsidRPr="009E6985">
        <w:t>lingen inom olika områden</w:t>
      </w:r>
      <w:r w:rsidRPr="009E6985">
        <w:t xml:space="preserve"> –</w:t>
      </w:r>
      <w:r w:rsidRPr="009E6985">
        <w:t xml:space="preserve"> dels för att få till stånd ett effektivt och rationellt resur</w:t>
      </w:r>
      <w:r w:rsidRPr="009E6985">
        <w:t>sutnyttjande</w:t>
      </w:r>
      <w:r w:rsidRPr="009E6985">
        <w:t>,</w:t>
      </w:r>
      <w:r w:rsidRPr="009E6985">
        <w:t xml:space="preserve"> dels för att tillse att beslutade förän</w:t>
      </w:r>
      <w:r w:rsidRPr="009E6985">
        <w:t>d</w:t>
      </w:r>
      <w:r w:rsidRPr="009E6985">
        <w:t xml:space="preserve">ringar om inriktningen </w:t>
      </w:r>
      <w:r w:rsidRPr="009E6985">
        <w:t>av</w:t>
      </w:r>
      <w:r w:rsidRPr="009E6985">
        <w:t xml:space="preserve"> riksdagsarbetet får genomslag i alla verksamheter i riksdagen.</w:t>
      </w:r>
    </w:p>
    <w:p w:rsidR="007F4FCA" w:rsidRPr="009E6985" w:rsidRDefault="007F4FCA">
      <w:pPr>
        <w:pStyle w:val="Normaltindrag"/>
      </w:pPr>
      <w:r w:rsidRPr="009E6985">
        <w:t>Målen för riksdagsförvaltningens verksamhetsgrenar har i allt väsentligt uppnåtts under året.</w:t>
      </w:r>
    </w:p>
    <w:p w:rsidR="007F4FCA" w:rsidRPr="009E6985" w:rsidRDefault="007F4FCA">
      <w:pPr>
        <w:pStyle w:val="Normaltindrag"/>
        <w:sectPr w:rsidR="00000000" w:rsidRPr="009E6985">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3799" w:left="1304" w:header="340" w:footer="227" w:gutter="0"/>
          <w:cols w:space="720"/>
          <w:titlePg/>
        </w:sectPr>
      </w:pPr>
    </w:p>
    <w:p w:rsidR="007F4FCA" w:rsidRPr="009E6985" w:rsidRDefault="007F4FCA">
      <w:pPr>
        <w:pStyle w:val="Rubrik1"/>
        <w:rPr>
          <w:noProof w:val="0"/>
        </w:rPr>
      </w:pPr>
      <w:bookmarkStart w:id="9" w:name="_Toc127170442"/>
      <w:bookmarkStart w:id="10" w:name="_Toc127262296"/>
      <w:r w:rsidRPr="009E6985">
        <w:rPr>
          <w:noProof w:val="0"/>
        </w:rPr>
        <w:t>Resultatredovisning, förutsättningar för riksdagsförvaltningen</w:t>
      </w:r>
      <w:bookmarkEnd w:id="9"/>
      <w:bookmarkEnd w:id="10"/>
    </w:p>
    <w:p w:rsidR="007F4FCA" w:rsidRPr="009E6985" w:rsidRDefault="007F4FCA">
      <w:pPr>
        <w:pStyle w:val="R2"/>
        <w:spacing w:before="0"/>
      </w:pPr>
      <w:r w:rsidRPr="009E6985">
        <w:t>Organisation och medarbetare</w:t>
      </w:r>
    </w:p>
    <w:p w:rsidR="007F4FCA" w:rsidRPr="009E6985" w:rsidRDefault="007F4FCA">
      <w:r w:rsidRPr="009E6985">
        <w:t>Riksdagsförvaltningen arbetar med att skapa goda förutsättningar för att rik</w:t>
      </w:r>
      <w:r w:rsidRPr="009E6985">
        <w:t>s</w:t>
      </w:r>
      <w:r w:rsidRPr="009E6985">
        <w:t>dagen ska kunna uppfylla sina konstitutionella och demokratiska uppgifter samt sina internationella åtaganden.</w:t>
      </w:r>
    </w:p>
    <w:p w:rsidR="007F4FCA" w:rsidRPr="009E6985" w:rsidRDefault="007F4FCA">
      <w:pPr>
        <w:pStyle w:val="R3"/>
      </w:pPr>
      <w:r w:rsidRPr="009E6985">
        <w:t xml:space="preserve">Organisation </w:t>
      </w:r>
    </w:p>
    <w:p w:rsidR="007F4FCA" w:rsidRPr="009E6985" w:rsidRDefault="007F4FCA">
      <w:r w:rsidRPr="009E6985">
        <w:t>Riksdagsförvaltningen leds av</w:t>
      </w:r>
      <w:r w:rsidRPr="009E6985">
        <w:rPr>
          <w:b/>
        </w:rPr>
        <w:t xml:space="preserve"> riksdagsstyrelsen</w:t>
      </w:r>
      <w:r w:rsidRPr="009E6985">
        <w:t xml:space="preserve"> med talmannen som ordf</w:t>
      </w:r>
      <w:r w:rsidRPr="009E6985">
        <w:t>ö</w:t>
      </w:r>
      <w:r w:rsidRPr="009E6985">
        <w:t xml:space="preserve">rande och tio ledamöter valda av </w:t>
      </w:r>
      <w:r w:rsidRPr="009E6985">
        <w:t xml:space="preserve">riksdagen. Styrelsen överlägger </w:t>
      </w:r>
      <w:r w:rsidRPr="009E6985">
        <w:t>om plan</w:t>
      </w:r>
      <w:r w:rsidRPr="009E6985">
        <w:t>e</w:t>
      </w:r>
      <w:r w:rsidRPr="009E6985">
        <w:t>ringen av riksdagsarbetet</w:t>
      </w:r>
      <w:r w:rsidRPr="009E6985">
        <w:t xml:space="preserve"> och</w:t>
      </w:r>
      <w:r w:rsidRPr="009E6985">
        <w:t xml:space="preserve"> beslutar i större ärenden som rör </w:t>
      </w:r>
      <w:r w:rsidRPr="009E6985">
        <w:t>förvaltningen</w:t>
      </w:r>
      <w:r w:rsidRPr="009E6985">
        <w:t xml:space="preserve"> </w:t>
      </w:r>
      <w:r w:rsidRPr="009E6985">
        <w:t xml:space="preserve">eller </w:t>
      </w:r>
      <w:r w:rsidRPr="009E6985">
        <w:t xml:space="preserve">riksdagens </w:t>
      </w:r>
      <w:r w:rsidRPr="009E6985">
        <w:t xml:space="preserve">internationella verksamhet. </w:t>
      </w:r>
      <w:r w:rsidRPr="009E6985">
        <w:t>I riksdagsstyrelsens sammantr</w:t>
      </w:r>
      <w:r w:rsidRPr="009E6985">
        <w:t>ä</w:t>
      </w:r>
      <w:r w:rsidRPr="009E6985">
        <w:t>den deltar även de vice talmännen</w:t>
      </w:r>
      <w:r w:rsidRPr="009E6985">
        <w:t xml:space="preserve"> och</w:t>
      </w:r>
      <w:r w:rsidRPr="009E6985">
        <w:t xml:space="preserve"> </w:t>
      </w:r>
      <w:r w:rsidRPr="009E6985">
        <w:t>gruppledare</w:t>
      </w:r>
      <w:r w:rsidRPr="009E6985">
        <w:t xml:space="preserve"> för partier som inte är in</w:t>
      </w:r>
      <w:r w:rsidRPr="009E6985">
        <w:rPr>
          <w:spacing w:val="-2"/>
          <w:szCs w:val="19"/>
        </w:rPr>
        <w:t>valda i styrelsen</w:t>
      </w:r>
      <w:r w:rsidRPr="009E6985">
        <w:rPr>
          <w:b/>
          <w:spacing w:val="-2"/>
          <w:szCs w:val="19"/>
        </w:rPr>
        <w:t xml:space="preserve"> </w:t>
      </w:r>
      <w:r w:rsidRPr="009E6985">
        <w:rPr>
          <w:spacing w:val="-2"/>
          <w:szCs w:val="19"/>
        </w:rPr>
        <w:t xml:space="preserve">samt </w:t>
      </w:r>
      <w:r w:rsidRPr="009E6985">
        <w:rPr>
          <w:b/>
          <w:spacing w:val="-2"/>
          <w:szCs w:val="19"/>
        </w:rPr>
        <w:t>riksdagsdirektören</w:t>
      </w:r>
      <w:r w:rsidRPr="009E6985">
        <w:rPr>
          <w:spacing w:val="-2"/>
          <w:szCs w:val="19"/>
        </w:rPr>
        <w:t xml:space="preserve">, som är chef för förvaltningen. Under styrelsen leder riksdagsdirektören </w:t>
      </w:r>
      <w:r w:rsidRPr="009E6985">
        <w:rPr>
          <w:b/>
          <w:spacing w:val="-2"/>
          <w:szCs w:val="19"/>
        </w:rPr>
        <w:t>rådet för ledamotsnära frågor</w:t>
      </w:r>
      <w:r w:rsidRPr="009E6985">
        <w:rPr>
          <w:spacing w:val="-2"/>
          <w:szCs w:val="19"/>
        </w:rPr>
        <w:t>. R</w:t>
      </w:r>
      <w:r w:rsidRPr="009E6985">
        <w:rPr>
          <w:spacing w:val="-2"/>
          <w:szCs w:val="19"/>
        </w:rPr>
        <w:t>å</w:t>
      </w:r>
      <w:r w:rsidRPr="009E6985">
        <w:rPr>
          <w:spacing w:val="-2"/>
          <w:szCs w:val="19"/>
        </w:rPr>
        <w:t>det tar upp administ</w:t>
      </w:r>
      <w:r w:rsidRPr="009E6985">
        <w:rPr>
          <w:spacing w:val="-2"/>
          <w:szCs w:val="19"/>
        </w:rPr>
        <w:t>rativa frågor som är av särskilt intresse för ledamöte</w:t>
      </w:r>
      <w:r w:rsidRPr="009E6985">
        <w:rPr>
          <w:spacing w:val="-2"/>
          <w:szCs w:val="19"/>
        </w:rPr>
        <w:t>r</w:t>
      </w:r>
      <w:r w:rsidRPr="009E6985">
        <w:rPr>
          <w:spacing w:val="-2"/>
          <w:szCs w:val="19"/>
        </w:rPr>
        <w:t xml:space="preserve">na. </w:t>
      </w:r>
    </w:p>
    <w:p w:rsidR="007F4FCA" w:rsidRPr="009E6985" w:rsidRDefault="007F4FCA">
      <w:r w:rsidRPr="009E6985">
        <w:rPr>
          <w:b/>
        </w:rPr>
        <w:t>Talmannen</w:t>
      </w:r>
      <w:r w:rsidRPr="009E6985">
        <w:t xml:space="preserve"> leder riksdagens arbete. Talmannen samråder med partiernas gruppledare i frågor som rör riksdagsarbetet. I </w:t>
      </w:r>
      <w:r w:rsidRPr="009E6985">
        <w:t>ordförandekonferensen öve</w:t>
      </w:r>
      <w:r w:rsidRPr="009E6985">
        <w:t>r</w:t>
      </w:r>
      <w:r w:rsidRPr="009E6985">
        <w:t>lägger talmannen med utskottens och EU-nämndens ordförande</w:t>
      </w:r>
      <w:r w:rsidRPr="009E6985">
        <w:t xml:space="preserve"> i frågor av gemensamt intresse. Riksdagsdirektören, kanslichefen vid kammarkansliet, en tjänsteman med samordningsansvar beträffande utskottens kanslier, adminis</w:t>
      </w:r>
      <w:r w:rsidRPr="009E6985">
        <w:t>t</w:t>
      </w:r>
      <w:r w:rsidRPr="009E6985">
        <w:t>rativa direktören samt kanslichefen vid kansliet för informations- och ku</w:t>
      </w:r>
      <w:r w:rsidRPr="009E6985">
        <w:t>n</w:t>
      </w:r>
      <w:r w:rsidRPr="009E6985">
        <w:t xml:space="preserve">skapsförsörjning utgör </w:t>
      </w:r>
      <w:r w:rsidRPr="009E6985">
        <w:t>riksdagsförvaltningens ledningsgrupp</w:t>
      </w:r>
      <w:r w:rsidRPr="009E6985">
        <w:t xml:space="preserve"> som är ett forum för pl</w:t>
      </w:r>
      <w:r w:rsidRPr="009E6985">
        <w:t>anering och samordning av frågor som rör förvaltningen. En planerings- och samordningsgrupp inom beslutsprocessen (den s.k. PS-gruppen) biträder riksdagsdirektören i planering, samordning och utveckling av arbetet inom beslutsprocessen. För samordning av arbetet med EU-frågor har riksdagsd</w:t>
      </w:r>
      <w:r w:rsidRPr="009E6985">
        <w:t>i</w:t>
      </w:r>
      <w:r w:rsidRPr="009E6985">
        <w:t>rektören tillsatt en särskild EU-beredning.</w:t>
      </w:r>
    </w:p>
    <w:p w:rsidR="007F4FCA" w:rsidRPr="009E6985" w:rsidRDefault="007F4FCA">
      <w:r w:rsidRPr="009E6985">
        <w:t xml:space="preserve">Riksdagsförvaltningen omfattar följande organisatoriska enheter: </w:t>
      </w:r>
    </w:p>
    <w:p w:rsidR="007F4FCA" w:rsidRPr="009E6985" w:rsidRDefault="007F4FCA">
      <w:r w:rsidRPr="009E6985">
        <w:rPr>
          <w:b/>
        </w:rPr>
        <w:t>Riksdagsdirektörens s</w:t>
      </w:r>
      <w:r w:rsidRPr="009E6985">
        <w:rPr>
          <w:b/>
        </w:rPr>
        <w:t xml:space="preserve">ekretariat </w:t>
      </w:r>
      <w:r w:rsidRPr="009E6985">
        <w:t xml:space="preserve">bistår riksdagsdirektören i dennes arbete. </w:t>
      </w:r>
    </w:p>
    <w:p w:rsidR="007F4FCA" w:rsidRPr="009E6985" w:rsidRDefault="007F4FCA">
      <w:r w:rsidRPr="009E6985">
        <w:rPr>
          <w:b/>
        </w:rPr>
        <w:t>Kammarkansliet (KK)</w:t>
      </w:r>
      <w:r w:rsidRPr="009E6985">
        <w:t xml:space="preserve"> </w:t>
      </w:r>
      <w:r w:rsidRPr="009E6985">
        <w:t xml:space="preserve">svarar för </w:t>
      </w:r>
      <w:r w:rsidRPr="009E6985">
        <w:t>planering och genomförande av arbetet i kammaren</w:t>
      </w:r>
      <w:r w:rsidRPr="009E6985">
        <w:t xml:space="preserve"> och samordning av EU-arbetet samt utredningshjälp till ledamöter och partikanslier</w:t>
      </w:r>
      <w:r w:rsidRPr="009E6985">
        <w:t xml:space="preserve">. </w:t>
      </w:r>
    </w:p>
    <w:p w:rsidR="007F4FCA" w:rsidRPr="009E6985" w:rsidRDefault="007F4FCA">
      <w:r w:rsidRPr="009E6985">
        <w:rPr>
          <w:b/>
        </w:rPr>
        <w:t>Riksdagens internationella kansli (RIK)</w:t>
      </w:r>
      <w:r w:rsidRPr="009E6985">
        <w:t xml:space="preserve"> </w:t>
      </w:r>
      <w:r w:rsidRPr="009E6985">
        <w:t xml:space="preserve">svarar för </w:t>
      </w:r>
      <w:r w:rsidRPr="009E6985">
        <w:t>riksdagens internatione</w:t>
      </w:r>
      <w:r w:rsidRPr="009E6985">
        <w:t>l</w:t>
      </w:r>
      <w:r w:rsidRPr="009E6985">
        <w:t xml:space="preserve">la kontakter och </w:t>
      </w:r>
      <w:r w:rsidRPr="009E6985">
        <w:t xml:space="preserve">biträder </w:t>
      </w:r>
      <w:r w:rsidRPr="009E6985">
        <w:t xml:space="preserve">talmannen och de vice talmännen </w:t>
      </w:r>
      <w:r w:rsidRPr="009E6985">
        <w:t>i</w:t>
      </w:r>
      <w:r w:rsidRPr="009E6985">
        <w:t xml:space="preserve"> deras internati</w:t>
      </w:r>
      <w:r w:rsidRPr="009E6985">
        <w:t>o</w:t>
      </w:r>
      <w:r w:rsidRPr="009E6985">
        <w:t xml:space="preserve">nella engagemang. </w:t>
      </w:r>
    </w:p>
    <w:p w:rsidR="007F4FCA" w:rsidRPr="009E6985" w:rsidRDefault="007F4FCA">
      <w:r w:rsidRPr="009E6985">
        <w:rPr>
          <w:b/>
        </w:rPr>
        <w:t>Utskottens och EU-nämndens kanslier</w:t>
      </w:r>
      <w:r w:rsidRPr="009E6985">
        <w:t xml:space="preserve"> biträder </w:t>
      </w:r>
      <w:r w:rsidRPr="009E6985">
        <w:t xml:space="preserve">ledamöterna i deras arbete i utskotten och EU-nämnden. </w:t>
      </w:r>
    </w:p>
    <w:p w:rsidR="007F4FCA" w:rsidRPr="009E6985" w:rsidRDefault="007F4FCA">
      <w:r w:rsidRPr="009E6985">
        <w:rPr>
          <w:b/>
        </w:rPr>
        <w:t>Administrativa kontoret (AK)</w:t>
      </w:r>
      <w:r w:rsidRPr="009E6985">
        <w:rPr>
          <w:color w:val="008000"/>
        </w:rPr>
        <w:t xml:space="preserve"> </w:t>
      </w:r>
      <w:r w:rsidRPr="009E6985">
        <w:t xml:space="preserve">svarar för </w:t>
      </w:r>
      <w:r w:rsidRPr="009E6985">
        <w:t xml:space="preserve">personal, ekonomi, intern service och IT-stöd samt andra </w:t>
      </w:r>
      <w:r w:rsidRPr="009E6985">
        <w:t>administrativa frågor</w:t>
      </w:r>
      <w:r w:rsidRPr="009E6985">
        <w:t>, allti</w:t>
      </w:r>
      <w:r w:rsidRPr="009E6985">
        <w:t>från utbetalningar av led</w:t>
      </w:r>
      <w:r w:rsidRPr="009E6985">
        <w:t>a</w:t>
      </w:r>
      <w:r w:rsidRPr="009E6985">
        <w:t>möternas arvoden</w:t>
      </w:r>
      <w:r w:rsidRPr="009E6985">
        <w:t xml:space="preserve"> </w:t>
      </w:r>
      <w:r w:rsidRPr="009E6985">
        <w:t xml:space="preserve">till </w:t>
      </w:r>
      <w:r w:rsidRPr="009E6985">
        <w:t xml:space="preserve">fastighetsförvaltning och </w:t>
      </w:r>
      <w:r w:rsidRPr="009E6985">
        <w:t>bevakning</w:t>
      </w:r>
      <w:r w:rsidRPr="009E6985">
        <w:t xml:space="preserve"> av riksdagens byggnader.</w:t>
      </w:r>
      <w:r w:rsidRPr="009E6985">
        <w:t xml:space="preserve"> </w:t>
      </w:r>
    </w:p>
    <w:p w:rsidR="007F4FCA" w:rsidRPr="009E6985" w:rsidRDefault="007F4FCA">
      <w:r w:rsidRPr="009E6985">
        <w:rPr>
          <w:b/>
        </w:rPr>
        <w:t>Kansliet för informations- och kunskapsförsörjning (KIK)</w:t>
      </w:r>
      <w:r w:rsidRPr="009E6985">
        <w:t xml:space="preserve"> </w:t>
      </w:r>
      <w:r w:rsidRPr="009E6985">
        <w:t>svarar för</w:t>
      </w:r>
      <w:r w:rsidRPr="009E6985">
        <w:t xml:space="preserve"> information och faktaunderlag om riksdagen, riksdagens arbete och EU</w:t>
      </w:r>
      <w:r w:rsidRPr="009E6985">
        <w:t xml:space="preserve"> samt ansvarar för riksdagstrycket och tryckning av andra dokument</w:t>
      </w:r>
      <w:r w:rsidRPr="009E6985">
        <w:t xml:space="preserve">. </w:t>
      </w:r>
    </w:p>
    <w:p w:rsidR="007F4FCA" w:rsidRPr="009E6985" w:rsidRDefault="007F4FCA">
      <w:pPr>
        <w:pStyle w:val="R3"/>
      </w:pPr>
      <w:r w:rsidRPr="009E6985">
        <w:t xml:space="preserve">Årets organisationsförändringar </w:t>
      </w:r>
    </w:p>
    <w:p w:rsidR="007F4FCA" w:rsidRPr="009E6985" w:rsidRDefault="007F4FCA">
      <w:r w:rsidRPr="009E6985">
        <w:t xml:space="preserve">Sedan årsskiftet 2004/05 har riksdagen en representant i Bryssel vid EU:s institutioner. </w:t>
      </w:r>
      <w:r w:rsidRPr="009E6985">
        <w:t>Riksdagens u</w:t>
      </w:r>
      <w:r w:rsidRPr="009E6985">
        <w:t>tredningstjänst har tillförts</w:t>
      </w:r>
      <w:r w:rsidRPr="009E6985">
        <w:t xml:space="preserve"> två </w:t>
      </w:r>
      <w:r w:rsidRPr="009E6985">
        <w:t>tjänster för stöd till utskottens kanslier</w:t>
      </w:r>
      <w:r w:rsidRPr="009E6985">
        <w:t xml:space="preserve"> och för uppföljnings- och utredningsfunktionen samt en tjänst till budgetkontoret som ett led i genomförandet av riksdagens beslut 2000/01 med anledning av Riksdagskommitténs förslag. </w:t>
      </w:r>
    </w:p>
    <w:p w:rsidR="007F4FCA" w:rsidRPr="009E6985" w:rsidRDefault="007F4FCA">
      <w:pPr>
        <w:pStyle w:val="Normaltindrag"/>
        <w:rPr>
          <w:rFonts w:cs="Bembo"/>
          <w:color w:val="000000"/>
          <w:szCs w:val="24"/>
        </w:rPr>
      </w:pPr>
      <w:r w:rsidRPr="009E6985">
        <w:t>Ett antal mindre organisationsförändringar i form av att tjänster överförts mellan olika enheter har skett under året, exempelvis</w:t>
      </w:r>
      <w:r w:rsidRPr="009E6985">
        <w:rPr>
          <w:rFonts w:cs="Bembo"/>
          <w:color w:val="000000"/>
          <w:szCs w:val="24"/>
        </w:rPr>
        <w:t xml:space="preserve"> </w:t>
      </w:r>
      <w:r w:rsidRPr="009E6985">
        <w:rPr>
          <w:rFonts w:cs="Bembo"/>
          <w:color w:val="000000"/>
          <w:szCs w:val="24"/>
        </w:rPr>
        <w:t>överfördes säkerhet</w:t>
      </w:r>
      <w:r w:rsidRPr="009E6985">
        <w:rPr>
          <w:rFonts w:cs="Bembo"/>
          <w:color w:val="000000"/>
          <w:szCs w:val="24"/>
        </w:rPr>
        <w:t>s</w:t>
      </w:r>
      <w:r w:rsidRPr="009E6985">
        <w:rPr>
          <w:rFonts w:cs="Bembo"/>
          <w:color w:val="000000"/>
          <w:szCs w:val="24"/>
        </w:rPr>
        <w:t>funktionen ”nycklar och kort” samt den tekniska säkerhetshandläggaren från</w:t>
      </w:r>
      <w:r w:rsidRPr="009E6985">
        <w:t xml:space="preserve"> avd.stab intern service till bevakningsenheten</w:t>
      </w:r>
      <w:r w:rsidRPr="009E6985">
        <w:rPr>
          <w:rFonts w:cs="Bembo"/>
          <w:color w:val="000000"/>
          <w:szCs w:val="24"/>
        </w:rPr>
        <w:t>.</w:t>
      </w:r>
      <w:r w:rsidRPr="009E6985">
        <w:rPr>
          <w:rFonts w:cs="Bembo"/>
          <w:color w:val="000000"/>
          <w:szCs w:val="24"/>
        </w:rPr>
        <w:t xml:space="preserve"> </w:t>
      </w:r>
      <w:r w:rsidRPr="009E6985">
        <w:rPr>
          <w:rFonts w:cs="Bembo"/>
          <w:color w:val="000000"/>
          <w:szCs w:val="24"/>
        </w:rPr>
        <w:t xml:space="preserve">I samband med detta utökades bevakningsenheten med två personer, vilket skapade möjligheter att i större utsträckning bemanna riksdagens receptioner med egen personal. </w:t>
      </w:r>
      <w:r w:rsidRPr="009E6985">
        <w:t>Driftenh</w:t>
      </w:r>
      <w:r w:rsidRPr="009E6985">
        <w:t>e</w:t>
      </w:r>
      <w:r w:rsidRPr="009E6985">
        <w:t>ten har slagits samman med fastighetsenheten.</w:t>
      </w:r>
    </w:p>
    <w:p w:rsidR="007F4FCA" w:rsidRPr="009E6985" w:rsidRDefault="007F4FCA">
      <w:pPr>
        <w:pStyle w:val="Normaltindrag"/>
      </w:pPr>
      <w:r w:rsidRPr="009E6985">
        <w:rPr>
          <w:rFonts w:cs="Bembo"/>
          <w:szCs w:val="24"/>
        </w:rPr>
        <w:t xml:space="preserve">I syfte att </w:t>
      </w:r>
      <w:r w:rsidRPr="009E6985">
        <w:t>stärka uppföljnings- och verksamhetsstyrningsarbetet har en co</w:t>
      </w:r>
      <w:r w:rsidRPr="009E6985">
        <w:t>n</w:t>
      </w:r>
      <w:r w:rsidRPr="009E6985">
        <w:t>trollertjänst inrättats under den administrative direktören med riksdagsdire</w:t>
      </w:r>
      <w:r w:rsidRPr="009E6985">
        <w:t>k</w:t>
      </w:r>
      <w:r w:rsidRPr="009E6985">
        <w:t>tören som beställare. Funktionen som IT-säkerhetschef har överförts till rik</w:t>
      </w:r>
      <w:r w:rsidRPr="009E6985">
        <w:t>s</w:t>
      </w:r>
      <w:r w:rsidRPr="009E6985">
        <w:t>dagsdirektörens sekretariat.</w:t>
      </w:r>
      <w:r w:rsidRPr="009E6985">
        <w:t xml:space="preserve"> </w:t>
      </w:r>
    </w:p>
    <w:p w:rsidR="007F4FCA" w:rsidRPr="009E6985" w:rsidRDefault="007F4FCA">
      <w:pPr>
        <w:pStyle w:val="Normaltindrag"/>
      </w:pPr>
      <w:r w:rsidRPr="009E6985">
        <w:t>Under året har en ny sektion inrättats på internationella kansliet för ta</w:t>
      </w:r>
      <w:r w:rsidRPr="009E6985">
        <w:t>l</w:t>
      </w:r>
      <w:r w:rsidRPr="009E6985">
        <w:t>mannens internationella ärenden.</w:t>
      </w:r>
    </w:p>
    <w:p w:rsidR="007F4FCA" w:rsidRPr="009E6985" w:rsidRDefault="007F4FCA">
      <w:pPr>
        <w:pStyle w:val="Normaltindrag"/>
      </w:pPr>
      <w:r w:rsidRPr="009E6985">
        <w:t>En ö</w:t>
      </w:r>
      <w:r w:rsidRPr="009E6985">
        <w:t xml:space="preserve">versyn </w:t>
      </w:r>
      <w:r w:rsidRPr="009E6985">
        <w:t xml:space="preserve">av </w:t>
      </w:r>
      <w:r w:rsidRPr="009E6985">
        <w:t>IT-avdelningen och avdelningen för intern service</w:t>
      </w:r>
      <w:r w:rsidRPr="009E6985">
        <w:t xml:space="preserve"> påbörj</w:t>
      </w:r>
      <w:r w:rsidRPr="009E6985">
        <w:t>a</w:t>
      </w:r>
      <w:r w:rsidRPr="009E6985">
        <w:t>des under hösten 2005.</w:t>
      </w:r>
    </w:p>
    <w:p w:rsidR="007F4FCA" w:rsidRPr="009E6985" w:rsidRDefault="007F4FCA">
      <w:pPr>
        <w:rPr>
          <w:sz w:val="32"/>
          <w:szCs w:val="32"/>
        </w:rPr>
      </w:pPr>
      <w:r w:rsidRPr="009E6985">
        <w:br w:type="page"/>
      </w:r>
      <w:r w:rsidR="009E6985" w:rsidRPr="009E6985">
        <w:rPr>
          <w:noProof/>
          <w:color w:val="FF0000"/>
          <w:sz w:val="32"/>
          <w:szCs w:val="32"/>
        </w:rPr>
        <w:drawing>
          <wp:inline distT="0" distB="0" distL="0" distR="0">
            <wp:extent cx="3771900" cy="43160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3771900" cy="4316095"/>
                    </a:xfrm>
                    <a:prstGeom prst="rect">
                      <a:avLst/>
                    </a:prstGeom>
                    <a:noFill/>
                    <a:ln>
                      <a:noFill/>
                    </a:ln>
                  </pic:spPr>
                </pic:pic>
              </a:graphicData>
            </a:graphic>
          </wp:inline>
        </w:drawing>
      </w:r>
    </w:p>
    <w:p w:rsidR="007F4FCA" w:rsidRPr="009E6985" w:rsidRDefault="007F4FCA">
      <w:r w:rsidRPr="009E6985">
        <w:t>Siffrorna anger antalet årsarbetskrafter</w:t>
      </w:r>
      <w:r w:rsidRPr="009E6985">
        <w:rPr>
          <w:rStyle w:val="Fotnotsreferens"/>
          <w:sz w:val="22"/>
          <w:szCs w:val="22"/>
        </w:rPr>
        <w:footnoteReference w:id="3"/>
      </w:r>
      <w:r w:rsidRPr="009E6985">
        <w:t xml:space="preserve">, 582 stycken den 31/12 2005. </w:t>
      </w:r>
    </w:p>
    <w:p w:rsidR="007F4FCA" w:rsidRPr="009E6985" w:rsidRDefault="007F4FCA"/>
    <w:p w:rsidR="007F4FCA" w:rsidRPr="009E6985" w:rsidRDefault="007F4FCA">
      <w:pPr>
        <w:pStyle w:val="R3"/>
      </w:pPr>
      <w:bookmarkStart w:id="11" w:name="OLE_LINK1"/>
      <w:r w:rsidRPr="009E6985">
        <w:t>Medarbetare</w:t>
      </w:r>
    </w:p>
    <w:bookmarkEnd w:id="11"/>
    <w:p w:rsidR="007F4FCA" w:rsidRPr="009E6985" w:rsidRDefault="007F4FCA">
      <w:r w:rsidRPr="009E6985">
        <w:t>Antalet anställda personer med tillsvidareanställning, eller vikariat, var 646 vid utgången av år 2005 mot 638 vid utgången av 2004. Antalet anställda har således ökat med åtta personer. Antalet årsarbetskrafter har ökat från 560 år 2004 till 582 för 2005. Att årsarbetskrafterna ökat mer än antalet anställda beror till stor del på att den ökning av antalet anställda som skedde under 2004 först under 2005 får genomslag i statistiken. Ökningen av personalresu</w:t>
      </w:r>
      <w:r w:rsidRPr="009E6985">
        <w:t>r</w:t>
      </w:r>
      <w:r w:rsidRPr="009E6985">
        <w:t>serna har främst skett inom bevakningsenheten och utredningstjänsten.</w:t>
      </w:r>
    </w:p>
    <w:p w:rsidR="007F4FCA" w:rsidRPr="009E6985" w:rsidRDefault="007F4FCA">
      <w:pPr>
        <w:spacing w:before="0" w:after="40"/>
        <w:rPr>
          <w:b/>
        </w:rPr>
      </w:pPr>
      <w:r w:rsidRPr="009E6985">
        <w:rPr>
          <w:b/>
        </w:rPr>
        <w:t>Tabell: Antalet anställda fördelat på avdelning och kön 2005</w:t>
      </w:r>
    </w:p>
    <w:tbl>
      <w:tblPr>
        <w:tblW w:w="5897" w:type="dxa"/>
        <w:tblInd w:w="55"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789"/>
        <w:gridCol w:w="629"/>
        <w:gridCol w:w="783"/>
        <w:gridCol w:w="765"/>
        <w:gridCol w:w="931"/>
      </w:tblGrid>
      <w:tr w:rsidR="00000000" w:rsidRPr="009E6985">
        <w:trPr>
          <w:trHeight w:val="255"/>
        </w:trPr>
        <w:tc>
          <w:tcPr>
            <w:tcW w:w="2709" w:type="dxa"/>
            <w:tcBorders>
              <w:top w:val="single" w:sz="4" w:space="0" w:color="auto"/>
              <w:bottom w:val="single" w:sz="4" w:space="0" w:color="auto"/>
            </w:tcBorders>
            <w:noWrap/>
            <w:vAlign w:val="bottom"/>
          </w:tcPr>
          <w:p w:rsidR="007F4FCA" w:rsidRPr="009E6985" w:rsidRDefault="007F4FCA">
            <w:pPr>
              <w:spacing w:before="60" w:line="160" w:lineRule="exact"/>
              <w:rPr>
                <w:rFonts w:cs="Arial"/>
                <w:b/>
                <w:sz w:val="16"/>
                <w:szCs w:val="16"/>
              </w:rPr>
            </w:pPr>
            <w:r w:rsidRPr="009E6985">
              <w:rPr>
                <w:rFonts w:cs="Arial"/>
                <w:b/>
                <w:sz w:val="16"/>
                <w:szCs w:val="16"/>
              </w:rPr>
              <w:t>Avdelning</w:t>
            </w:r>
          </w:p>
        </w:tc>
        <w:tc>
          <w:tcPr>
            <w:tcW w:w="611" w:type="dxa"/>
            <w:tcBorders>
              <w:top w:val="single" w:sz="4" w:space="0" w:color="auto"/>
              <w:bottom w:val="single" w:sz="4" w:space="0" w:color="auto"/>
            </w:tcBorders>
            <w:noWrap/>
            <w:vAlign w:val="bottom"/>
          </w:tcPr>
          <w:p w:rsidR="007F4FCA" w:rsidRPr="009E6985" w:rsidRDefault="007F4FCA">
            <w:pPr>
              <w:spacing w:before="60" w:line="160" w:lineRule="exact"/>
              <w:jc w:val="center"/>
              <w:rPr>
                <w:rFonts w:cs="Arial"/>
                <w:b/>
                <w:sz w:val="16"/>
                <w:szCs w:val="16"/>
              </w:rPr>
            </w:pPr>
            <w:r w:rsidRPr="009E6985">
              <w:rPr>
                <w:rFonts w:cs="Arial"/>
                <w:b/>
                <w:sz w:val="16"/>
                <w:szCs w:val="16"/>
              </w:rPr>
              <w:t>Kvinnor</w:t>
            </w:r>
            <w:r w:rsidRPr="009E6985">
              <w:rPr>
                <w:rFonts w:cs="Arial"/>
                <w:b/>
                <w:sz w:val="16"/>
                <w:szCs w:val="16"/>
              </w:rPr>
              <w:br/>
            </w:r>
            <w:r w:rsidRPr="009E6985">
              <w:rPr>
                <w:rFonts w:cs="Arial"/>
                <w:b/>
                <w:sz w:val="16"/>
                <w:szCs w:val="16"/>
              </w:rPr>
              <w:t>antal</w:t>
            </w:r>
          </w:p>
        </w:tc>
        <w:tc>
          <w:tcPr>
            <w:tcW w:w="760" w:type="dxa"/>
            <w:tcBorders>
              <w:top w:val="single" w:sz="4" w:space="0" w:color="auto"/>
              <w:bottom w:val="single" w:sz="4" w:space="0" w:color="auto"/>
            </w:tcBorders>
            <w:noWrap/>
            <w:vAlign w:val="bottom"/>
          </w:tcPr>
          <w:p w:rsidR="007F4FCA" w:rsidRPr="009E6985" w:rsidRDefault="007F4FCA">
            <w:pPr>
              <w:spacing w:before="60" w:line="160" w:lineRule="exact"/>
              <w:jc w:val="center"/>
              <w:rPr>
                <w:rFonts w:cs="Arial"/>
                <w:b/>
                <w:sz w:val="16"/>
                <w:szCs w:val="16"/>
              </w:rPr>
            </w:pPr>
            <w:r w:rsidRPr="009E6985">
              <w:rPr>
                <w:rFonts w:cs="Arial"/>
                <w:b/>
                <w:sz w:val="16"/>
                <w:szCs w:val="16"/>
              </w:rPr>
              <w:t>Män</w:t>
            </w:r>
            <w:r w:rsidRPr="009E6985">
              <w:rPr>
                <w:rFonts w:cs="Arial"/>
                <w:b/>
                <w:sz w:val="16"/>
                <w:szCs w:val="16"/>
              </w:rPr>
              <w:br/>
            </w:r>
            <w:r w:rsidRPr="009E6985">
              <w:rPr>
                <w:rFonts w:cs="Arial"/>
                <w:b/>
                <w:sz w:val="16"/>
                <w:szCs w:val="16"/>
              </w:rPr>
              <w:t>antal</w:t>
            </w:r>
          </w:p>
        </w:tc>
        <w:tc>
          <w:tcPr>
            <w:tcW w:w="743" w:type="dxa"/>
            <w:tcBorders>
              <w:top w:val="single" w:sz="4" w:space="0" w:color="auto"/>
              <w:bottom w:val="single" w:sz="4" w:space="0" w:color="auto"/>
            </w:tcBorders>
            <w:noWrap/>
            <w:vAlign w:val="bottom"/>
          </w:tcPr>
          <w:p w:rsidR="007F4FCA" w:rsidRPr="009E6985" w:rsidRDefault="007F4FCA">
            <w:pPr>
              <w:spacing w:before="60" w:line="160" w:lineRule="exact"/>
              <w:rPr>
                <w:rFonts w:cs="Arial"/>
                <w:b/>
                <w:sz w:val="16"/>
                <w:szCs w:val="16"/>
              </w:rPr>
            </w:pPr>
            <w:r w:rsidRPr="009E6985">
              <w:rPr>
                <w:rFonts w:cs="Arial"/>
                <w:b/>
                <w:sz w:val="16"/>
                <w:szCs w:val="16"/>
              </w:rPr>
              <w:t>Totalt</w:t>
            </w:r>
            <w:r w:rsidRPr="009E6985">
              <w:rPr>
                <w:rFonts w:cs="Arial"/>
                <w:b/>
                <w:sz w:val="16"/>
                <w:szCs w:val="16"/>
              </w:rPr>
              <w:br/>
            </w:r>
            <w:r w:rsidRPr="009E6985">
              <w:rPr>
                <w:rFonts w:cs="Arial"/>
                <w:b/>
                <w:sz w:val="16"/>
                <w:szCs w:val="16"/>
              </w:rPr>
              <w:t>antal</w:t>
            </w:r>
          </w:p>
        </w:tc>
        <w:tc>
          <w:tcPr>
            <w:tcW w:w="904" w:type="dxa"/>
            <w:tcBorders>
              <w:top w:val="single" w:sz="4" w:space="0" w:color="auto"/>
              <w:bottom w:val="single" w:sz="4" w:space="0" w:color="auto"/>
            </w:tcBorders>
            <w:noWrap/>
            <w:vAlign w:val="bottom"/>
          </w:tcPr>
          <w:p w:rsidR="007F4FCA" w:rsidRPr="009E6985" w:rsidRDefault="007F4FCA">
            <w:pPr>
              <w:spacing w:before="60" w:line="160" w:lineRule="exact"/>
              <w:rPr>
                <w:rFonts w:cs="Arial"/>
                <w:b/>
                <w:sz w:val="16"/>
                <w:szCs w:val="16"/>
              </w:rPr>
            </w:pPr>
            <w:r w:rsidRPr="009E6985">
              <w:rPr>
                <w:rFonts w:cs="Arial"/>
                <w:b/>
                <w:sz w:val="16"/>
                <w:szCs w:val="16"/>
              </w:rPr>
              <w:t>Andel kvinnor</w:t>
            </w:r>
          </w:p>
        </w:tc>
      </w:tr>
      <w:tr w:rsidR="00000000" w:rsidRPr="009E6985">
        <w:trPr>
          <w:trHeight w:val="255"/>
        </w:trPr>
        <w:tc>
          <w:tcPr>
            <w:tcW w:w="2709" w:type="dxa"/>
            <w:tcBorders>
              <w:top w:val="single" w:sz="4" w:space="0" w:color="auto"/>
            </w:tcBorders>
            <w:noWrap/>
            <w:vAlign w:val="bottom"/>
          </w:tcPr>
          <w:p w:rsidR="007F4FCA" w:rsidRPr="009E6985" w:rsidRDefault="007F4FCA">
            <w:pPr>
              <w:spacing w:line="200" w:lineRule="exact"/>
              <w:jc w:val="left"/>
              <w:rPr>
                <w:rFonts w:cs="Arial"/>
                <w:sz w:val="16"/>
                <w:szCs w:val="16"/>
              </w:rPr>
            </w:pPr>
            <w:r w:rsidRPr="009E6985">
              <w:rPr>
                <w:rFonts w:cs="Arial"/>
                <w:sz w:val="16"/>
                <w:szCs w:val="16"/>
              </w:rPr>
              <w:t>Riksdagsdirektören, Ka</w:t>
            </w:r>
            <w:r w:rsidRPr="009E6985">
              <w:rPr>
                <w:rFonts w:cs="Arial"/>
                <w:sz w:val="16"/>
                <w:szCs w:val="16"/>
              </w:rPr>
              <w:t>m</w:t>
            </w:r>
            <w:r w:rsidRPr="009E6985">
              <w:rPr>
                <w:rFonts w:cs="Arial"/>
                <w:sz w:val="16"/>
                <w:szCs w:val="16"/>
              </w:rPr>
              <w:t xml:space="preserve">markansliet, RIK </w:t>
            </w:r>
          </w:p>
        </w:tc>
        <w:tc>
          <w:tcPr>
            <w:tcW w:w="611" w:type="dxa"/>
            <w:tcBorders>
              <w:top w:val="single" w:sz="4" w:space="0" w:color="auto"/>
            </w:tcBorders>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71</w:t>
            </w:r>
          </w:p>
        </w:tc>
        <w:tc>
          <w:tcPr>
            <w:tcW w:w="760" w:type="dxa"/>
            <w:tcBorders>
              <w:top w:val="single" w:sz="4" w:space="0" w:color="auto"/>
            </w:tcBorders>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42</w:t>
            </w:r>
          </w:p>
        </w:tc>
        <w:tc>
          <w:tcPr>
            <w:tcW w:w="743" w:type="dxa"/>
            <w:tcBorders>
              <w:top w:val="single" w:sz="4" w:space="0" w:color="auto"/>
            </w:tcBorders>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113</w:t>
            </w:r>
          </w:p>
        </w:tc>
        <w:tc>
          <w:tcPr>
            <w:tcW w:w="904" w:type="dxa"/>
            <w:tcBorders>
              <w:top w:val="single" w:sz="4" w:space="0" w:color="auto"/>
            </w:tcBorders>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63 %</w:t>
            </w:r>
          </w:p>
        </w:tc>
      </w:tr>
      <w:tr w:rsidR="00000000" w:rsidRPr="009E6985">
        <w:trPr>
          <w:trHeight w:val="255"/>
        </w:trPr>
        <w:tc>
          <w:tcPr>
            <w:tcW w:w="2709" w:type="dxa"/>
            <w:noWrap/>
            <w:vAlign w:val="bottom"/>
          </w:tcPr>
          <w:p w:rsidR="007F4FCA" w:rsidRPr="009E6985" w:rsidRDefault="007F4FCA">
            <w:pPr>
              <w:spacing w:line="200" w:lineRule="exact"/>
              <w:jc w:val="left"/>
              <w:rPr>
                <w:rFonts w:cs="Arial"/>
                <w:sz w:val="16"/>
                <w:szCs w:val="16"/>
              </w:rPr>
            </w:pPr>
            <w:r w:rsidRPr="009E6985">
              <w:rPr>
                <w:rFonts w:cs="Arial"/>
                <w:sz w:val="16"/>
                <w:szCs w:val="16"/>
              </w:rPr>
              <w:t>Utskottskanslierna, EU-nämndens kansli</w:t>
            </w:r>
          </w:p>
        </w:tc>
        <w:tc>
          <w:tcPr>
            <w:tcW w:w="611"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80</w:t>
            </w:r>
          </w:p>
        </w:tc>
        <w:tc>
          <w:tcPr>
            <w:tcW w:w="760"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42</w:t>
            </w:r>
          </w:p>
        </w:tc>
        <w:tc>
          <w:tcPr>
            <w:tcW w:w="743"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122</w:t>
            </w:r>
          </w:p>
        </w:tc>
        <w:tc>
          <w:tcPr>
            <w:tcW w:w="904"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66 %</w:t>
            </w:r>
          </w:p>
        </w:tc>
      </w:tr>
      <w:tr w:rsidR="00000000" w:rsidRPr="009E6985">
        <w:trPr>
          <w:trHeight w:val="255"/>
        </w:trPr>
        <w:tc>
          <w:tcPr>
            <w:tcW w:w="2709" w:type="dxa"/>
            <w:noWrap/>
            <w:vAlign w:val="bottom"/>
          </w:tcPr>
          <w:p w:rsidR="007F4FCA" w:rsidRPr="009E6985" w:rsidRDefault="007F4FCA">
            <w:pPr>
              <w:spacing w:line="200" w:lineRule="exact"/>
              <w:jc w:val="left"/>
              <w:rPr>
                <w:rFonts w:cs="Arial"/>
                <w:sz w:val="16"/>
                <w:szCs w:val="16"/>
              </w:rPr>
            </w:pPr>
            <w:r w:rsidRPr="009E6985">
              <w:rPr>
                <w:rFonts w:cs="Arial"/>
                <w:sz w:val="16"/>
                <w:szCs w:val="16"/>
              </w:rPr>
              <w:t>Administrativa kontoret, ledning och staber</w:t>
            </w:r>
          </w:p>
        </w:tc>
        <w:tc>
          <w:tcPr>
            <w:tcW w:w="611"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33</w:t>
            </w:r>
          </w:p>
        </w:tc>
        <w:tc>
          <w:tcPr>
            <w:tcW w:w="760"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14</w:t>
            </w:r>
          </w:p>
        </w:tc>
        <w:tc>
          <w:tcPr>
            <w:tcW w:w="743"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47</w:t>
            </w:r>
          </w:p>
        </w:tc>
        <w:tc>
          <w:tcPr>
            <w:tcW w:w="904"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70 %</w:t>
            </w:r>
          </w:p>
        </w:tc>
      </w:tr>
      <w:tr w:rsidR="00000000" w:rsidRPr="009E6985">
        <w:trPr>
          <w:trHeight w:val="255"/>
        </w:trPr>
        <w:tc>
          <w:tcPr>
            <w:tcW w:w="2709" w:type="dxa"/>
            <w:noWrap/>
            <w:vAlign w:val="bottom"/>
          </w:tcPr>
          <w:p w:rsidR="007F4FCA" w:rsidRPr="009E6985" w:rsidRDefault="007F4FCA">
            <w:pPr>
              <w:spacing w:line="200" w:lineRule="exact"/>
              <w:jc w:val="left"/>
              <w:rPr>
                <w:rFonts w:cs="Arial"/>
                <w:b/>
                <w:color w:val="FF0000"/>
                <w:sz w:val="16"/>
                <w:szCs w:val="16"/>
              </w:rPr>
            </w:pPr>
            <w:r w:rsidRPr="009E6985">
              <w:rPr>
                <w:rFonts w:cs="Arial"/>
                <w:sz w:val="16"/>
                <w:szCs w:val="16"/>
              </w:rPr>
              <w:t>Avd. för intern service</w:t>
            </w:r>
          </w:p>
        </w:tc>
        <w:tc>
          <w:tcPr>
            <w:tcW w:w="611"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77</w:t>
            </w:r>
          </w:p>
        </w:tc>
        <w:tc>
          <w:tcPr>
            <w:tcW w:w="760"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80</w:t>
            </w:r>
          </w:p>
        </w:tc>
        <w:tc>
          <w:tcPr>
            <w:tcW w:w="743"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157</w:t>
            </w:r>
          </w:p>
        </w:tc>
        <w:tc>
          <w:tcPr>
            <w:tcW w:w="904"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49 %</w:t>
            </w:r>
          </w:p>
        </w:tc>
      </w:tr>
      <w:tr w:rsidR="00000000" w:rsidRPr="009E6985">
        <w:trPr>
          <w:trHeight w:val="255"/>
        </w:trPr>
        <w:tc>
          <w:tcPr>
            <w:tcW w:w="2709" w:type="dxa"/>
            <w:noWrap/>
            <w:vAlign w:val="bottom"/>
          </w:tcPr>
          <w:p w:rsidR="007F4FCA" w:rsidRPr="009E6985" w:rsidRDefault="007F4FCA">
            <w:pPr>
              <w:spacing w:line="200" w:lineRule="exact"/>
              <w:jc w:val="left"/>
              <w:rPr>
                <w:rFonts w:cs="Arial"/>
                <w:sz w:val="16"/>
                <w:szCs w:val="16"/>
              </w:rPr>
            </w:pPr>
            <w:r w:rsidRPr="009E6985">
              <w:rPr>
                <w:rFonts w:cs="Arial"/>
                <w:sz w:val="16"/>
                <w:szCs w:val="16"/>
              </w:rPr>
              <w:t>IT-avdelningen</w:t>
            </w:r>
          </w:p>
        </w:tc>
        <w:tc>
          <w:tcPr>
            <w:tcW w:w="611"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24</w:t>
            </w:r>
          </w:p>
        </w:tc>
        <w:tc>
          <w:tcPr>
            <w:tcW w:w="760"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44</w:t>
            </w:r>
          </w:p>
        </w:tc>
        <w:tc>
          <w:tcPr>
            <w:tcW w:w="743"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68</w:t>
            </w:r>
          </w:p>
        </w:tc>
        <w:tc>
          <w:tcPr>
            <w:tcW w:w="904"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35 %</w:t>
            </w:r>
          </w:p>
        </w:tc>
      </w:tr>
      <w:tr w:rsidR="00000000" w:rsidRPr="009E6985">
        <w:trPr>
          <w:trHeight w:val="255"/>
        </w:trPr>
        <w:tc>
          <w:tcPr>
            <w:tcW w:w="2709" w:type="dxa"/>
            <w:noWrap/>
            <w:vAlign w:val="bottom"/>
          </w:tcPr>
          <w:p w:rsidR="007F4FCA" w:rsidRPr="009E6985" w:rsidRDefault="007F4FCA">
            <w:pPr>
              <w:spacing w:line="200" w:lineRule="exact"/>
              <w:jc w:val="left"/>
              <w:rPr>
                <w:rFonts w:cs="Arial"/>
                <w:sz w:val="16"/>
                <w:szCs w:val="16"/>
              </w:rPr>
            </w:pPr>
            <w:r w:rsidRPr="009E6985">
              <w:rPr>
                <w:rFonts w:cs="Arial"/>
                <w:sz w:val="16"/>
                <w:szCs w:val="16"/>
              </w:rPr>
              <w:t>Kansliet för information och kunskap</w:t>
            </w:r>
            <w:r w:rsidRPr="009E6985">
              <w:rPr>
                <w:rFonts w:cs="Arial"/>
                <w:sz w:val="16"/>
                <w:szCs w:val="16"/>
              </w:rPr>
              <w:t>s</w:t>
            </w:r>
            <w:r w:rsidRPr="009E6985">
              <w:rPr>
                <w:rFonts w:cs="Arial"/>
                <w:sz w:val="16"/>
                <w:szCs w:val="16"/>
              </w:rPr>
              <w:t>försörjning</w:t>
            </w:r>
          </w:p>
        </w:tc>
        <w:tc>
          <w:tcPr>
            <w:tcW w:w="611"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90</w:t>
            </w:r>
          </w:p>
        </w:tc>
        <w:tc>
          <w:tcPr>
            <w:tcW w:w="760"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49</w:t>
            </w:r>
          </w:p>
        </w:tc>
        <w:tc>
          <w:tcPr>
            <w:tcW w:w="743"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139</w:t>
            </w:r>
          </w:p>
        </w:tc>
        <w:tc>
          <w:tcPr>
            <w:tcW w:w="904" w:type="dxa"/>
            <w:noWrap/>
            <w:vAlign w:val="bottom"/>
          </w:tcPr>
          <w:p w:rsidR="007F4FCA" w:rsidRPr="009E6985" w:rsidRDefault="007F4FCA">
            <w:pPr>
              <w:spacing w:line="200" w:lineRule="exact"/>
              <w:ind w:right="170"/>
              <w:jc w:val="right"/>
              <w:rPr>
                <w:rFonts w:cs="Arial"/>
                <w:sz w:val="16"/>
                <w:szCs w:val="16"/>
              </w:rPr>
            </w:pPr>
            <w:r w:rsidRPr="009E6985">
              <w:rPr>
                <w:rFonts w:cs="Arial"/>
                <w:sz w:val="16"/>
                <w:szCs w:val="16"/>
              </w:rPr>
              <w:t>65 %</w:t>
            </w:r>
          </w:p>
        </w:tc>
      </w:tr>
      <w:tr w:rsidR="00000000" w:rsidRPr="009E6985">
        <w:trPr>
          <w:trHeight w:val="255"/>
        </w:trPr>
        <w:tc>
          <w:tcPr>
            <w:tcW w:w="2709" w:type="dxa"/>
            <w:noWrap/>
            <w:vAlign w:val="bottom"/>
          </w:tcPr>
          <w:p w:rsidR="007F4FCA" w:rsidRPr="009E6985" w:rsidRDefault="007F4FCA">
            <w:pPr>
              <w:spacing w:line="200" w:lineRule="exact"/>
              <w:rPr>
                <w:rFonts w:cs="Arial"/>
                <w:b/>
                <w:sz w:val="16"/>
                <w:szCs w:val="16"/>
              </w:rPr>
            </w:pPr>
            <w:r w:rsidRPr="009E6985">
              <w:rPr>
                <w:rFonts w:cs="Arial"/>
                <w:b/>
                <w:sz w:val="16"/>
                <w:szCs w:val="16"/>
              </w:rPr>
              <w:t>Totalt</w:t>
            </w:r>
          </w:p>
        </w:tc>
        <w:tc>
          <w:tcPr>
            <w:tcW w:w="611" w:type="dxa"/>
            <w:noWrap/>
            <w:vAlign w:val="bottom"/>
          </w:tcPr>
          <w:p w:rsidR="007F4FCA" w:rsidRPr="009E6985" w:rsidRDefault="007F4FCA">
            <w:pPr>
              <w:spacing w:line="200" w:lineRule="exact"/>
              <w:ind w:right="170"/>
              <w:jc w:val="right"/>
              <w:rPr>
                <w:rFonts w:cs="Arial"/>
                <w:b/>
                <w:sz w:val="16"/>
                <w:szCs w:val="16"/>
              </w:rPr>
            </w:pPr>
            <w:r w:rsidRPr="009E6985">
              <w:rPr>
                <w:rFonts w:cs="Arial"/>
                <w:b/>
                <w:sz w:val="16"/>
                <w:szCs w:val="16"/>
              </w:rPr>
              <w:t>375</w:t>
            </w:r>
          </w:p>
        </w:tc>
        <w:tc>
          <w:tcPr>
            <w:tcW w:w="760" w:type="dxa"/>
            <w:noWrap/>
            <w:vAlign w:val="bottom"/>
          </w:tcPr>
          <w:p w:rsidR="007F4FCA" w:rsidRPr="009E6985" w:rsidRDefault="007F4FCA">
            <w:pPr>
              <w:spacing w:line="200" w:lineRule="exact"/>
              <w:ind w:right="170"/>
              <w:jc w:val="right"/>
              <w:rPr>
                <w:rFonts w:cs="Arial"/>
                <w:b/>
                <w:sz w:val="16"/>
                <w:szCs w:val="16"/>
              </w:rPr>
            </w:pPr>
            <w:r w:rsidRPr="009E6985">
              <w:rPr>
                <w:rFonts w:cs="Arial"/>
                <w:b/>
                <w:sz w:val="16"/>
                <w:szCs w:val="16"/>
              </w:rPr>
              <w:t>271</w:t>
            </w:r>
          </w:p>
        </w:tc>
        <w:tc>
          <w:tcPr>
            <w:tcW w:w="743" w:type="dxa"/>
            <w:noWrap/>
            <w:vAlign w:val="bottom"/>
          </w:tcPr>
          <w:p w:rsidR="007F4FCA" w:rsidRPr="009E6985" w:rsidRDefault="007F4FCA">
            <w:pPr>
              <w:spacing w:line="200" w:lineRule="exact"/>
              <w:ind w:right="170"/>
              <w:jc w:val="right"/>
              <w:rPr>
                <w:rFonts w:cs="Arial"/>
                <w:b/>
                <w:sz w:val="16"/>
                <w:szCs w:val="16"/>
              </w:rPr>
            </w:pPr>
            <w:r w:rsidRPr="009E6985">
              <w:rPr>
                <w:rFonts w:cs="Arial"/>
                <w:b/>
                <w:sz w:val="16"/>
                <w:szCs w:val="16"/>
              </w:rPr>
              <w:t>646</w:t>
            </w:r>
          </w:p>
        </w:tc>
        <w:tc>
          <w:tcPr>
            <w:tcW w:w="904" w:type="dxa"/>
            <w:noWrap/>
            <w:vAlign w:val="bottom"/>
          </w:tcPr>
          <w:p w:rsidR="007F4FCA" w:rsidRPr="009E6985" w:rsidRDefault="007F4FCA">
            <w:pPr>
              <w:spacing w:line="200" w:lineRule="exact"/>
              <w:ind w:right="170"/>
              <w:jc w:val="right"/>
              <w:rPr>
                <w:rFonts w:cs="Arial"/>
                <w:b/>
                <w:sz w:val="16"/>
                <w:szCs w:val="16"/>
              </w:rPr>
            </w:pPr>
            <w:r w:rsidRPr="009E6985">
              <w:rPr>
                <w:rFonts w:cs="Arial"/>
                <w:b/>
                <w:sz w:val="16"/>
                <w:szCs w:val="16"/>
              </w:rPr>
              <w:t>58 %</w:t>
            </w:r>
          </w:p>
        </w:tc>
      </w:tr>
    </w:tbl>
    <w:p w:rsidR="007F4FCA" w:rsidRPr="009E6985" w:rsidRDefault="007F4FCA">
      <w:r w:rsidRPr="009E6985">
        <w:t xml:space="preserve">Andelen kvinnor av de anställda vid utgången av 2005 motsvarar 58 % av de anställda. Denna könsfördelning är oförändrad jämfört med föregående år. Andelen kvinnor är högst inom det administrativa kontorets ledning och staber (70 %) och lägst inom IT-avdelningen (35 %). </w:t>
      </w:r>
    </w:p>
    <w:p w:rsidR="007F4FCA" w:rsidRPr="009E6985" w:rsidRDefault="007F4FCA">
      <w:pPr>
        <w:spacing w:before="187" w:after="40"/>
        <w:rPr>
          <w:b/>
        </w:rPr>
      </w:pPr>
      <w:r w:rsidRPr="009E6985">
        <w:rPr>
          <w:b/>
        </w:rPr>
        <w:t>Tabell: Antalet anställda fördelat på ålder och kön 2005</w:t>
      </w:r>
    </w:p>
    <w:tbl>
      <w:tblPr>
        <w:tblW w:w="5897" w:type="dxa"/>
        <w:tblInd w:w="55" w:type="dxa"/>
        <w:tblCellMar>
          <w:left w:w="70" w:type="dxa"/>
          <w:right w:w="70" w:type="dxa"/>
        </w:tblCellMar>
        <w:tblLook w:val="0000" w:firstRow="0" w:lastRow="0" w:firstColumn="0" w:lastColumn="0" w:noHBand="0" w:noVBand="0"/>
      </w:tblPr>
      <w:tblGrid>
        <w:gridCol w:w="1320"/>
        <w:gridCol w:w="753"/>
        <w:gridCol w:w="753"/>
        <w:gridCol w:w="753"/>
        <w:gridCol w:w="1159"/>
        <w:gridCol w:w="1159"/>
      </w:tblGrid>
      <w:tr w:rsidR="00000000" w:rsidRPr="009E6985">
        <w:trPr>
          <w:trHeight w:val="255"/>
        </w:trPr>
        <w:tc>
          <w:tcPr>
            <w:tcW w:w="1291" w:type="dxa"/>
            <w:tcBorders>
              <w:top w:val="single" w:sz="4" w:space="0" w:color="auto"/>
              <w:bottom w:val="single" w:sz="4" w:space="0" w:color="auto"/>
            </w:tcBorders>
            <w:noWrap/>
            <w:vAlign w:val="bottom"/>
          </w:tcPr>
          <w:p w:rsidR="007F4FCA" w:rsidRPr="009E6985" w:rsidRDefault="007F4FCA">
            <w:pPr>
              <w:spacing w:before="100" w:beforeAutospacing="1" w:line="160" w:lineRule="exact"/>
              <w:rPr>
                <w:rFonts w:cs="Arial"/>
                <w:b/>
                <w:sz w:val="16"/>
                <w:szCs w:val="16"/>
              </w:rPr>
            </w:pPr>
            <w:r w:rsidRPr="009E6985">
              <w:rPr>
                <w:rFonts w:cs="Arial"/>
                <w:b/>
                <w:sz w:val="16"/>
                <w:szCs w:val="16"/>
              </w:rPr>
              <w:t xml:space="preserve">Åldersintervall </w:t>
            </w:r>
          </w:p>
        </w:tc>
        <w:tc>
          <w:tcPr>
            <w:tcW w:w="737" w:type="dxa"/>
            <w:tcBorders>
              <w:top w:val="single" w:sz="4" w:space="0" w:color="auto"/>
              <w:bottom w:val="single" w:sz="4" w:space="0" w:color="auto"/>
            </w:tcBorders>
            <w:noWrap/>
            <w:vAlign w:val="bottom"/>
          </w:tcPr>
          <w:p w:rsidR="007F4FCA" w:rsidRPr="009E6985" w:rsidRDefault="007F4FCA">
            <w:pPr>
              <w:spacing w:before="100" w:beforeAutospacing="1" w:line="160" w:lineRule="exact"/>
              <w:jc w:val="right"/>
              <w:rPr>
                <w:rFonts w:cs="Arial"/>
                <w:b/>
                <w:sz w:val="16"/>
                <w:szCs w:val="16"/>
              </w:rPr>
            </w:pPr>
            <w:r w:rsidRPr="009E6985">
              <w:rPr>
                <w:rFonts w:cs="Arial"/>
                <w:b/>
                <w:sz w:val="16"/>
                <w:szCs w:val="16"/>
              </w:rPr>
              <w:t>Kvinnor</w:t>
            </w:r>
            <w:r w:rsidRPr="009E6985">
              <w:rPr>
                <w:rFonts w:cs="Arial"/>
                <w:b/>
                <w:sz w:val="16"/>
                <w:szCs w:val="16"/>
              </w:rPr>
              <w:br/>
            </w:r>
            <w:r w:rsidRPr="009E6985">
              <w:rPr>
                <w:rFonts w:cs="Arial"/>
                <w:b/>
                <w:sz w:val="16"/>
                <w:szCs w:val="16"/>
              </w:rPr>
              <w:t>antal</w:t>
            </w:r>
          </w:p>
        </w:tc>
        <w:tc>
          <w:tcPr>
            <w:tcW w:w="737" w:type="dxa"/>
            <w:tcBorders>
              <w:top w:val="single" w:sz="4" w:space="0" w:color="auto"/>
              <w:bottom w:val="single" w:sz="4" w:space="0" w:color="auto"/>
            </w:tcBorders>
            <w:noWrap/>
            <w:vAlign w:val="bottom"/>
          </w:tcPr>
          <w:p w:rsidR="007F4FCA" w:rsidRPr="009E6985" w:rsidRDefault="007F4FCA">
            <w:pPr>
              <w:spacing w:before="100" w:beforeAutospacing="1" w:line="160" w:lineRule="exact"/>
              <w:ind w:left="113"/>
              <w:jc w:val="right"/>
              <w:rPr>
                <w:rFonts w:cs="Arial"/>
                <w:b/>
                <w:sz w:val="16"/>
                <w:szCs w:val="16"/>
              </w:rPr>
            </w:pPr>
            <w:r w:rsidRPr="009E6985">
              <w:rPr>
                <w:rFonts w:cs="Arial"/>
                <w:b/>
                <w:sz w:val="16"/>
                <w:szCs w:val="16"/>
              </w:rPr>
              <w:t>Män</w:t>
            </w:r>
            <w:r w:rsidRPr="009E6985">
              <w:rPr>
                <w:rFonts w:cs="Arial"/>
                <w:b/>
                <w:sz w:val="16"/>
                <w:szCs w:val="16"/>
              </w:rPr>
              <w:br/>
            </w:r>
            <w:r w:rsidRPr="009E6985">
              <w:rPr>
                <w:rFonts w:cs="Arial"/>
                <w:b/>
                <w:sz w:val="16"/>
                <w:szCs w:val="16"/>
              </w:rPr>
              <w:t>antal</w:t>
            </w:r>
          </w:p>
        </w:tc>
        <w:tc>
          <w:tcPr>
            <w:tcW w:w="737" w:type="dxa"/>
            <w:tcBorders>
              <w:top w:val="single" w:sz="4" w:space="0" w:color="auto"/>
              <w:bottom w:val="single" w:sz="4" w:space="0" w:color="auto"/>
            </w:tcBorders>
            <w:noWrap/>
            <w:vAlign w:val="bottom"/>
          </w:tcPr>
          <w:p w:rsidR="007F4FCA" w:rsidRPr="009E6985" w:rsidRDefault="007F4FCA">
            <w:pPr>
              <w:spacing w:before="100" w:beforeAutospacing="1" w:line="160" w:lineRule="exact"/>
              <w:jc w:val="right"/>
              <w:rPr>
                <w:rFonts w:cs="Arial"/>
                <w:b/>
                <w:sz w:val="16"/>
                <w:szCs w:val="16"/>
              </w:rPr>
            </w:pPr>
            <w:r w:rsidRPr="009E6985">
              <w:rPr>
                <w:rFonts w:cs="Arial"/>
                <w:b/>
                <w:sz w:val="16"/>
                <w:szCs w:val="16"/>
              </w:rPr>
              <w:t>Totalt</w:t>
            </w:r>
            <w:r w:rsidRPr="009E6985">
              <w:rPr>
                <w:rFonts w:cs="Arial"/>
                <w:b/>
                <w:sz w:val="16"/>
                <w:szCs w:val="16"/>
              </w:rPr>
              <w:br/>
            </w:r>
            <w:r w:rsidRPr="009E6985">
              <w:rPr>
                <w:rFonts w:cs="Arial"/>
                <w:b/>
                <w:sz w:val="16"/>
                <w:szCs w:val="16"/>
              </w:rPr>
              <w:t>antal</w:t>
            </w:r>
          </w:p>
        </w:tc>
        <w:tc>
          <w:tcPr>
            <w:tcW w:w="1134" w:type="dxa"/>
            <w:tcBorders>
              <w:top w:val="single" w:sz="4" w:space="0" w:color="auto"/>
              <w:bottom w:val="single" w:sz="4" w:space="0" w:color="auto"/>
            </w:tcBorders>
            <w:noWrap/>
            <w:vAlign w:val="bottom"/>
          </w:tcPr>
          <w:p w:rsidR="007F4FCA" w:rsidRPr="009E6985" w:rsidRDefault="007F4FCA">
            <w:pPr>
              <w:spacing w:before="100" w:beforeAutospacing="1" w:line="160" w:lineRule="exact"/>
              <w:jc w:val="right"/>
              <w:rPr>
                <w:rFonts w:cs="Arial"/>
                <w:b/>
                <w:spacing w:val="-2"/>
                <w:sz w:val="16"/>
                <w:szCs w:val="16"/>
              </w:rPr>
            </w:pPr>
            <w:r w:rsidRPr="009E6985">
              <w:rPr>
                <w:rFonts w:cs="Arial"/>
                <w:b/>
                <w:spacing w:val="-2"/>
                <w:sz w:val="16"/>
                <w:szCs w:val="16"/>
              </w:rPr>
              <w:t>Andel kvi</w:t>
            </w:r>
            <w:r w:rsidRPr="009E6985">
              <w:rPr>
                <w:rFonts w:cs="Arial"/>
                <w:b/>
                <w:spacing w:val="-2"/>
                <w:sz w:val="16"/>
                <w:szCs w:val="16"/>
              </w:rPr>
              <w:t>n</w:t>
            </w:r>
            <w:r w:rsidRPr="009E6985">
              <w:rPr>
                <w:rFonts w:cs="Arial"/>
                <w:b/>
                <w:spacing w:val="-2"/>
                <w:sz w:val="16"/>
                <w:szCs w:val="16"/>
              </w:rPr>
              <w:t>nor av tot</w:t>
            </w:r>
            <w:r w:rsidRPr="009E6985">
              <w:rPr>
                <w:rFonts w:cs="Arial"/>
                <w:b/>
                <w:spacing w:val="-2"/>
                <w:sz w:val="16"/>
                <w:szCs w:val="16"/>
              </w:rPr>
              <w:t>a</w:t>
            </w:r>
            <w:r w:rsidRPr="009E6985">
              <w:rPr>
                <w:rFonts w:cs="Arial"/>
                <w:b/>
                <w:spacing w:val="-2"/>
                <w:sz w:val="16"/>
                <w:szCs w:val="16"/>
              </w:rPr>
              <w:t>len</w:t>
            </w:r>
          </w:p>
        </w:tc>
        <w:tc>
          <w:tcPr>
            <w:tcW w:w="1134" w:type="dxa"/>
            <w:tcBorders>
              <w:top w:val="single" w:sz="4" w:space="0" w:color="auto"/>
              <w:bottom w:val="single" w:sz="4" w:space="0" w:color="auto"/>
            </w:tcBorders>
            <w:noWrap/>
            <w:vAlign w:val="bottom"/>
          </w:tcPr>
          <w:p w:rsidR="007F4FCA" w:rsidRPr="009E6985" w:rsidRDefault="007F4FCA">
            <w:pPr>
              <w:spacing w:before="100" w:beforeAutospacing="1" w:line="160" w:lineRule="exact"/>
              <w:jc w:val="right"/>
              <w:rPr>
                <w:rFonts w:cs="Arial"/>
                <w:b/>
                <w:sz w:val="16"/>
                <w:szCs w:val="16"/>
              </w:rPr>
            </w:pPr>
            <w:r w:rsidRPr="009E6985">
              <w:rPr>
                <w:rFonts w:cs="Arial"/>
                <w:b/>
                <w:sz w:val="16"/>
                <w:szCs w:val="16"/>
              </w:rPr>
              <w:t>Ålder, andel av tot</w:t>
            </w:r>
            <w:r w:rsidRPr="009E6985">
              <w:rPr>
                <w:rFonts w:cs="Arial"/>
                <w:b/>
                <w:sz w:val="16"/>
                <w:szCs w:val="16"/>
              </w:rPr>
              <w:t>a</w:t>
            </w:r>
            <w:r w:rsidRPr="009E6985">
              <w:rPr>
                <w:rFonts w:cs="Arial"/>
                <w:b/>
                <w:sz w:val="16"/>
                <w:szCs w:val="16"/>
              </w:rPr>
              <w:t>len</w:t>
            </w:r>
          </w:p>
        </w:tc>
      </w:tr>
      <w:tr w:rsidR="00000000" w:rsidRPr="009E6985">
        <w:trPr>
          <w:trHeight w:val="255"/>
        </w:trPr>
        <w:tc>
          <w:tcPr>
            <w:tcW w:w="1291" w:type="dxa"/>
            <w:tcBorders>
              <w:top w:val="single" w:sz="4" w:space="0" w:color="auto"/>
            </w:tcBorders>
            <w:noWrap/>
            <w:vAlign w:val="bottom"/>
          </w:tcPr>
          <w:p w:rsidR="007F4FCA" w:rsidRPr="009E6985" w:rsidRDefault="007F4FCA">
            <w:pPr>
              <w:spacing w:beforeLines="60" w:before="144" w:line="160" w:lineRule="exact"/>
              <w:rPr>
                <w:rFonts w:cs="Arial"/>
                <w:sz w:val="16"/>
                <w:szCs w:val="16"/>
              </w:rPr>
            </w:pPr>
            <w:r w:rsidRPr="009E6985">
              <w:rPr>
                <w:rFonts w:cs="Arial"/>
                <w:sz w:val="16"/>
                <w:szCs w:val="16"/>
              </w:rPr>
              <w:t>0</w:t>
            </w:r>
            <w:r w:rsidRPr="009E6985">
              <w:rPr>
                <w:rFonts w:cs="Arial"/>
                <w:sz w:val="16"/>
                <w:szCs w:val="16"/>
              </w:rPr>
              <w:t>–</w:t>
            </w:r>
            <w:r w:rsidRPr="009E6985">
              <w:rPr>
                <w:rFonts w:cs="Arial"/>
                <w:sz w:val="16"/>
                <w:szCs w:val="16"/>
              </w:rPr>
              <w:t>24 år</w:t>
            </w:r>
          </w:p>
        </w:tc>
        <w:tc>
          <w:tcPr>
            <w:tcW w:w="737" w:type="dxa"/>
            <w:tcBorders>
              <w:top w:val="single" w:sz="4" w:space="0" w:color="auto"/>
            </w:tcBorders>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3</w:t>
            </w:r>
          </w:p>
        </w:tc>
        <w:tc>
          <w:tcPr>
            <w:tcW w:w="737" w:type="dxa"/>
            <w:tcBorders>
              <w:top w:val="single" w:sz="4" w:space="0" w:color="auto"/>
            </w:tcBorders>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4</w:t>
            </w:r>
          </w:p>
        </w:tc>
        <w:tc>
          <w:tcPr>
            <w:tcW w:w="737" w:type="dxa"/>
            <w:tcBorders>
              <w:top w:val="single" w:sz="4" w:space="0" w:color="auto"/>
            </w:tcBorders>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7</w:t>
            </w:r>
          </w:p>
        </w:tc>
        <w:tc>
          <w:tcPr>
            <w:tcW w:w="1134" w:type="dxa"/>
            <w:tcBorders>
              <w:top w:val="single" w:sz="4" w:space="0" w:color="auto"/>
            </w:tcBorders>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43 %</w:t>
            </w:r>
          </w:p>
        </w:tc>
        <w:tc>
          <w:tcPr>
            <w:tcW w:w="1134" w:type="dxa"/>
            <w:tcBorders>
              <w:top w:val="single" w:sz="4" w:space="0" w:color="auto"/>
            </w:tcBorders>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1 %</w:t>
            </w:r>
          </w:p>
        </w:tc>
      </w:tr>
      <w:tr w:rsidR="00000000" w:rsidRPr="009E6985">
        <w:trPr>
          <w:trHeight w:val="255"/>
        </w:trPr>
        <w:tc>
          <w:tcPr>
            <w:tcW w:w="1291" w:type="dxa"/>
            <w:noWrap/>
            <w:vAlign w:val="bottom"/>
          </w:tcPr>
          <w:p w:rsidR="007F4FCA" w:rsidRPr="009E6985" w:rsidRDefault="007F4FCA">
            <w:pPr>
              <w:spacing w:beforeLines="60" w:before="144" w:line="160" w:lineRule="exact"/>
              <w:rPr>
                <w:rFonts w:cs="Arial"/>
                <w:sz w:val="16"/>
                <w:szCs w:val="16"/>
              </w:rPr>
            </w:pPr>
            <w:r w:rsidRPr="009E6985">
              <w:rPr>
                <w:rFonts w:cs="Arial"/>
                <w:sz w:val="16"/>
                <w:szCs w:val="16"/>
              </w:rPr>
              <w:t>25</w:t>
            </w:r>
            <w:r w:rsidRPr="009E6985">
              <w:rPr>
                <w:rFonts w:cs="Arial"/>
                <w:sz w:val="16"/>
                <w:szCs w:val="16"/>
              </w:rPr>
              <w:t>–</w:t>
            </w:r>
            <w:r w:rsidRPr="009E6985">
              <w:rPr>
                <w:rFonts w:cs="Arial"/>
                <w:sz w:val="16"/>
                <w:szCs w:val="16"/>
              </w:rPr>
              <w:t>34 år</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53</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52</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105</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50 %</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16 %</w:t>
            </w:r>
          </w:p>
        </w:tc>
      </w:tr>
      <w:tr w:rsidR="00000000" w:rsidRPr="009E6985">
        <w:trPr>
          <w:trHeight w:val="255"/>
        </w:trPr>
        <w:tc>
          <w:tcPr>
            <w:tcW w:w="1291" w:type="dxa"/>
            <w:noWrap/>
            <w:vAlign w:val="bottom"/>
          </w:tcPr>
          <w:p w:rsidR="007F4FCA" w:rsidRPr="009E6985" w:rsidRDefault="007F4FCA">
            <w:pPr>
              <w:spacing w:beforeLines="60" w:before="144" w:line="160" w:lineRule="exact"/>
              <w:rPr>
                <w:rFonts w:cs="Arial"/>
                <w:sz w:val="16"/>
                <w:szCs w:val="16"/>
              </w:rPr>
            </w:pPr>
            <w:r w:rsidRPr="009E6985">
              <w:rPr>
                <w:rFonts w:cs="Arial"/>
                <w:sz w:val="16"/>
                <w:szCs w:val="16"/>
              </w:rPr>
              <w:t>35</w:t>
            </w:r>
            <w:r w:rsidRPr="009E6985">
              <w:rPr>
                <w:rFonts w:cs="Arial"/>
                <w:sz w:val="16"/>
                <w:szCs w:val="16"/>
              </w:rPr>
              <w:t>–</w:t>
            </w:r>
            <w:r w:rsidRPr="009E6985">
              <w:rPr>
                <w:rFonts w:cs="Arial"/>
                <w:sz w:val="16"/>
                <w:szCs w:val="16"/>
              </w:rPr>
              <w:t>44 år</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111</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91</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202</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55 %</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31 %</w:t>
            </w:r>
          </w:p>
        </w:tc>
      </w:tr>
      <w:tr w:rsidR="00000000" w:rsidRPr="009E6985">
        <w:trPr>
          <w:trHeight w:val="255"/>
        </w:trPr>
        <w:tc>
          <w:tcPr>
            <w:tcW w:w="1291" w:type="dxa"/>
            <w:noWrap/>
            <w:vAlign w:val="bottom"/>
          </w:tcPr>
          <w:p w:rsidR="007F4FCA" w:rsidRPr="009E6985" w:rsidRDefault="007F4FCA">
            <w:pPr>
              <w:spacing w:beforeLines="60" w:before="144" w:line="160" w:lineRule="exact"/>
              <w:rPr>
                <w:rFonts w:cs="Arial"/>
                <w:sz w:val="16"/>
                <w:szCs w:val="16"/>
              </w:rPr>
            </w:pPr>
            <w:r w:rsidRPr="009E6985">
              <w:rPr>
                <w:rFonts w:cs="Arial"/>
                <w:sz w:val="16"/>
                <w:szCs w:val="16"/>
              </w:rPr>
              <w:t>45</w:t>
            </w:r>
            <w:r w:rsidRPr="009E6985">
              <w:rPr>
                <w:rFonts w:cs="Arial"/>
                <w:sz w:val="16"/>
                <w:szCs w:val="16"/>
              </w:rPr>
              <w:t>–</w:t>
            </w:r>
            <w:r w:rsidRPr="009E6985">
              <w:rPr>
                <w:rFonts w:cs="Arial"/>
                <w:sz w:val="16"/>
                <w:szCs w:val="16"/>
              </w:rPr>
              <w:t>54 år</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86</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65</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151</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57 %</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24</w:t>
            </w:r>
            <w:r w:rsidRPr="009E6985">
              <w:rPr>
                <w:rFonts w:cs="Arial"/>
                <w:sz w:val="16"/>
                <w:szCs w:val="16"/>
              </w:rPr>
              <w:t xml:space="preserve"> %</w:t>
            </w:r>
          </w:p>
        </w:tc>
      </w:tr>
      <w:tr w:rsidR="00000000" w:rsidRPr="009E6985">
        <w:trPr>
          <w:trHeight w:val="255"/>
        </w:trPr>
        <w:tc>
          <w:tcPr>
            <w:tcW w:w="1291" w:type="dxa"/>
            <w:noWrap/>
            <w:vAlign w:val="bottom"/>
          </w:tcPr>
          <w:p w:rsidR="007F4FCA" w:rsidRPr="009E6985" w:rsidRDefault="007F4FCA">
            <w:pPr>
              <w:spacing w:beforeLines="60" w:before="144" w:line="160" w:lineRule="exact"/>
              <w:rPr>
                <w:rFonts w:cs="Arial"/>
                <w:sz w:val="16"/>
                <w:szCs w:val="16"/>
              </w:rPr>
            </w:pPr>
            <w:r w:rsidRPr="009E6985">
              <w:rPr>
                <w:rFonts w:cs="Arial"/>
                <w:sz w:val="16"/>
                <w:szCs w:val="16"/>
              </w:rPr>
              <w:t>55</w:t>
            </w:r>
            <w:r w:rsidRPr="009E6985">
              <w:rPr>
                <w:rFonts w:cs="Arial"/>
                <w:sz w:val="16"/>
                <w:szCs w:val="16"/>
              </w:rPr>
              <w:t>–</w:t>
            </w:r>
            <w:r w:rsidRPr="009E6985">
              <w:rPr>
                <w:rFonts w:cs="Arial"/>
                <w:sz w:val="16"/>
                <w:szCs w:val="16"/>
              </w:rPr>
              <w:t>59 år</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56</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34</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90</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62 %</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14 %</w:t>
            </w:r>
          </w:p>
        </w:tc>
      </w:tr>
      <w:tr w:rsidR="00000000" w:rsidRPr="009E6985">
        <w:trPr>
          <w:trHeight w:val="255"/>
        </w:trPr>
        <w:tc>
          <w:tcPr>
            <w:tcW w:w="1291" w:type="dxa"/>
            <w:noWrap/>
            <w:vAlign w:val="bottom"/>
          </w:tcPr>
          <w:p w:rsidR="007F4FCA" w:rsidRPr="009E6985" w:rsidRDefault="007F4FCA">
            <w:pPr>
              <w:spacing w:beforeLines="60" w:before="144" w:line="160" w:lineRule="exact"/>
              <w:rPr>
                <w:rFonts w:cs="Arial"/>
                <w:sz w:val="16"/>
                <w:szCs w:val="16"/>
              </w:rPr>
            </w:pPr>
            <w:r w:rsidRPr="009E6985">
              <w:rPr>
                <w:rFonts w:cs="Arial"/>
                <w:sz w:val="16"/>
                <w:szCs w:val="16"/>
              </w:rPr>
              <w:t>60</w:t>
            </w:r>
            <w:r w:rsidRPr="009E6985">
              <w:rPr>
                <w:rFonts w:cs="Arial"/>
                <w:sz w:val="16"/>
                <w:szCs w:val="16"/>
              </w:rPr>
              <w:t>–</w:t>
            </w:r>
            <w:r w:rsidRPr="009E6985">
              <w:rPr>
                <w:rFonts w:cs="Arial"/>
                <w:sz w:val="16"/>
                <w:szCs w:val="16"/>
              </w:rPr>
              <w:t xml:space="preserve">   år</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66</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25</w:t>
            </w:r>
          </w:p>
        </w:tc>
        <w:tc>
          <w:tcPr>
            <w:tcW w:w="737" w:type="dxa"/>
            <w:noWrap/>
            <w:vAlign w:val="bottom"/>
          </w:tcPr>
          <w:p w:rsidR="007F4FCA" w:rsidRPr="009E6985" w:rsidRDefault="007F4FCA">
            <w:pPr>
              <w:spacing w:before="60" w:line="160" w:lineRule="exact"/>
              <w:ind w:right="113"/>
              <w:jc w:val="right"/>
              <w:rPr>
                <w:rFonts w:cs="Arial"/>
                <w:sz w:val="16"/>
                <w:szCs w:val="16"/>
              </w:rPr>
            </w:pPr>
            <w:r w:rsidRPr="009E6985">
              <w:rPr>
                <w:rFonts w:cs="Arial"/>
                <w:sz w:val="16"/>
                <w:szCs w:val="16"/>
              </w:rPr>
              <w:t>91</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73 %</w:t>
            </w:r>
          </w:p>
        </w:tc>
        <w:tc>
          <w:tcPr>
            <w:tcW w:w="1134" w:type="dxa"/>
            <w:noWrap/>
            <w:vAlign w:val="bottom"/>
          </w:tcPr>
          <w:p w:rsidR="007F4FCA" w:rsidRPr="009E6985" w:rsidRDefault="007F4FCA">
            <w:pPr>
              <w:spacing w:before="60" w:line="160" w:lineRule="exact"/>
              <w:ind w:right="340"/>
              <w:jc w:val="right"/>
              <w:rPr>
                <w:rFonts w:cs="Arial"/>
                <w:sz w:val="16"/>
                <w:szCs w:val="16"/>
              </w:rPr>
            </w:pPr>
            <w:r w:rsidRPr="009E6985">
              <w:rPr>
                <w:rFonts w:cs="Arial"/>
                <w:sz w:val="16"/>
                <w:szCs w:val="16"/>
              </w:rPr>
              <w:t>14 %</w:t>
            </w:r>
          </w:p>
        </w:tc>
      </w:tr>
      <w:tr w:rsidR="00000000" w:rsidRPr="009E6985">
        <w:trPr>
          <w:trHeight w:val="255"/>
        </w:trPr>
        <w:tc>
          <w:tcPr>
            <w:tcW w:w="1291" w:type="dxa"/>
            <w:tcBorders>
              <w:bottom w:val="single" w:sz="4" w:space="0" w:color="auto"/>
            </w:tcBorders>
            <w:noWrap/>
            <w:vAlign w:val="bottom"/>
          </w:tcPr>
          <w:p w:rsidR="007F4FCA" w:rsidRPr="009E6985" w:rsidRDefault="007F4FCA">
            <w:pPr>
              <w:spacing w:beforeLines="60" w:before="144" w:line="160" w:lineRule="exact"/>
              <w:rPr>
                <w:rFonts w:cs="Arial"/>
                <w:b/>
                <w:sz w:val="16"/>
                <w:szCs w:val="16"/>
              </w:rPr>
            </w:pPr>
            <w:r w:rsidRPr="009E6985">
              <w:rPr>
                <w:rFonts w:cs="Arial"/>
                <w:b/>
                <w:sz w:val="16"/>
                <w:szCs w:val="16"/>
              </w:rPr>
              <w:t>Totalt</w:t>
            </w:r>
          </w:p>
        </w:tc>
        <w:tc>
          <w:tcPr>
            <w:tcW w:w="737" w:type="dxa"/>
            <w:tcBorders>
              <w:bottom w:val="single" w:sz="4" w:space="0" w:color="auto"/>
            </w:tcBorders>
            <w:noWrap/>
            <w:vAlign w:val="bottom"/>
          </w:tcPr>
          <w:p w:rsidR="007F4FCA" w:rsidRPr="009E6985" w:rsidRDefault="007F4FCA">
            <w:pPr>
              <w:spacing w:before="60" w:line="160" w:lineRule="exact"/>
              <w:ind w:right="113"/>
              <w:jc w:val="right"/>
              <w:rPr>
                <w:rFonts w:cs="Arial"/>
                <w:b/>
                <w:sz w:val="16"/>
                <w:szCs w:val="16"/>
              </w:rPr>
            </w:pPr>
            <w:r w:rsidRPr="009E6985">
              <w:rPr>
                <w:rFonts w:cs="Arial"/>
                <w:b/>
                <w:sz w:val="16"/>
                <w:szCs w:val="16"/>
              </w:rPr>
              <w:t>375</w:t>
            </w:r>
          </w:p>
        </w:tc>
        <w:tc>
          <w:tcPr>
            <w:tcW w:w="737" w:type="dxa"/>
            <w:tcBorders>
              <w:bottom w:val="single" w:sz="4" w:space="0" w:color="auto"/>
            </w:tcBorders>
            <w:noWrap/>
            <w:vAlign w:val="bottom"/>
          </w:tcPr>
          <w:p w:rsidR="007F4FCA" w:rsidRPr="009E6985" w:rsidRDefault="007F4FCA">
            <w:pPr>
              <w:spacing w:before="60" w:line="160" w:lineRule="exact"/>
              <w:ind w:right="113"/>
              <w:jc w:val="right"/>
              <w:rPr>
                <w:rFonts w:cs="Arial"/>
                <w:b/>
                <w:sz w:val="16"/>
                <w:szCs w:val="16"/>
              </w:rPr>
            </w:pPr>
            <w:r w:rsidRPr="009E6985">
              <w:rPr>
                <w:rFonts w:cs="Arial"/>
                <w:b/>
                <w:sz w:val="16"/>
                <w:szCs w:val="16"/>
              </w:rPr>
              <w:t>271</w:t>
            </w:r>
          </w:p>
        </w:tc>
        <w:tc>
          <w:tcPr>
            <w:tcW w:w="737" w:type="dxa"/>
            <w:tcBorders>
              <w:bottom w:val="single" w:sz="4" w:space="0" w:color="auto"/>
            </w:tcBorders>
            <w:noWrap/>
            <w:vAlign w:val="bottom"/>
          </w:tcPr>
          <w:p w:rsidR="007F4FCA" w:rsidRPr="009E6985" w:rsidRDefault="007F4FCA">
            <w:pPr>
              <w:spacing w:before="60" w:line="160" w:lineRule="exact"/>
              <w:ind w:right="113"/>
              <w:jc w:val="right"/>
              <w:rPr>
                <w:rFonts w:cs="Arial"/>
                <w:b/>
                <w:sz w:val="16"/>
                <w:szCs w:val="16"/>
              </w:rPr>
            </w:pPr>
            <w:r w:rsidRPr="009E6985">
              <w:rPr>
                <w:rFonts w:cs="Arial"/>
                <w:b/>
                <w:sz w:val="16"/>
                <w:szCs w:val="16"/>
              </w:rPr>
              <w:t>646</w:t>
            </w:r>
          </w:p>
        </w:tc>
        <w:tc>
          <w:tcPr>
            <w:tcW w:w="1134" w:type="dxa"/>
            <w:tcBorders>
              <w:bottom w:val="single" w:sz="4" w:space="0" w:color="auto"/>
            </w:tcBorders>
            <w:noWrap/>
            <w:vAlign w:val="bottom"/>
          </w:tcPr>
          <w:p w:rsidR="007F4FCA" w:rsidRPr="009E6985" w:rsidRDefault="007F4FCA">
            <w:pPr>
              <w:spacing w:before="60" w:line="160" w:lineRule="exact"/>
              <w:ind w:right="340"/>
              <w:jc w:val="right"/>
              <w:rPr>
                <w:rFonts w:cs="Arial"/>
                <w:b/>
                <w:sz w:val="16"/>
                <w:szCs w:val="16"/>
              </w:rPr>
            </w:pPr>
            <w:r w:rsidRPr="009E6985">
              <w:rPr>
                <w:rFonts w:cs="Arial"/>
                <w:b/>
                <w:sz w:val="16"/>
                <w:szCs w:val="16"/>
              </w:rPr>
              <w:t>58 %</w:t>
            </w:r>
          </w:p>
        </w:tc>
        <w:tc>
          <w:tcPr>
            <w:tcW w:w="1134" w:type="dxa"/>
            <w:tcBorders>
              <w:bottom w:val="single" w:sz="4" w:space="0" w:color="auto"/>
            </w:tcBorders>
            <w:noWrap/>
            <w:vAlign w:val="bottom"/>
          </w:tcPr>
          <w:p w:rsidR="007F4FCA" w:rsidRPr="009E6985" w:rsidRDefault="007F4FCA">
            <w:pPr>
              <w:spacing w:before="60" w:line="160" w:lineRule="exact"/>
              <w:ind w:right="340"/>
              <w:jc w:val="right"/>
              <w:rPr>
                <w:rFonts w:cs="Arial"/>
                <w:b/>
                <w:sz w:val="16"/>
                <w:szCs w:val="16"/>
              </w:rPr>
            </w:pPr>
            <w:r w:rsidRPr="009E6985">
              <w:rPr>
                <w:rFonts w:cs="Arial"/>
                <w:b/>
                <w:sz w:val="16"/>
                <w:szCs w:val="16"/>
              </w:rPr>
              <w:t>100 %</w:t>
            </w:r>
          </w:p>
        </w:tc>
      </w:tr>
    </w:tbl>
    <w:p w:rsidR="007F4FCA" w:rsidRPr="009E6985" w:rsidRDefault="007F4FCA">
      <w:r w:rsidRPr="009E6985">
        <w:t>Medelåldern för de anställda är 46 år, 47 år för kvinnor respektive 44 år för män. En knapp femtedel (17 %) av de anställda är under 35 år. M</w:t>
      </w:r>
      <w:r w:rsidRPr="009E6985">
        <w:t>edianvärdet är 45 år</w:t>
      </w:r>
      <w:r w:rsidRPr="009E6985">
        <w:t>,</w:t>
      </w:r>
      <w:r w:rsidRPr="009E6985">
        <w:t xml:space="preserve"> dvs. 50</w:t>
      </w:r>
      <w:r w:rsidRPr="009E6985">
        <w:t xml:space="preserve"> </w:t>
      </w:r>
      <w:r w:rsidRPr="009E6985">
        <w:t>% a</w:t>
      </w:r>
      <w:r w:rsidRPr="009E6985">
        <w:t xml:space="preserve">v de anställda är under 45 år. </w:t>
      </w:r>
      <w:r w:rsidRPr="009E6985">
        <w:t>En</w:t>
      </w:r>
      <w:r w:rsidRPr="009E6985">
        <w:t xml:space="preserve"> tredjedel (31 %) av de anställda är 35–44 år. Bland de anställda i åldersintervallet 25–34 år är kön</w:t>
      </w:r>
      <w:r w:rsidRPr="009E6985">
        <w:t>s</w:t>
      </w:r>
      <w:r w:rsidRPr="009E6985">
        <w:t>fördelningen jämn (50 %). Personer som är 55 år eller äldre utgör liksom föregående år 28 % av de anställda och 14 % av dessa är 60 år eller äldre.</w:t>
      </w:r>
    </w:p>
    <w:p w:rsidR="007F4FCA" w:rsidRPr="009E6985" w:rsidRDefault="007F4FCA">
      <w:pPr>
        <w:spacing w:before="0"/>
        <w:rPr>
          <w:b/>
        </w:rPr>
      </w:pPr>
      <w:r w:rsidRPr="009E6985">
        <w:rPr>
          <w:b/>
        </w:rPr>
        <w:br w:type="page"/>
      </w:r>
      <w:r w:rsidRPr="009E6985">
        <w:rPr>
          <w:b/>
        </w:rPr>
        <w:t>Tabell: Anställningstid fördela</w:t>
      </w:r>
      <w:r w:rsidRPr="009E6985">
        <w:rPr>
          <w:b/>
        </w:rPr>
        <w:t>d</w:t>
      </w:r>
      <w:r w:rsidRPr="009E6985">
        <w:rPr>
          <w:b/>
        </w:rPr>
        <w:t xml:space="preserve"> på kvinnor och män 2005  </w:t>
      </w:r>
    </w:p>
    <w:tbl>
      <w:tblPr>
        <w:tblW w:w="5926" w:type="dxa"/>
        <w:tblInd w:w="55" w:type="dxa"/>
        <w:tblCellMar>
          <w:left w:w="70" w:type="dxa"/>
          <w:right w:w="70" w:type="dxa"/>
        </w:tblCellMar>
        <w:tblLook w:val="0000" w:firstRow="0" w:lastRow="0" w:firstColumn="0" w:lastColumn="0" w:noHBand="0" w:noVBand="0"/>
      </w:tblPr>
      <w:tblGrid>
        <w:gridCol w:w="1332"/>
        <w:gridCol w:w="760"/>
        <w:gridCol w:w="760"/>
        <w:gridCol w:w="766"/>
        <w:gridCol w:w="1154"/>
        <w:gridCol w:w="1154"/>
      </w:tblGrid>
      <w:tr w:rsidR="00000000" w:rsidRPr="009E6985">
        <w:trPr>
          <w:trHeight w:val="255"/>
        </w:trPr>
        <w:tc>
          <w:tcPr>
            <w:tcW w:w="1293" w:type="dxa"/>
            <w:tcBorders>
              <w:top w:val="single" w:sz="4" w:space="0" w:color="auto"/>
              <w:bottom w:val="single" w:sz="4" w:space="0" w:color="auto"/>
            </w:tcBorders>
            <w:noWrap/>
            <w:vAlign w:val="bottom"/>
          </w:tcPr>
          <w:p w:rsidR="007F4FCA" w:rsidRPr="009E6985" w:rsidRDefault="007F4FCA">
            <w:pPr>
              <w:spacing w:before="0" w:line="160" w:lineRule="exact"/>
              <w:rPr>
                <w:rFonts w:cs="Arial"/>
                <w:sz w:val="16"/>
                <w:szCs w:val="16"/>
              </w:rPr>
            </w:pPr>
            <w:r w:rsidRPr="009E6985">
              <w:rPr>
                <w:rFonts w:cs="Arial"/>
                <w:sz w:val="16"/>
                <w:szCs w:val="16"/>
              </w:rPr>
              <w:t xml:space="preserve">Anställningstid </w:t>
            </w:r>
          </w:p>
        </w:tc>
        <w:tc>
          <w:tcPr>
            <w:tcW w:w="737" w:type="dxa"/>
            <w:tcBorders>
              <w:top w:val="single" w:sz="4" w:space="0" w:color="auto"/>
              <w:bottom w:val="single" w:sz="4" w:space="0" w:color="auto"/>
            </w:tcBorders>
            <w:noWrap/>
            <w:vAlign w:val="bottom"/>
          </w:tcPr>
          <w:p w:rsidR="007F4FCA" w:rsidRPr="009E6985" w:rsidRDefault="007F4FCA">
            <w:pPr>
              <w:spacing w:before="0" w:line="160" w:lineRule="exact"/>
              <w:jc w:val="right"/>
              <w:rPr>
                <w:rFonts w:cs="Arial"/>
                <w:b/>
                <w:sz w:val="16"/>
                <w:szCs w:val="16"/>
              </w:rPr>
            </w:pPr>
            <w:r w:rsidRPr="009E6985">
              <w:rPr>
                <w:rFonts w:cs="Arial"/>
                <w:b/>
                <w:sz w:val="16"/>
                <w:szCs w:val="16"/>
              </w:rPr>
              <w:t>Kvinnor</w:t>
            </w:r>
            <w:r w:rsidRPr="009E6985">
              <w:rPr>
                <w:rFonts w:cs="Arial"/>
                <w:b/>
                <w:sz w:val="16"/>
                <w:szCs w:val="16"/>
              </w:rPr>
              <w:br/>
              <w:t>antal</w:t>
            </w:r>
          </w:p>
        </w:tc>
        <w:tc>
          <w:tcPr>
            <w:tcW w:w="737" w:type="dxa"/>
            <w:tcBorders>
              <w:top w:val="single" w:sz="4" w:space="0" w:color="auto"/>
              <w:bottom w:val="single" w:sz="4" w:space="0" w:color="auto"/>
            </w:tcBorders>
            <w:noWrap/>
            <w:vAlign w:val="bottom"/>
          </w:tcPr>
          <w:p w:rsidR="007F4FCA" w:rsidRPr="009E6985" w:rsidRDefault="007F4FCA">
            <w:pPr>
              <w:spacing w:before="0" w:line="160" w:lineRule="exact"/>
              <w:jc w:val="right"/>
              <w:rPr>
                <w:rFonts w:cs="Arial"/>
                <w:b/>
                <w:sz w:val="16"/>
                <w:szCs w:val="16"/>
              </w:rPr>
            </w:pPr>
            <w:r w:rsidRPr="009E6985">
              <w:rPr>
                <w:rFonts w:cs="Arial"/>
                <w:b/>
                <w:sz w:val="16"/>
                <w:szCs w:val="16"/>
              </w:rPr>
              <w:t>Män</w:t>
            </w:r>
            <w:r w:rsidRPr="009E6985">
              <w:rPr>
                <w:rFonts w:cs="Arial"/>
                <w:b/>
                <w:sz w:val="16"/>
                <w:szCs w:val="16"/>
              </w:rPr>
              <w:br/>
              <w:t>antal</w:t>
            </w:r>
          </w:p>
        </w:tc>
        <w:tc>
          <w:tcPr>
            <w:tcW w:w="743" w:type="dxa"/>
            <w:tcBorders>
              <w:top w:val="single" w:sz="4" w:space="0" w:color="auto"/>
              <w:bottom w:val="single" w:sz="4" w:space="0" w:color="auto"/>
            </w:tcBorders>
            <w:noWrap/>
            <w:vAlign w:val="bottom"/>
          </w:tcPr>
          <w:p w:rsidR="007F4FCA" w:rsidRPr="009E6985" w:rsidRDefault="007F4FCA">
            <w:pPr>
              <w:spacing w:before="0" w:line="160" w:lineRule="exact"/>
              <w:jc w:val="right"/>
              <w:rPr>
                <w:rFonts w:cs="Arial"/>
                <w:b/>
                <w:sz w:val="16"/>
                <w:szCs w:val="16"/>
              </w:rPr>
            </w:pPr>
            <w:r w:rsidRPr="009E6985">
              <w:rPr>
                <w:rFonts w:cs="Arial"/>
                <w:b/>
                <w:sz w:val="16"/>
                <w:szCs w:val="16"/>
              </w:rPr>
              <w:t>Totalt</w:t>
            </w:r>
            <w:r w:rsidRPr="009E6985">
              <w:rPr>
                <w:rFonts w:cs="Arial"/>
                <w:b/>
                <w:sz w:val="16"/>
                <w:szCs w:val="16"/>
              </w:rPr>
              <w:br/>
              <w:t>antal</w:t>
            </w:r>
          </w:p>
        </w:tc>
        <w:tc>
          <w:tcPr>
            <w:tcW w:w="1119" w:type="dxa"/>
            <w:tcBorders>
              <w:top w:val="single" w:sz="4" w:space="0" w:color="auto"/>
              <w:bottom w:val="single" w:sz="4" w:space="0" w:color="auto"/>
            </w:tcBorders>
            <w:noWrap/>
            <w:vAlign w:val="bottom"/>
          </w:tcPr>
          <w:p w:rsidR="007F4FCA" w:rsidRPr="009E6985" w:rsidRDefault="007F4FCA">
            <w:pPr>
              <w:spacing w:before="0" w:line="160" w:lineRule="exact"/>
              <w:jc w:val="right"/>
              <w:rPr>
                <w:rFonts w:cs="Arial"/>
                <w:b/>
                <w:sz w:val="16"/>
                <w:szCs w:val="16"/>
              </w:rPr>
            </w:pPr>
            <w:r w:rsidRPr="009E6985">
              <w:rPr>
                <w:rFonts w:cs="Arial"/>
                <w:b/>
                <w:sz w:val="16"/>
                <w:szCs w:val="16"/>
              </w:rPr>
              <w:t xml:space="preserve">Andel </w:t>
            </w:r>
            <w:r w:rsidRPr="009E6985">
              <w:rPr>
                <w:rFonts w:cs="Arial"/>
                <w:b/>
                <w:sz w:val="16"/>
                <w:szCs w:val="16"/>
              </w:rPr>
              <w:br/>
            </w:r>
            <w:r w:rsidRPr="009E6985">
              <w:rPr>
                <w:rFonts w:cs="Arial"/>
                <w:b/>
                <w:sz w:val="16"/>
                <w:szCs w:val="16"/>
              </w:rPr>
              <w:t>kvi</w:t>
            </w:r>
            <w:r w:rsidRPr="009E6985">
              <w:rPr>
                <w:rFonts w:cs="Arial"/>
                <w:b/>
                <w:sz w:val="16"/>
                <w:szCs w:val="16"/>
              </w:rPr>
              <w:t>n</w:t>
            </w:r>
            <w:r w:rsidRPr="009E6985">
              <w:rPr>
                <w:rFonts w:cs="Arial"/>
                <w:b/>
                <w:sz w:val="16"/>
                <w:szCs w:val="16"/>
              </w:rPr>
              <w:t>nor av totalen</w:t>
            </w:r>
          </w:p>
        </w:tc>
        <w:tc>
          <w:tcPr>
            <w:tcW w:w="1119" w:type="dxa"/>
            <w:tcBorders>
              <w:top w:val="single" w:sz="4" w:space="0" w:color="auto"/>
              <w:bottom w:val="single" w:sz="4" w:space="0" w:color="auto"/>
            </w:tcBorders>
            <w:vAlign w:val="bottom"/>
          </w:tcPr>
          <w:p w:rsidR="007F4FCA" w:rsidRPr="009E6985" w:rsidRDefault="007F4FCA">
            <w:pPr>
              <w:spacing w:before="0" w:line="160" w:lineRule="exact"/>
              <w:jc w:val="right"/>
              <w:rPr>
                <w:rFonts w:cs="Arial"/>
                <w:b/>
                <w:spacing w:val="-2"/>
                <w:sz w:val="16"/>
                <w:szCs w:val="16"/>
              </w:rPr>
            </w:pPr>
            <w:r w:rsidRPr="009E6985">
              <w:rPr>
                <w:rFonts w:cs="Arial"/>
                <w:b/>
                <w:spacing w:val="-2"/>
                <w:sz w:val="16"/>
                <w:szCs w:val="16"/>
              </w:rPr>
              <w:t>Anställn.tid andel av totalen</w:t>
            </w:r>
          </w:p>
        </w:tc>
      </w:tr>
      <w:tr w:rsidR="00000000" w:rsidRPr="009E6985">
        <w:trPr>
          <w:trHeight w:val="255"/>
        </w:trPr>
        <w:tc>
          <w:tcPr>
            <w:tcW w:w="1293" w:type="dxa"/>
            <w:tcBorders>
              <w:top w:val="single" w:sz="4" w:space="0" w:color="auto"/>
            </w:tcBorders>
            <w:noWrap/>
            <w:vAlign w:val="bottom"/>
          </w:tcPr>
          <w:p w:rsidR="007F4FCA" w:rsidRPr="009E6985" w:rsidRDefault="007F4FCA">
            <w:pPr>
              <w:spacing w:before="60" w:line="200" w:lineRule="exact"/>
              <w:rPr>
                <w:rFonts w:cs="Arial"/>
                <w:sz w:val="16"/>
                <w:szCs w:val="16"/>
              </w:rPr>
            </w:pPr>
            <w:r w:rsidRPr="009E6985">
              <w:rPr>
                <w:rFonts w:cs="Arial"/>
                <w:sz w:val="16"/>
                <w:szCs w:val="16"/>
              </w:rPr>
              <w:t>&lt; 1 år</w:t>
            </w:r>
          </w:p>
        </w:tc>
        <w:tc>
          <w:tcPr>
            <w:tcW w:w="737" w:type="dxa"/>
            <w:tcBorders>
              <w:top w:val="single" w:sz="4" w:space="0" w:color="auto"/>
            </w:tcBorders>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23</w:t>
            </w:r>
          </w:p>
        </w:tc>
        <w:tc>
          <w:tcPr>
            <w:tcW w:w="737" w:type="dxa"/>
            <w:tcBorders>
              <w:top w:val="single" w:sz="4" w:space="0" w:color="auto"/>
            </w:tcBorders>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16</w:t>
            </w:r>
          </w:p>
        </w:tc>
        <w:tc>
          <w:tcPr>
            <w:tcW w:w="743" w:type="dxa"/>
            <w:tcBorders>
              <w:top w:val="single" w:sz="4" w:space="0" w:color="auto"/>
            </w:tcBorders>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39</w:t>
            </w:r>
          </w:p>
        </w:tc>
        <w:tc>
          <w:tcPr>
            <w:tcW w:w="1119" w:type="dxa"/>
            <w:tcBorders>
              <w:top w:val="single" w:sz="4" w:space="0" w:color="auto"/>
            </w:tcBorders>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59 %</w:t>
            </w:r>
          </w:p>
        </w:tc>
        <w:tc>
          <w:tcPr>
            <w:tcW w:w="1119" w:type="dxa"/>
            <w:tcBorders>
              <w:top w:val="single" w:sz="4" w:space="0" w:color="auto"/>
            </w:tcBorders>
            <w:vAlign w:val="bottom"/>
          </w:tcPr>
          <w:p w:rsidR="007F4FCA" w:rsidRPr="009E6985" w:rsidRDefault="007F4FCA">
            <w:pPr>
              <w:spacing w:before="60" w:line="160" w:lineRule="exact"/>
              <w:jc w:val="right"/>
              <w:rPr>
                <w:rFonts w:cs="Arial"/>
                <w:sz w:val="16"/>
                <w:szCs w:val="16"/>
              </w:rPr>
            </w:pPr>
            <w:r w:rsidRPr="009E6985">
              <w:rPr>
                <w:rFonts w:cs="Arial"/>
                <w:sz w:val="16"/>
                <w:szCs w:val="16"/>
              </w:rPr>
              <w:t>6 %</w:t>
            </w:r>
          </w:p>
        </w:tc>
      </w:tr>
      <w:tr w:rsidR="00000000" w:rsidRPr="009E6985">
        <w:trPr>
          <w:trHeight w:val="255"/>
        </w:trPr>
        <w:tc>
          <w:tcPr>
            <w:tcW w:w="1293" w:type="dxa"/>
            <w:noWrap/>
            <w:vAlign w:val="bottom"/>
          </w:tcPr>
          <w:p w:rsidR="007F4FCA" w:rsidRPr="009E6985" w:rsidRDefault="007F4FCA">
            <w:pPr>
              <w:spacing w:before="60" w:line="200" w:lineRule="exact"/>
              <w:rPr>
                <w:rFonts w:cs="Arial"/>
                <w:sz w:val="16"/>
                <w:szCs w:val="16"/>
              </w:rPr>
            </w:pPr>
            <w:r w:rsidRPr="009E6985">
              <w:rPr>
                <w:rFonts w:cs="Arial"/>
                <w:sz w:val="16"/>
                <w:szCs w:val="16"/>
              </w:rPr>
              <w:t>1</w:t>
            </w:r>
            <w:r w:rsidRPr="009E6985">
              <w:rPr>
                <w:rFonts w:cs="Arial"/>
                <w:sz w:val="16"/>
                <w:szCs w:val="16"/>
              </w:rPr>
              <w:t>–</w:t>
            </w:r>
            <w:r w:rsidRPr="009E6985">
              <w:rPr>
                <w:rFonts w:cs="Arial"/>
                <w:sz w:val="16"/>
                <w:szCs w:val="16"/>
              </w:rPr>
              <w:t>3 år</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64</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51</w:t>
            </w:r>
          </w:p>
        </w:tc>
        <w:tc>
          <w:tcPr>
            <w:tcW w:w="743"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115</w:t>
            </w:r>
          </w:p>
        </w:tc>
        <w:tc>
          <w:tcPr>
            <w:tcW w:w="1119"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56 %</w:t>
            </w:r>
          </w:p>
        </w:tc>
        <w:tc>
          <w:tcPr>
            <w:tcW w:w="1119" w:type="dxa"/>
            <w:vAlign w:val="bottom"/>
          </w:tcPr>
          <w:p w:rsidR="007F4FCA" w:rsidRPr="009E6985" w:rsidRDefault="007F4FCA">
            <w:pPr>
              <w:spacing w:before="60" w:line="160" w:lineRule="exact"/>
              <w:jc w:val="right"/>
              <w:rPr>
                <w:rFonts w:cs="Arial"/>
                <w:sz w:val="16"/>
                <w:szCs w:val="16"/>
              </w:rPr>
            </w:pPr>
            <w:r w:rsidRPr="009E6985">
              <w:rPr>
                <w:rFonts w:cs="Arial"/>
                <w:sz w:val="16"/>
                <w:szCs w:val="16"/>
              </w:rPr>
              <w:t>18 %</w:t>
            </w:r>
          </w:p>
        </w:tc>
      </w:tr>
      <w:tr w:rsidR="00000000" w:rsidRPr="009E6985">
        <w:trPr>
          <w:trHeight w:val="255"/>
        </w:trPr>
        <w:tc>
          <w:tcPr>
            <w:tcW w:w="1293" w:type="dxa"/>
            <w:noWrap/>
            <w:vAlign w:val="bottom"/>
          </w:tcPr>
          <w:p w:rsidR="007F4FCA" w:rsidRPr="009E6985" w:rsidRDefault="007F4FCA">
            <w:pPr>
              <w:spacing w:before="60" w:line="200" w:lineRule="exact"/>
              <w:rPr>
                <w:rFonts w:cs="Arial"/>
                <w:sz w:val="16"/>
                <w:szCs w:val="16"/>
              </w:rPr>
            </w:pPr>
            <w:r w:rsidRPr="009E6985">
              <w:rPr>
                <w:rFonts w:cs="Arial"/>
                <w:sz w:val="16"/>
                <w:szCs w:val="16"/>
              </w:rPr>
              <w:t>4</w:t>
            </w:r>
            <w:r w:rsidRPr="009E6985">
              <w:rPr>
                <w:rFonts w:cs="Arial"/>
                <w:sz w:val="16"/>
                <w:szCs w:val="16"/>
              </w:rPr>
              <w:t>–</w:t>
            </w:r>
            <w:r w:rsidRPr="009E6985">
              <w:rPr>
                <w:rFonts w:cs="Arial"/>
                <w:sz w:val="16"/>
                <w:szCs w:val="16"/>
              </w:rPr>
              <w:t>5 år</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54</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48</w:t>
            </w:r>
          </w:p>
        </w:tc>
        <w:tc>
          <w:tcPr>
            <w:tcW w:w="743"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102</w:t>
            </w:r>
          </w:p>
        </w:tc>
        <w:tc>
          <w:tcPr>
            <w:tcW w:w="1119"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53 %</w:t>
            </w:r>
          </w:p>
        </w:tc>
        <w:tc>
          <w:tcPr>
            <w:tcW w:w="1119" w:type="dxa"/>
            <w:vAlign w:val="bottom"/>
          </w:tcPr>
          <w:p w:rsidR="007F4FCA" w:rsidRPr="009E6985" w:rsidRDefault="007F4FCA">
            <w:pPr>
              <w:spacing w:before="60" w:line="160" w:lineRule="exact"/>
              <w:jc w:val="right"/>
              <w:rPr>
                <w:rFonts w:cs="Arial"/>
                <w:sz w:val="16"/>
                <w:szCs w:val="16"/>
              </w:rPr>
            </w:pPr>
            <w:r w:rsidRPr="009E6985">
              <w:rPr>
                <w:rFonts w:cs="Arial"/>
                <w:sz w:val="16"/>
                <w:szCs w:val="16"/>
              </w:rPr>
              <w:t>16 %</w:t>
            </w:r>
          </w:p>
        </w:tc>
      </w:tr>
      <w:tr w:rsidR="00000000" w:rsidRPr="009E6985">
        <w:trPr>
          <w:trHeight w:val="255"/>
        </w:trPr>
        <w:tc>
          <w:tcPr>
            <w:tcW w:w="1293" w:type="dxa"/>
            <w:noWrap/>
            <w:vAlign w:val="bottom"/>
          </w:tcPr>
          <w:p w:rsidR="007F4FCA" w:rsidRPr="009E6985" w:rsidRDefault="007F4FCA">
            <w:pPr>
              <w:spacing w:before="60" w:line="200" w:lineRule="exact"/>
              <w:rPr>
                <w:rFonts w:cs="Arial"/>
                <w:sz w:val="16"/>
                <w:szCs w:val="16"/>
              </w:rPr>
            </w:pPr>
            <w:r w:rsidRPr="009E6985">
              <w:rPr>
                <w:rFonts w:cs="Arial"/>
                <w:sz w:val="16"/>
                <w:szCs w:val="16"/>
              </w:rPr>
              <w:t>6</w:t>
            </w:r>
            <w:r w:rsidRPr="009E6985">
              <w:rPr>
                <w:rFonts w:cs="Arial"/>
                <w:sz w:val="16"/>
                <w:szCs w:val="16"/>
              </w:rPr>
              <w:t>–</w:t>
            </w:r>
            <w:r w:rsidRPr="009E6985">
              <w:rPr>
                <w:rFonts w:cs="Arial"/>
                <w:sz w:val="16"/>
                <w:szCs w:val="16"/>
              </w:rPr>
              <w:t>10 år</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78</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52</w:t>
            </w:r>
          </w:p>
        </w:tc>
        <w:tc>
          <w:tcPr>
            <w:tcW w:w="743"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130</w:t>
            </w:r>
          </w:p>
        </w:tc>
        <w:tc>
          <w:tcPr>
            <w:tcW w:w="1119"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60 %</w:t>
            </w:r>
          </w:p>
        </w:tc>
        <w:tc>
          <w:tcPr>
            <w:tcW w:w="1119" w:type="dxa"/>
            <w:vAlign w:val="bottom"/>
          </w:tcPr>
          <w:p w:rsidR="007F4FCA" w:rsidRPr="009E6985" w:rsidRDefault="007F4FCA">
            <w:pPr>
              <w:spacing w:before="60" w:line="160" w:lineRule="exact"/>
              <w:jc w:val="right"/>
              <w:rPr>
                <w:rFonts w:cs="Arial"/>
                <w:sz w:val="16"/>
                <w:szCs w:val="16"/>
              </w:rPr>
            </w:pPr>
            <w:r w:rsidRPr="009E6985">
              <w:rPr>
                <w:rFonts w:cs="Arial"/>
                <w:sz w:val="16"/>
                <w:szCs w:val="16"/>
              </w:rPr>
              <w:t>20 %</w:t>
            </w:r>
          </w:p>
        </w:tc>
      </w:tr>
      <w:tr w:rsidR="00000000" w:rsidRPr="009E6985">
        <w:trPr>
          <w:trHeight w:val="255"/>
        </w:trPr>
        <w:tc>
          <w:tcPr>
            <w:tcW w:w="1293" w:type="dxa"/>
            <w:noWrap/>
            <w:vAlign w:val="bottom"/>
          </w:tcPr>
          <w:p w:rsidR="007F4FCA" w:rsidRPr="009E6985" w:rsidRDefault="007F4FCA">
            <w:pPr>
              <w:spacing w:before="60" w:line="200" w:lineRule="exact"/>
              <w:rPr>
                <w:rFonts w:cs="Arial"/>
                <w:sz w:val="16"/>
                <w:szCs w:val="16"/>
              </w:rPr>
            </w:pPr>
            <w:r w:rsidRPr="009E6985">
              <w:rPr>
                <w:rFonts w:cs="Arial"/>
                <w:sz w:val="16"/>
                <w:szCs w:val="16"/>
              </w:rPr>
              <w:t>11</w:t>
            </w:r>
            <w:r w:rsidRPr="009E6985">
              <w:rPr>
                <w:rFonts w:cs="Arial"/>
                <w:sz w:val="16"/>
                <w:szCs w:val="16"/>
              </w:rPr>
              <w:t>–</w:t>
            </w:r>
            <w:r w:rsidRPr="009E6985">
              <w:rPr>
                <w:rFonts w:cs="Arial"/>
                <w:sz w:val="16"/>
                <w:szCs w:val="16"/>
              </w:rPr>
              <w:t>14 år</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40</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42</w:t>
            </w:r>
          </w:p>
        </w:tc>
        <w:tc>
          <w:tcPr>
            <w:tcW w:w="743"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82</w:t>
            </w:r>
          </w:p>
        </w:tc>
        <w:tc>
          <w:tcPr>
            <w:tcW w:w="1119"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49 %</w:t>
            </w:r>
          </w:p>
        </w:tc>
        <w:tc>
          <w:tcPr>
            <w:tcW w:w="1119" w:type="dxa"/>
            <w:vAlign w:val="bottom"/>
          </w:tcPr>
          <w:p w:rsidR="007F4FCA" w:rsidRPr="009E6985" w:rsidRDefault="007F4FCA">
            <w:pPr>
              <w:spacing w:before="60" w:line="160" w:lineRule="exact"/>
              <w:jc w:val="right"/>
              <w:rPr>
                <w:rFonts w:cs="Arial"/>
                <w:sz w:val="16"/>
                <w:szCs w:val="16"/>
              </w:rPr>
            </w:pPr>
            <w:r w:rsidRPr="009E6985">
              <w:rPr>
                <w:rFonts w:cs="Arial"/>
                <w:sz w:val="16"/>
                <w:szCs w:val="16"/>
              </w:rPr>
              <w:t>13 %</w:t>
            </w:r>
          </w:p>
        </w:tc>
      </w:tr>
      <w:tr w:rsidR="00000000" w:rsidRPr="009E6985">
        <w:trPr>
          <w:trHeight w:val="255"/>
        </w:trPr>
        <w:tc>
          <w:tcPr>
            <w:tcW w:w="1293" w:type="dxa"/>
            <w:noWrap/>
            <w:vAlign w:val="bottom"/>
          </w:tcPr>
          <w:p w:rsidR="007F4FCA" w:rsidRPr="009E6985" w:rsidRDefault="007F4FCA">
            <w:pPr>
              <w:spacing w:before="60" w:line="200" w:lineRule="exact"/>
              <w:rPr>
                <w:rFonts w:cs="Arial"/>
                <w:sz w:val="16"/>
                <w:szCs w:val="16"/>
              </w:rPr>
            </w:pPr>
            <w:r w:rsidRPr="009E6985">
              <w:rPr>
                <w:rFonts w:cs="Arial"/>
                <w:sz w:val="16"/>
                <w:szCs w:val="16"/>
              </w:rPr>
              <w:t>15</w:t>
            </w:r>
            <w:r w:rsidRPr="009E6985">
              <w:rPr>
                <w:rFonts w:cs="Arial"/>
                <w:sz w:val="16"/>
                <w:szCs w:val="16"/>
              </w:rPr>
              <w:t>–</w:t>
            </w:r>
            <w:r w:rsidRPr="009E6985">
              <w:rPr>
                <w:rFonts w:cs="Arial"/>
                <w:sz w:val="16"/>
                <w:szCs w:val="16"/>
              </w:rPr>
              <w:t>19 år</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67</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31</w:t>
            </w:r>
          </w:p>
        </w:tc>
        <w:tc>
          <w:tcPr>
            <w:tcW w:w="743"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98</w:t>
            </w:r>
          </w:p>
        </w:tc>
        <w:tc>
          <w:tcPr>
            <w:tcW w:w="1119"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68 %</w:t>
            </w:r>
          </w:p>
        </w:tc>
        <w:tc>
          <w:tcPr>
            <w:tcW w:w="1119" w:type="dxa"/>
            <w:vAlign w:val="bottom"/>
          </w:tcPr>
          <w:p w:rsidR="007F4FCA" w:rsidRPr="009E6985" w:rsidRDefault="007F4FCA">
            <w:pPr>
              <w:spacing w:before="60" w:line="160" w:lineRule="exact"/>
              <w:jc w:val="right"/>
              <w:rPr>
                <w:rFonts w:cs="Arial"/>
                <w:sz w:val="16"/>
                <w:szCs w:val="16"/>
              </w:rPr>
            </w:pPr>
            <w:r w:rsidRPr="009E6985">
              <w:rPr>
                <w:rFonts w:cs="Arial"/>
                <w:sz w:val="16"/>
                <w:szCs w:val="16"/>
              </w:rPr>
              <w:t xml:space="preserve"> 15 %</w:t>
            </w:r>
          </w:p>
        </w:tc>
      </w:tr>
      <w:tr w:rsidR="00000000" w:rsidRPr="009E6985">
        <w:trPr>
          <w:trHeight w:val="255"/>
        </w:trPr>
        <w:tc>
          <w:tcPr>
            <w:tcW w:w="1293" w:type="dxa"/>
            <w:noWrap/>
            <w:vAlign w:val="bottom"/>
          </w:tcPr>
          <w:p w:rsidR="007F4FCA" w:rsidRPr="009E6985" w:rsidRDefault="007F4FCA">
            <w:pPr>
              <w:spacing w:before="60" w:line="200" w:lineRule="exact"/>
              <w:rPr>
                <w:rFonts w:cs="Arial"/>
                <w:sz w:val="16"/>
                <w:szCs w:val="16"/>
              </w:rPr>
            </w:pPr>
            <w:r w:rsidRPr="009E6985">
              <w:rPr>
                <w:rFonts w:cs="Arial"/>
                <w:sz w:val="16"/>
                <w:szCs w:val="16"/>
              </w:rPr>
              <w:t>20</w:t>
            </w:r>
            <w:r w:rsidRPr="009E6985">
              <w:rPr>
                <w:rFonts w:cs="Arial"/>
                <w:sz w:val="16"/>
                <w:szCs w:val="16"/>
              </w:rPr>
              <w:t>–</w:t>
            </w:r>
            <w:r w:rsidRPr="009E6985">
              <w:rPr>
                <w:rFonts w:cs="Arial"/>
                <w:sz w:val="16"/>
                <w:szCs w:val="16"/>
              </w:rPr>
              <w:t>24 år</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15</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16</w:t>
            </w:r>
          </w:p>
        </w:tc>
        <w:tc>
          <w:tcPr>
            <w:tcW w:w="743"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31</w:t>
            </w:r>
          </w:p>
        </w:tc>
        <w:tc>
          <w:tcPr>
            <w:tcW w:w="1119"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48 %</w:t>
            </w:r>
          </w:p>
        </w:tc>
        <w:tc>
          <w:tcPr>
            <w:tcW w:w="1119" w:type="dxa"/>
            <w:vAlign w:val="bottom"/>
          </w:tcPr>
          <w:p w:rsidR="007F4FCA" w:rsidRPr="009E6985" w:rsidRDefault="007F4FCA">
            <w:pPr>
              <w:spacing w:before="60" w:line="160" w:lineRule="exact"/>
              <w:jc w:val="right"/>
              <w:rPr>
                <w:rFonts w:cs="Arial"/>
                <w:sz w:val="16"/>
                <w:szCs w:val="16"/>
              </w:rPr>
            </w:pPr>
            <w:r w:rsidRPr="009E6985">
              <w:rPr>
                <w:rFonts w:cs="Arial"/>
                <w:sz w:val="16"/>
                <w:szCs w:val="16"/>
              </w:rPr>
              <w:t xml:space="preserve"> 5%</w:t>
            </w:r>
          </w:p>
        </w:tc>
      </w:tr>
      <w:tr w:rsidR="00000000" w:rsidRPr="009E6985">
        <w:trPr>
          <w:trHeight w:val="255"/>
        </w:trPr>
        <w:tc>
          <w:tcPr>
            <w:tcW w:w="1293" w:type="dxa"/>
            <w:noWrap/>
            <w:vAlign w:val="bottom"/>
          </w:tcPr>
          <w:p w:rsidR="007F4FCA" w:rsidRPr="009E6985" w:rsidRDefault="007F4FCA">
            <w:pPr>
              <w:spacing w:before="60" w:line="200" w:lineRule="exact"/>
              <w:rPr>
                <w:rFonts w:cs="Arial"/>
                <w:sz w:val="16"/>
                <w:szCs w:val="16"/>
              </w:rPr>
            </w:pPr>
            <w:r w:rsidRPr="009E6985">
              <w:rPr>
                <w:rFonts w:cs="Arial"/>
                <w:sz w:val="16"/>
                <w:szCs w:val="16"/>
              </w:rPr>
              <w:t>25</w:t>
            </w:r>
            <w:r w:rsidRPr="009E6985">
              <w:rPr>
                <w:rFonts w:cs="Arial"/>
                <w:sz w:val="16"/>
                <w:szCs w:val="16"/>
              </w:rPr>
              <w:t>–</w:t>
            </w:r>
            <w:r w:rsidRPr="009E6985">
              <w:rPr>
                <w:rFonts w:cs="Arial"/>
                <w:sz w:val="16"/>
                <w:szCs w:val="16"/>
              </w:rPr>
              <w:t xml:space="preserve">   år</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34</w:t>
            </w:r>
          </w:p>
        </w:tc>
        <w:tc>
          <w:tcPr>
            <w:tcW w:w="737"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15</w:t>
            </w:r>
          </w:p>
        </w:tc>
        <w:tc>
          <w:tcPr>
            <w:tcW w:w="743"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49</w:t>
            </w:r>
          </w:p>
        </w:tc>
        <w:tc>
          <w:tcPr>
            <w:tcW w:w="1119" w:type="dxa"/>
            <w:noWrap/>
            <w:vAlign w:val="bottom"/>
          </w:tcPr>
          <w:p w:rsidR="007F4FCA" w:rsidRPr="009E6985" w:rsidRDefault="007F4FCA">
            <w:pPr>
              <w:spacing w:before="60" w:line="160" w:lineRule="exact"/>
              <w:jc w:val="right"/>
              <w:rPr>
                <w:rFonts w:cs="Arial"/>
                <w:sz w:val="16"/>
                <w:szCs w:val="16"/>
              </w:rPr>
            </w:pPr>
            <w:r w:rsidRPr="009E6985">
              <w:rPr>
                <w:rFonts w:cs="Arial"/>
                <w:sz w:val="16"/>
                <w:szCs w:val="16"/>
              </w:rPr>
              <w:t>69 %</w:t>
            </w:r>
          </w:p>
        </w:tc>
        <w:tc>
          <w:tcPr>
            <w:tcW w:w="1119" w:type="dxa"/>
            <w:vAlign w:val="bottom"/>
          </w:tcPr>
          <w:p w:rsidR="007F4FCA" w:rsidRPr="009E6985" w:rsidRDefault="007F4FCA">
            <w:pPr>
              <w:spacing w:before="60" w:line="160" w:lineRule="exact"/>
              <w:jc w:val="right"/>
              <w:rPr>
                <w:rFonts w:cs="Arial"/>
                <w:sz w:val="16"/>
                <w:szCs w:val="16"/>
              </w:rPr>
            </w:pPr>
            <w:r w:rsidRPr="009E6985">
              <w:rPr>
                <w:rFonts w:cs="Arial"/>
                <w:sz w:val="16"/>
                <w:szCs w:val="16"/>
              </w:rPr>
              <w:t>7 %</w:t>
            </w:r>
          </w:p>
        </w:tc>
      </w:tr>
      <w:tr w:rsidR="00000000" w:rsidRPr="009E6985">
        <w:trPr>
          <w:trHeight w:val="255"/>
        </w:trPr>
        <w:tc>
          <w:tcPr>
            <w:tcW w:w="1293" w:type="dxa"/>
            <w:tcBorders>
              <w:bottom w:val="single" w:sz="4" w:space="0" w:color="auto"/>
            </w:tcBorders>
            <w:noWrap/>
            <w:vAlign w:val="bottom"/>
          </w:tcPr>
          <w:p w:rsidR="007F4FCA" w:rsidRPr="009E6985" w:rsidRDefault="007F4FCA">
            <w:pPr>
              <w:spacing w:before="60" w:line="200" w:lineRule="exact"/>
              <w:rPr>
                <w:rFonts w:cs="Arial"/>
                <w:b/>
                <w:sz w:val="16"/>
                <w:szCs w:val="16"/>
              </w:rPr>
            </w:pPr>
            <w:r w:rsidRPr="009E6985">
              <w:rPr>
                <w:rFonts w:cs="Arial"/>
                <w:b/>
                <w:sz w:val="16"/>
                <w:szCs w:val="16"/>
              </w:rPr>
              <w:t>Totalt</w:t>
            </w:r>
          </w:p>
        </w:tc>
        <w:tc>
          <w:tcPr>
            <w:tcW w:w="737" w:type="dxa"/>
            <w:tcBorders>
              <w:bottom w:val="single" w:sz="4" w:space="0" w:color="auto"/>
            </w:tcBorders>
            <w:noWrap/>
            <w:vAlign w:val="bottom"/>
          </w:tcPr>
          <w:p w:rsidR="007F4FCA" w:rsidRPr="009E6985" w:rsidRDefault="007F4FCA">
            <w:pPr>
              <w:spacing w:before="60" w:line="160" w:lineRule="exact"/>
              <w:jc w:val="right"/>
              <w:rPr>
                <w:rFonts w:cs="Arial"/>
                <w:b/>
                <w:sz w:val="16"/>
                <w:szCs w:val="16"/>
              </w:rPr>
            </w:pPr>
            <w:r w:rsidRPr="009E6985">
              <w:rPr>
                <w:rFonts w:cs="Arial"/>
                <w:b/>
                <w:sz w:val="16"/>
                <w:szCs w:val="16"/>
              </w:rPr>
              <w:t>375</w:t>
            </w:r>
          </w:p>
        </w:tc>
        <w:tc>
          <w:tcPr>
            <w:tcW w:w="737" w:type="dxa"/>
            <w:tcBorders>
              <w:bottom w:val="single" w:sz="4" w:space="0" w:color="auto"/>
            </w:tcBorders>
            <w:noWrap/>
            <w:vAlign w:val="bottom"/>
          </w:tcPr>
          <w:p w:rsidR="007F4FCA" w:rsidRPr="009E6985" w:rsidRDefault="007F4FCA">
            <w:pPr>
              <w:spacing w:before="60" w:line="160" w:lineRule="exact"/>
              <w:jc w:val="right"/>
              <w:rPr>
                <w:rFonts w:cs="Arial"/>
                <w:b/>
                <w:sz w:val="16"/>
                <w:szCs w:val="16"/>
              </w:rPr>
            </w:pPr>
            <w:r w:rsidRPr="009E6985">
              <w:rPr>
                <w:rFonts w:cs="Arial"/>
                <w:b/>
                <w:sz w:val="16"/>
                <w:szCs w:val="16"/>
              </w:rPr>
              <w:t>271</w:t>
            </w:r>
          </w:p>
        </w:tc>
        <w:tc>
          <w:tcPr>
            <w:tcW w:w="743" w:type="dxa"/>
            <w:tcBorders>
              <w:bottom w:val="single" w:sz="4" w:space="0" w:color="auto"/>
            </w:tcBorders>
            <w:noWrap/>
            <w:vAlign w:val="bottom"/>
          </w:tcPr>
          <w:p w:rsidR="007F4FCA" w:rsidRPr="009E6985" w:rsidRDefault="007F4FCA">
            <w:pPr>
              <w:spacing w:before="60" w:line="160" w:lineRule="exact"/>
              <w:jc w:val="right"/>
              <w:rPr>
                <w:rFonts w:cs="Arial"/>
                <w:b/>
                <w:sz w:val="16"/>
                <w:szCs w:val="16"/>
              </w:rPr>
            </w:pPr>
            <w:r w:rsidRPr="009E6985">
              <w:rPr>
                <w:rFonts w:cs="Arial"/>
                <w:b/>
                <w:sz w:val="16"/>
                <w:szCs w:val="16"/>
              </w:rPr>
              <w:t>646</w:t>
            </w:r>
          </w:p>
        </w:tc>
        <w:tc>
          <w:tcPr>
            <w:tcW w:w="1119" w:type="dxa"/>
            <w:tcBorders>
              <w:bottom w:val="single" w:sz="4" w:space="0" w:color="auto"/>
            </w:tcBorders>
            <w:noWrap/>
            <w:vAlign w:val="bottom"/>
          </w:tcPr>
          <w:p w:rsidR="007F4FCA" w:rsidRPr="009E6985" w:rsidRDefault="007F4FCA">
            <w:pPr>
              <w:spacing w:before="60" w:line="160" w:lineRule="exact"/>
              <w:jc w:val="right"/>
              <w:rPr>
                <w:rFonts w:cs="Arial"/>
                <w:b/>
                <w:sz w:val="16"/>
                <w:szCs w:val="16"/>
              </w:rPr>
            </w:pPr>
            <w:r w:rsidRPr="009E6985">
              <w:rPr>
                <w:rFonts w:cs="Arial"/>
                <w:b/>
                <w:sz w:val="16"/>
                <w:szCs w:val="16"/>
              </w:rPr>
              <w:t>58 %</w:t>
            </w:r>
          </w:p>
        </w:tc>
        <w:tc>
          <w:tcPr>
            <w:tcW w:w="1119" w:type="dxa"/>
            <w:tcBorders>
              <w:bottom w:val="single" w:sz="4" w:space="0" w:color="auto"/>
            </w:tcBorders>
            <w:vAlign w:val="bottom"/>
          </w:tcPr>
          <w:p w:rsidR="007F4FCA" w:rsidRPr="009E6985" w:rsidRDefault="007F4FCA">
            <w:pPr>
              <w:spacing w:before="60" w:line="160" w:lineRule="exact"/>
              <w:jc w:val="right"/>
              <w:rPr>
                <w:rFonts w:cs="Arial"/>
                <w:b/>
                <w:sz w:val="16"/>
                <w:szCs w:val="16"/>
              </w:rPr>
            </w:pPr>
            <w:r w:rsidRPr="009E6985">
              <w:rPr>
                <w:rFonts w:cs="Arial"/>
                <w:b/>
                <w:sz w:val="16"/>
                <w:szCs w:val="16"/>
              </w:rPr>
              <w:t>100 %</w:t>
            </w:r>
          </w:p>
        </w:tc>
      </w:tr>
    </w:tbl>
    <w:p w:rsidR="007F4FCA" w:rsidRPr="009E6985" w:rsidRDefault="007F4FCA">
      <w:r w:rsidRPr="009E6985">
        <w:t xml:space="preserve">Personalomsättningen har ökat något och var under året 7,4 %. </w:t>
      </w:r>
      <w:r w:rsidRPr="009E6985">
        <w:t>J</w:t>
      </w:r>
      <w:r w:rsidRPr="009E6985">
        <w:t>ämförelse</w:t>
      </w:r>
      <w:r w:rsidRPr="009E6985">
        <w:t xml:space="preserve">vis var </w:t>
      </w:r>
      <w:r w:rsidRPr="009E6985">
        <w:t>personalomsättningen</w:t>
      </w:r>
      <w:r w:rsidRPr="009E6985">
        <w:t xml:space="preserve"> </w:t>
      </w:r>
      <w:r w:rsidRPr="009E6985">
        <w:t>5,3 % 2004 och 8,5 % 2003.</w:t>
      </w:r>
      <w:r w:rsidRPr="009E6985">
        <w:t xml:space="preserve"> Totalt slutade </w:t>
      </w:r>
      <w:r w:rsidRPr="009E6985">
        <w:t>48 personer</w:t>
      </w:r>
      <w:r w:rsidRPr="009E6985">
        <w:t xml:space="preserve"> (34 personer 2004) sin anställning, varav </w:t>
      </w:r>
      <w:r w:rsidRPr="009E6985">
        <w:t>10</w:t>
      </w:r>
      <w:r w:rsidRPr="009E6985">
        <w:t xml:space="preserve"> </w:t>
      </w:r>
      <w:r w:rsidRPr="009E6985">
        <w:t xml:space="preserve">personer </w:t>
      </w:r>
      <w:r w:rsidRPr="009E6985">
        <w:t>(13 personer 2004)</w:t>
      </w:r>
      <w:r w:rsidRPr="009E6985">
        <w:t xml:space="preserve"> gick</w:t>
      </w:r>
      <w:r w:rsidRPr="009E6985">
        <w:t xml:space="preserve"> i pension. Under året har 56</w:t>
      </w:r>
      <w:r w:rsidRPr="009E6985">
        <w:t xml:space="preserve"> personer tillsvidareanställts eller fått långtidsvikariat. Dessutom har flera</w:t>
      </w:r>
      <w:r w:rsidRPr="009E6985">
        <w:t xml:space="preserve"> anställda bytt arbetsuppgifter inom org</w:t>
      </w:r>
      <w:r w:rsidRPr="009E6985">
        <w:t>a</w:t>
      </w:r>
      <w:r w:rsidRPr="009E6985">
        <w:t>nisationen. Medelanställningst</w:t>
      </w:r>
      <w:r w:rsidRPr="009E6985">
        <w:t>i</w:t>
      </w:r>
      <w:r w:rsidRPr="009E6985">
        <w:t>den i riksdagsförvaltningen är oförändrad, ca 10 år, och är i stort sett de</w:t>
      </w:r>
      <w:r w:rsidRPr="009E6985">
        <w:t>n</w:t>
      </w:r>
      <w:r w:rsidRPr="009E6985">
        <w:t>samma för kvinnor respektive män.</w:t>
      </w:r>
    </w:p>
    <w:p w:rsidR="007F4FCA" w:rsidRPr="009E6985" w:rsidRDefault="007F4FCA">
      <w:pPr>
        <w:pStyle w:val="Normaltindrag"/>
      </w:pPr>
      <w:r w:rsidRPr="009E6985">
        <w:t xml:space="preserve">Ett omfattande </w:t>
      </w:r>
      <w:r w:rsidRPr="009E6985">
        <w:rPr>
          <w:b/>
        </w:rPr>
        <w:t>friskvårdsutbud</w:t>
      </w:r>
      <w:r w:rsidRPr="009E6985">
        <w:t xml:space="preserve"> erbjuds riksdagsledamöter och riksdag</w:t>
      </w:r>
      <w:r w:rsidRPr="009E6985">
        <w:t>s</w:t>
      </w:r>
      <w:r w:rsidRPr="009E6985">
        <w:t>anställda med målsättningen att stimulera till egna aktiva åtgärder för att främja hälsa och förebygga sjukskrivningar. Många har också tagit vara på möjligh</w:t>
      </w:r>
      <w:r w:rsidRPr="009E6985">
        <w:t>e</w:t>
      </w:r>
      <w:r w:rsidRPr="009E6985">
        <w:t>terna till olika friskvårdsaktiviteter. I genomsnitt deltar 120 personer per vecka i någon av de olika aktiviteterna, såsom exempelvis gymna</w:t>
      </w:r>
      <w:r w:rsidRPr="009E6985">
        <w:t>s</w:t>
      </w:r>
      <w:r w:rsidRPr="009E6985">
        <w:t>tik, medit</w:t>
      </w:r>
      <w:r w:rsidRPr="009E6985">
        <w:t>a</w:t>
      </w:r>
      <w:r w:rsidRPr="009E6985">
        <w:t xml:space="preserve">tion eller boxningsträning. Möjligheten att styrketräna utnyttjas, och under </w:t>
      </w:r>
      <w:r w:rsidRPr="009E6985">
        <w:t xml:space="preserve">2005 genomfördes </w:t>
      </w:r>
      <w:r w:rsidRPr="009E6985">
        <w:t xml:space="preserve">över 100 </w:t>
      </w:r>
      <w:r w:rsidRPr="009E6985">
        <w:t>styrketräningslektioner för tjänstemän och le</w:t>
      </w:r>
      <w:r w:rsidRPr="009E6985">
        <w:t>d</w:t>
      </w:r>
      <w:r w:rsidRPr="009E6985">
        <w:t>a</w:t>
      </w:r>
      <w:r w:rsidRPr="009E6985">
        <w:t>möter.</w:t>
      </w:r>
    </w:p>
    <w:p w:rsidR="007F4FCA" w:rsidRPr="009E6985" w:rsidRDefault="007F4FCA">
      <w:pPr>
        <w:pStyle w:val="Normaltindrag"/>
      </w:pPr>
      <w:r w:rsidRPr="009E6985">
        <w:t>Även hälsoprofilbedömningar erbjuds via friskvården, och under året har ca 30</w:t>
      </w:r>
      <w:r w:rsidRPr="009E6985">
        <w:rPr>
          <w:b/>
        </w:rPr>
        <w:t xml:space="preserve"> </w:t>
      </w:r>
      <w:r w:rsidRPr="009E6985">
        <w:t>sådana genomförts. En ny leverantör av gymnastik- och motionspa</w:t>
      </w:r>
      <w:r w:rsidRPr="009E6985">
        <w:t>s</w:t>
      </w:r>
      <w:r w:rsidRPr="009E6985">
        <w:t>sen har upphandlats under 2005 men liksom tidigare svarar även förvaltnin</w:t>
      </w:r>
      <w:r w:rsidRPr="009E6985">
        <w:t>g</w:t>
      </w:r>
      <w:r w:rsidRPr="009E6985">
        <w:t>ens egen personal för vissa kompletterande friskvårdsinsatser samt utbildningsi</w:t>
      </w:r>
      <w:r w:rsidRPr="009E6985">
        <w:t>n</w:t>
      </w:r>
      <w:r w:rsidRPr="009E6985">
        <w:t>satser för att motverka stress och arbetsrelaterade muskel- och belastning</w:t>
      </w:r>
      <w:r w:rsidRPr="009E6985">
        <w:t>s</w:t>
      </w:r>
      <w:r w:rsidRPr="009E6985">
        <w:t>skador.</w:t>
      </w:r>
    </w:p>
    <w:p w:rsidR="007F4FCA" w:rsidRPr="009E6985" w:rsidRDefault="007F4FCA">
      <w:pPr>
        <w:pStyle w:val="Normaltindrag"/>
      </w:pPr>
      <w:r w:rsidRPr="009E6985">
        <w:t xml:space="preserve">Under hösten genomfördes en </w:t>
      </w:r>
      <w:r w:rsidRPr="009E6985">
        <w:rPr>
          <w:b/>
        </w:rPr>
        <w:t>attitydmätning</w:t>
      </w:r>
      <w:r w:rsidRPr="009E6985">
        <w:rPr>
          <w:b/>
        </w:rPr>
        <w:t xml:space="preserve"> </w:t>
      </w:r>
      <w:r w:rsidRPr="009E6985">
        <w:t>om riksdagsförvaltningen</w:t>
      </w:r>
      <w:r w:rsidRPr="009E6985">
        <w:t xml:space="preserve"> bland de anställda</w:t>
      </w:r>
      <w:r w:rsidRPr="009E6985">
        <w:t xml:space="preserve">. </w:t>
      </w:r>
      <w:r w:rsidRPr="009E6985">
        <w:t>Totalt 523 av de vid tillfället 606 anställda besvarade enkäten vilket gav en hög svarsfrekvens (86 %) liksom föregående attity</w:t>
      </w:r>
      <w:r w:rsidRPr="009E6985">
        <w:t>d</w:t>
      </w:r>
      <w:r w:rsidRPr="009E6985">
        <w:t>mätning 2003 (85 %).</w:t>
      </w:r>
    </w:p>
    <w:p w:rsidR="007F4FCA" w:rsidRPr="009E6985" w:rsidRDefault="007F4FCA">
      <w:pPr>
        <w:pStyle w:val="Normaltindrag"/>
      </w:pPr>
      <w:r w:rsidRPr="009E6985">
        <w:t xml:space="preserve">De positiva värderingarna om riksdagsförvaltningen har också ökat i så gott som samtliga aspekter, och nöjdheten med nuvarande arbetssituation har ökat från 55 % till 60 %. Nöjdheten avseende jämställdheten har ökat från 57 % till 65 %. Fler upplever den fysiska arbetsmiljön mer positivt (78 % jämfört </w:t>
      </w:r>
      <w:r w:rsidRPr="009E6985">
        <w:t>med 74 %). Det finns emellertid områden att arbeta vidare med. E</w:t>
      </w:r>
      <w:r w:rsidRPr="009E6985">
        <w:t>x</w:t>
      </w:r>
      <w:r w:rsidRPr="009E6985">
        <w:t>empel på detta är åtgärder som skapar en större effektivitet och samhörighet i arbetet.</w:t>
      </w:r>
    </w:p>
    <w:p w:rsidR="007F4FCA" w:rsidRPr="009E6985" w:rsidRDefault="007F4FCA">
      <w:pPr>
        <w:pStyle w:val="Normaltindrag"/>
      </w:pPr>
      <w:r w:rsidRPr="009E6985">
        <w:t xml:space="preserve">Resultatet varierar mellan olika enheter inom organisationen men generellt sett upplever man riksdagsförvaltningen klart positivare än vid förra tillfället. </w:t>
      </w:r>
    </w:p>
    <w:p w:rsidR="007F4FCA" w:rsidRPr="009E6985" w:rsidRDefault="007F4FCA">
      <w:pPr>
        <w:pStyle w:val="Normaltindrag"/>
        <w:rPr>
          <w:b/>
          <w:i/>
        </w:rPr>
      </w:pPr>
      <w:r w:rsidRPr="009E6985">
        <w:t>Arbetet m</w:t>
      </w:r>
      <w:r w:rsidRPr="009E6985">
        <w:t xml:space="preserve">ed att ta fram ett nytt handlingsprogram för </w:t>
      </w:r>
      <w:r w:rsidRPr="009E6985">
        <w:rPr>
          <w:b/>
        </w:rPr>
        <w:t>arbetsmiljön</w:t>
      </w:r>
      <w:r w:rsidRPr="009E6985">
        <w:t xml:space="preserve"> har påbörjats. Fokusering kommer också att ske på skyddskommitténs roll och delegering/ansvar av arbetsmiljöarbetet.</w:t>
      </w:r>
      <w:r w:rsidRPr="009E6985">
        <w:t xml:space="preserve"> </w:t>
      </w:r>
      <w:r w:rsidRPr="009E6985">
        <w:t>Arbetsmiljöutbildningar för skydd</w:t>
      </w:r>
      <w:r w:rsidRPr="009E6985">
        <w:t>s</w:t>
      </w:r>
      <w:r w:rsidRPr="009E6985">
        <w:t>ombud har anordnats i syfte att gå igenom roll och befogenheter i funktionen. Utbildning i skyddsronder har genomförts på en enhet, vilket lett till en ege</w:t>
      </w:r>
      <w:r w:rsidRPr="009E6985">
        <w:t>n</w:t>
      </w:r>
      <w:r w:rsidRPr="009E6985">
        <w:t>kontroll av miljöarbetet som även inkluderar arbetsmiljön. En kortare utbil</w:t>
      </w:r>
      <w:r w:rsidRPr="009E6985">
        <w:t>d</w:t>
      </w:r>
      <w:r w:rsidRPr="009E6985">
        <w:t>ning i konsekvens- och riskbedömning för administrativa kontorets chefe</w:t>
      </w:r>
      <w:r w:rsidRPr="009E6985">
        <w:t>r har också realiserats. Skyddskommittén, som normalt sammanträder fyra gånger årligen, har under 2005 breddat innehållet med psykosociala frågor. En han</w:t>
      </w:r>
      <w:r w:rsidRPr="009E6985">
        <w:t>d</w:t>
      </w:r>
      <w:r w:rsidRPr="009E6985">
        <w:t xml:space="preserve">ledning för </w:t>
      </w:r>
      <w:r w:rsidRPr="009E6985">
        <w:rPr>
          <w:b/>
        </w:rPr>
        <w:t>omhändertagande</w:t>
      </w:r>
      <w:r w:rsidRPr="009E6985">
        <w:t xml:space="preserve"> </w:t>
      </w:r>
      <w:r w:rsidRPr="009E6985">
        <w:rPr>
          <w:b/>
        </w:rPr>
        <w:t xml:space="preserve">av </w:t>
      </w:r>
      <w:r w:rsidRPr="009E6985">
        <w:rPr>
          <w:b/>
        </w:rPr>
        <w:t>riksdagsförvaltningens personal vid en krissituation</w:t>
      </w:r>
      <w:r w:rsidRPr="009E6985">
        <w:t xml:space="preserve"> har arbetats fram. Hjälpmedel i form av checklistor har också tagits fram.</w:t>
      </w:r>
    </w:p>
    <w:p w:rsidR="007F4FCA" w:rsidRPr="009E6985" w:rsidRDefault="007F4FCA">
      <w:pPr>
        <w:pStyle w:val="R3"/>
      </w:pPr>
      <w:r w:rsidRPr="009E6985">
        <w:t>Sjukfrånvaro</w:t>
      </w:r>
    </w:p>
    <w:p w:rsidR="007F4FCA" w:rsidRPr="009E6985" w:rsidRDefault="007F4FCA">
      <w:r w:rsidRPr="009E6985">
        <w:rPr>
          <w:color w:val="000000"/>
          <w:szCs w:val="24"/>
        </w:rPr>
        <w:t xml:space="preserve">Den totala sjukfrånvaron i </w:t>
      </w:r>
      <w:r w:rsidRPr="009E6985">
        <w:rPr>
          <w:color w:val="000000"/>
          <w:szCs w:val="24"/>
        </w:rPr>
        <w:t>procent</w:t>
      </w:r>
      <w:r w:rsidRPr="009E6985">
        <w:rPr>
          <w:color w:val="000000"/>
          <w:szCs w:val="24"/>
        </w:rPr>
        <w:t xml:space="preserve"> av tillgänglig arbetstid</w:t>
      </w:r>
      <w:r w:rsidRPr="009E6985">
        <w:rPr>
          <w:szCs w:val="24"/>
        </w:rPr>
        <w:t xml:space="preserve"> är i år lägre än tidigare år. Det är dock för ti</w:t>
      </w:r>
      <w:r w:rsidRPr="009E6985">
        <w:rPr>
          <w:szCs w:val="24"/>
        </w:rPr>
        <w:t xml:space="preserve">digt att tala om en </w:t>
      </w:r>
      <w:r w:rsidRPr="009E6985">
        <w:rPr>
          <w:szCs w:val="24"/>
        </w:rPr>
        <w:t xml:space="preserve">trend. </w:t>
      </w:r>
      <w:r w:rsidRPr="009E6985">
        <w:rPr>
          <w:szCs w:val="24"/>
        </w:rPr>
        <w:t xml:space="preserve">Antalet personer med sjukfrånvaro har ökat medan antalet individer med långtidsfrånvaro fortsatt att minska. </w:t>
      </w:r>
      <w:r w:rsidRPr="009E6985">
        <w:rPr>
          <w:szCs w:val="24"/>
        </w:rPr>
        <w:t>Den högre sjukfrånvaron för personer i åldersgruppen 29 år eller yngre kan förklaras av</w:t>
      </w:r>
      <w:r w:rsidRPr="009E6985">
        <w:t xml:space="preserve"> att gruppen endast består av 41 personer</w:t>
      </w:r>
      <w:r w:rsidRPr="009E6985">
        <w:t>,</w:t>
      </w:r>
      <w:r w:rsidRPr="009E6985">
        <w:t xml:space="preserve"> och </w:t>
      </w:r>
      <w:r w:rsidRPr="009E6985">
        <w:t xml:space="preserve">resultatet </w:t>
      </w:r>
      <w:r w:rsidRPr="009E6985">
        <w:t xml:space="preserve">därmed påverkas mycket av </w:t>
      </w:r>
      <w:r w:rsidRPr="009E6985">
        <w:t>några</w:t>
      </w:r>
      <w:r w:rsidRPr="009E6985">
        <w:t xml:space="preserve"> </w:t>
      </w:r>
      <w:r w:rsidRPr="009E6985">
        <w:t xml:space="preserve">få </w:t>
      </w:r>
      <w:r w:rsidRPr="009E6985">
        <w:t>person</w:t>
      </w:r>
      <w:r w:rsidRPr="009E6985">
        <w:t>ers</w:t>
      </w:r>
      <w:r w:rsidRPr="009E6985">
        <w:t xml:space="preserve"> frånvaro.</w:t>
      </w:r>
      <w:r w:rsidRPr="009E6985">
        <w:t xml:space="preserve"> Ett aktivt rehabilite</w:t>
      </w:r>
      <w:r w:rsidRPr="009E6985">
        <w:t>r</w:t>
      </w:r>
      <w:r w:rsidRPr="009E6985">
        <w:t>ingsarbete för sjukskrivna bedrivs i nära samarbete med företagshälsovård</w:t>
      </w:r>
      <w:r w:rsidRPr="009E6985">
        <w:t>en.</w:t>
      </w:r>
    </w:p>
    <w:p w:rsidR="007F4FCA" w:rsidRPr="009E6985" w:rsidRDefault="007F4FCA">
      <w:pPr>
        <w:spacing w:before="187"/>
        <w:jc w:val="left"/>
        <w:rPr>
          <w:b/>
        </w:rPr>
      </w:pPr>
      <w:r w:rsidRPr="009E6985">
        <w:rPr>
          <w:b/>
        </w:rPr>
        <w:t>T</w:t>
      </w:r>
      <w:r w:rsidRPr="009E6985">
        <w:rPr>
          <w:b/>
        </w:rPr>
        <w:t>abell: Avser sjukfrånvaron 2005</w:t>
      </w:r>
      <w:r w:rsidRPr="009E6985">
        <w:rPr>
          <w:b/>
        </w:rPr>
        <w:t xml:space="preserve"> </w:t>
      </w:r>
    </w:p>
    <w:tbl>
      <w:tblPr>
        <w:tblW w:w="5954" w:type="dxa"/>
        <w:tblInd w:w="70" w:type="dxa"/>
        <w:tblCellMar>
          <w:left w:w="70" w:type="dxa"/>
          <w:right w:w="70" w:type="dxa"/>
        </w:tblCellMar>
        <w:tblLook w:val="0000" w:firstRow="0" w:lastRow="0" w:firstColumn="0" w:lastColumn="0" w:noHBand="0" w:noVBand="0"/>
      </w:tblPr>
      <w:tblGrid>
        <w:gridCol w:w="4424"/>
        <w:gridCol w:w="510"/>
        <w:gridCol w:w="510"/>
        <w:gridCol w:w="510"/>
      </w:tblGrid>
      <w:tr w:rsidR="00000000" w:rsidRPr="009E6985">
        <w:tblPrEx>
          <w:tblCellMar>
            <w:top w:w="0" w:type="dxa"/>
            <w:bottom w:w="0" w:type="dxa"/>
          </w:tblCellMar>
        </w:tblPrEx>
        <w:trPr>
          <w:trHeight w:val="288"/>
        </w:trPr>
        <w:tc>
          <w:tcPr>
            <w:tcW w:w="4424" w:type="dxa"/>
            <w:tcBorders>
              <w:top w:val="single" w:sz="4" w:space="0" w:color="auto"/>
              <w:bottom w:val="single" w:sz="4" w:space="0" w:color="auto"/>
            </w:tcBorders>
          </w:tcPr>
          <w:p w:rsidR="007F4FCA" w:rsidRPr="009E6985" w:rsidRDefault="007F4FCA">
            <w:pPr>
              <w:autoSpaceDE w:val="0"/>
              <w:autoSpaceDN w:val="0"/>
              <w:adjustRightInd w:val="0"/>
              <w:spacing w:before="60" w:line="200" w:lineRule="exact"/>
              <w:jc w:val="left"/>
              <w:rPr>
                <w:b/>
                <w:color w:val="000000"/>
                <w:sz w:val="18"/>
                <w:szCs w:val="18"/>
              </w:rPr>
            </w:pPr>
          </w:p>
        </w:tc>
        <w:tc>
          <w:tcPr>
            <w:tcW w:w="510" w:type="dxa"/>
            <w:tcBorders>
              <w:top w:val="single" w:sz="4" w:space="0" w:color="auto"/>
              <w:bottom w:val="single" w:sz="4" w:space="0" w:color="auto"/>
            </w:tcBorders>
          </w:tcPr>
          <w:p w:rsidR="007F4FCA" w:rsidRPr="009E6985" w:rsidRDefault="007F4FCA">
            <w:pPr>
              <w:autoSpaceDE w:val="0"/>
              <w:autoSpaceDN w:val="0"/>
              <w:adjustRightInd w:val="0"/>
              <w:spacing w:before="60" w:line="200" w:lineRule="exact"/>
              <w:jc w:val="right"/>
              <w:rPr>
                <w:b/>
                <w:color w:val="000000"/>
                <w:sz w:val="18"/>
                <w:szCs w:val="18"/>
              </w:rPr>
            </w:pPr>
            <w:r w:rsidRPr="009E6985">
              <w:rPr>
                <w:b/>
                <w:color w:val="000000"/>
                <w:sz w:val="18"/>
                <w:szCs w:val="18"/>
              </w:rPr>
              <w:t>2005</w:t>
            </w:r>
          </w:p>
        </w:tc>
        <w:tc>
          <w:tcPr>
            <w:tcW w:w="510" w:type="dxa"/>
            <w:tcBorders>
              <w:top w:val="single" w:sz="4" w:space="0" w:color="auto"/>
              <w:bottom w:val="single" w:sz="4" w:space="0" w:color="auto"/>
            </w:tcBorders>
          </w:tcPr>
          <w:p w:rsidR="007F4FCA" w:rsidRPr="009E6985" w:rsidRDefault="007F4FCA">
            <w:pPr>
              <w:autoSpaceDE w:val="0"/>
              <w:autoSpaceDN w:val="0"/>
              <w:adjustRightInd w:val="0"/>
              <w:spacing w:before="60" w:line="200" w:lineRule="exact"/>
              <w:jc w:val="right"/>
              <w:rPr>
                <w:b/>
                <w:color w:val="000000"/>
                <w:sz w:val="18"/>
                <w:szCs w:val="18"/>
              </w:rPr>
            </w:pPr>
            <w:r w:rsidRPr="009E6985">
              <w:rPr>
                <w:b/>
                <w:color w:val="000000"/>
                <w:sz w:val="18"/>
                <w:szCs w:val="18"/>
              </w:rPr>
              <w:t>2004</w:t>
            </w:r>
          </w:p>
        </w:tc>
        <w:tc>
          <w:tcPr>
            <w:tcW w:w="510" w:type="dxa"/>
            <w:tcBorders>
              <w:top w:val="single" w:sz="4" w:space="0" w:color="auto"/>
              <w:bottom w:val="single" w:sz="4" w:space="0" w:color="auto"/>
            </w:tcBorders>
          </w:tcPr>
          <w:p w:rsidR="007F4FCA" w:rsidRPr="009E6985" w:rsidRDefault="007F4FCA">
            <w:pPr>
              <w:autoSpaceDE w:val="0"/>
              <w:autoSpaceDN w:val="0"/>
              <w:adjustRightInd w:val="0"/>
              <w:spacing w:before="60" w:line="200" w:lineRule="exact"/>
              <w:jc w:val="right"/>
              <w:rPr>
                <w:b/>
                <w:color w:val="000000"/>
                <w:sz w:val="18"/>
                <w:szCs w:val="18"/>
              </w:rPr>
            </w:pPr>
            <w:r w:rsidRPr="009E6985">
              <w:rPr>
                <w:b/>
                <w:color w:val="000000"/>
                <w:sz w:val="18"/>
                <w:szCs w:val="18"/>
              </w:rPr>
              <w:t>2003</w:t>
            </w:r>
          </w:p>
        </w:tc>
      </w:tr>
      <w:tr w:rsidR="00000000" w:rsidRPr="009E6985">
        <w:tblPrEx>
          <w:tblCellMar>
            <w:top w:w="0" w:type="dxa"/>
            <w:bottom w:w="0" w:type="dxa"/>
          </w:tblCellMar>
        </w:tblPrEx>
        <w:trPr>
          <w:trHeight w:val="288"/>
        </w:trPr>
        <w:tc>
          <w:tcPr>
            <w:tcW w:w="4424" w:type="dxa"/>
            <w:tcBorders>
              <w:top w:val="single" w:sz="4" w:space="0" w:color="auto"/>
            </w:tcBorders>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Total sjukfrånvaro i % av tillgänglig a</w:t>
            </w:r>
            <w:r w:rsidRPr="009E6985">
              <w:rPr>
                <w:color w:val="000000"/>
                <w:sz w:val="18"/>
                <w:szCs w:val="18"/>
              </w:rPr>
              <w:t>r</w:t>
            </w:r>
            <w:r w:rsidRPr="009E6985">
              <w:rPr>
                <w:color w:val="000000"/>
                <w:sz w:val="18"/>
                <w:szCs w:val="18"/>
              </w:rPr>
              <w:t>betstid</w:t>
            </w:r>
          </w:p>
        </w:tc>
        <w:tc>
          <w:tcPr>
            <w:tcW w:w="510" w:type="dxa"/>
            <w:tcBorders>
              <w:top w:val="single" w:sz="4" w:space="0" w:color="auto"/>
            </w:tcBorders>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4,7</w:t>
            </w:r>
          </w:p>
        </w:tc>
        <w:tc>
          <w:tcPr>
            <w:tcW w:w="510" w:type="dxa"/>
            <w:tcBorders>
              <w:top w:val="single" w:sz="4" w:space="0" w:color="auto"/>
            </w:tcBorders>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5,1</w:t>
            </w:r>
          </w:p>
        </w:tc>
        <w:tc>
          <w:tcPr>
            <w:tcW w:w="510" w:type="dxa"/>
            <w:tcBorders>
              <w:top w:val="single" w:sz="4" w:space="0" w:color="auto"/>
            </w:tcBorders>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5,3</w:t>
            </w:r>
          </w:p>
        </w:tc>
      </w:tr>
      <w:tr w:rsidR="00000000" w:rsidRPr="009E6985">
        <w:tblPrEx>
          <w:tblCellMar>
            <w:top w:w="0" w:type="dxa"/>
            <w:bottom w:w="0" w:type="dxa"/>
          </w:tblCellMar>
        </w:tblPrEx>
        <w:trPr>
          <w:trHeight w:val="288"/>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årsarbetare</w:t>
            </w:r>
            <w:r w:rsidRPr="009E6985">
              <w:rPr>
                <w:rStyle w:val="Fotnotsreferens"/>
                <w:color w:val="000000"/>
                <w:sz w:val="18"/>
                <w:szCs w:val="18"/>
              </w:rPr>
              <w:footnoteReference w:id="4"/>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617</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605</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599</w:t>
            </w:r>
          </w:p>
        </w:tc>
      </w:tr>
      <w:tr w:rsidR="00000000" w:rsidRPr="009E6985">
        <w:tblPrEx>
          <w:tblCellMar>
            <w:top w:w="0" w:type="dxa"/>
            <w:bottom w:w="0" w:type="dxa"/>
          </w:tblCellMar>
        </w:tblPrEx>
        <w:trPr>
          <w:trHeight w:val="288"/>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individer med sjukfrånvaro</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331</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319</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307</w:t>
            </w:r>
          </w:p>
        </w:tc>
      </w:tr>
      <w:tr w:rsidR="00000000" w:rsidRPr="009E6985">
        <w:tblPrEx>
          <w:tblCellMar>
            <w:top w:w="0" w:type="dxa"/>
            <w:bottom w:w="0" w:type="dxa"/>
          </w:tblCellMar>
        </w:tblPrEx>
        <w:trPr>
          <w:trHeight w:val="230"/>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Långtidssjukfrånvaro (60 kalenderdagar) i förhållande till total sjukfrånvaro i %</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64,2</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66,7</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70,4</w:t>
            </w: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Långtidssjukfrånvaro (60 kalenderdagar) i förhållande till tillgän</w:t>
            </w:r>
            <w:r w:rsidRPr="009E6985">
              <w:rPr>
                <w:color w:val="000000"/>
                <w:sz w:val="18"/>
                <w:szCs w:val="18"/>
              </w:rPr>
              <w:t>g</w:t>
            </w:r>
            <w:r w:rsidRPr="009E6985">
              <w:rPr>
                <w:color w:val="000000"/>
                <w:sz w:val="18"/>
                <w:szCs w:val="18"/>
              </w:rPr>
              <w:t>lig tid i %</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3,0</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3,4</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3,8</w:t>
            </w:r>
          </w:p>
        </w:tc>
      </w:tr>
      <w:tr w:rsidR="00000000" w:rsidRPr="009E6985">
        <w:tblPrEx>
          <w:tblCellMar>
            <w:top w:w="0" w:type="dxa"/>
            <w:bottom w:w="0" w:type="dxa"/>
          </w:tblCellMar>
        </w:tblPrEx>
        <w:trPr>
          <w:trHeight w:val="288"/>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individer med långtidssjukfrånvaro</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42</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44</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49</w:t>
            </w:r>
          </w:p>
        </w:tc>
      </w:tr>
      <w:tr w:rsidR="00000000" w:rsidRPr="009E6985">
        <w:tblPrEx>
          <w:tblCellMar>
            <w:top w:w="0" w:type="dxa"/>
            <w:bottom w:w="0" w:type="dxa"/>
          </w:tblCellMar>
        </w:tblPrEx>
        <w:trPr>
          <w:trHeight w:val="230"/>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r>
      <w:tr w:rsidR="00000000" w:rsidRPr="009E6985">
        <w:tblPrEx>
          <w:tblCellMar>
            <w:top w:w="0" w:type="dxa"/>
            <w:bottom w:w="0" w:type="dxa"/>
          </w:tblCellMar>
        </w:tblPrEx>
        <w:trPr>
          <w:trHeight w:val="288"/>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Kvinnors sjukfrånvaro i % av tillgäng a</w:t>
            </w:r>
            <w:r w:rsidRPr="009E6985">
              <w:rPr>
                <w:color w:val="000000"/>
                <w:sz w:val="18"/>
                <w:szCs w:val="18"/>
              </w:rPr>
              <w:t>r</w:t>
            </w:r>
            <w:r w:rsidRPr="009E6985">
              <w:rPr>
                <w:color w:val="000000"/>
                <w:sz w:val="18"/>
                <w:szCs w:val="18"/>
              </w:rPr>
              <w:t>betstid</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5,8</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6,4</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6,5</w:t>
            </w:r>
          </w:p>
        </w:tc>
      </w:tr>
      <w:tr w:rsidR="00000000" w:rsidRPr="009E6985">
        <w:tblPrEx>
          <w:tblCellMar>
            <w:top w:w="0" w:type="dxa"/>
            <w:bottom w:w="0" w:type="dxa"/>
          </w:tblCellMar>
        </w:tblPrEx>
        <w:trPr>
          <w:trHeight w:val="288"/>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kvinnliga årsarbetare</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353</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348</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348</w:t>
            </w:r>
          </w:p>
        </w:tc>
      </w:tr>
      <w:tr w:rsidR="00000000" w:rsidRPr="009E6985">
        <w:tblPrEx>
          <w:tblCellMar>
            <w:top w:w="0" w:type="dxa"/>
            <w:bottom w:w="0" w:type="dxa"/>
          </w:tblCellMar>
        </w:tblPrEx>
        <w:trPr>
          <w:trHeight w:val="288"/>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kvinnor med sjukfrånvaro</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204</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206</w:t>
            </w: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193</w:t>
            </w:r>
          </w:p>
        </w:tc>
      </w:tr>
      <w:tr w:rsidR="00000000" w:rsidRPr="009E6985">
        <w:tblPrEx>
          <w:tblCellMar>
            <w:top w:w="0" w:type="dxa"/>
            <w:bottom w:w="0" w:type="dxa"/>
          </w:tblCellMar>
        </w:tblPrEx>
        <w:trPr>
          <w:trHeight w:val="288"/>
        </w:trPr>
        <w:tc>
          <w:tcPr>
            <w:tcW w:w="4424" w:type="dxa"/>
          </w:tcPr>
          <w:p w:rsidR="007F4FCA" w:rsidRPr="009E6985" w:rsidRDefault="007F4FCA">
            <w:pPr>
              <w:autoSpaceDE w:val="0"/>
              <w:autoSpaceDN w:val="0"/>
              <w:adjustRightInd w:val="0"/>
              <w:spacing w:before="60" w:line="200" w:lineRule="exact"/>
              <w:jc w:val="lef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tcPr>
          <w:p w:rsidR="007F4FCA" w:rsidRPr="009E6985" w:rsidRDefault="007F4FCA">
            <w:pPr>
              <w:autoSpaceDE w:val="0"/>
              <w:autoSpaceDN w:val="0"/>
              <w:adjustRightInd w:val="0"/>
              <w:spacing w:before="60" w:line="200" w:lineRule="exact"/>
              <w:jc w:val="right"/>
              <w:rPr>
                <w:color w:val="000000"/>
                <w:sz w:val="18"/>
                <w:szCs w:val="18"/>
              </w:rPr>
            </w:pP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Mäns sjukfrånvaro i % av tillgänglig a</w:t>
            </w:r>
            <w:r w:rsidRPr="009E6985">
              <w:rPr>
                <w:color w:val="000000"/>
                <w:sz w:val="18"/>
                <w:szCs w:val="18"/>
              </w:rPr>
              <w:t>r</w:t>
            </w:r>
            <w:r w:rsidRPr="009E6985">
              <w:rPr>
                <w:color w:val="000000"/>
                <w:sz w:val="18"/>
                <w:szCs w:val="18"/>
              </w:rPr>
              <w:t>betstid</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3,3</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3,4</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3,8</w:t>
            </w: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manliga årsarbetare</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264</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257</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251</w:t>
            </w: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män med sjukfrånvaro</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127</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113</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114</w:t>
            </w:r>
          </w:p>
        </w:tc>
      </w:tr>
      <w:tr w:rsidR="00000000" w:rsidRPr="009E6985">
        <w:tblPrEx>
          <w:tblCellMar>
            <w:top w:w="0" w:type="dxa"/>
            <w:bottom w:w="0" w:type="dxa"/>
          </w:tblCellMar>
        </w:tblPrEx>
        <w:trPr>
          <w:trHeight w:val="230"/>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Sjukfrånvaro för åldersgruppen 29 eller yngre i % av til</w:t>
            </w:r>
            <w:r w:rsidRPr="009E6985">
              <w:rPr>
                <w:color w:val="000000"/>
                <w:sz w:val="18"/>
                <w:szCs w:val="18"/>
              </w:rPr>
              <w:t>l</w:t>
            </w:r>
            <w:r w:rsidRPr="009E6985">
              <w:rPr>
                <w:color w:val="000000"/>
                <w:sz w:val="18"/>
                <w:szCs w:val="18"/>
              </w:rPr>
              <w:t>gänglig arbetstid</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5,6</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3,7</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5,6</w:t>
            </w: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årsarbetare i åldersgruppen 29 år eller yngre</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41</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36</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41</w:t>
            </w: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individer i åldersgruppen 29 år eller yngre med sjukfrånv</w:t>
            </w:r>
            <w:r w:rsidRPr="009E6985">
              <w:rPr>
                <w:color w:val="000000"/>
                <w:sz w:val="18"/>
                <w:szCs w:val="18"/>
              </w:rPr>
              <w:t>a</w:t>
            </w:r>
            <w:r w:rsidRPr="009E6985">
              <w:rPr>
                <w:color w:val="000000"/>
                <w:sz w:val="18"/>
                <w:szCs w:val="18"/>
              </w:rPr>
              <w:t>ro</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36</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28</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32</w:t>
            </w:r>
          </w:p>
        </w:tc>
      </w:tr>
      <w:tr w:rsidR="00000000" w:rsidRPr="009E6985">
        <w:tblPrEx>
          <w:tblCellMar>
            <w:top w:w="0" w:type="dxa"/>
            <w:bottom w:w="0" w:type="dxa"/>
          </w:tblCellMar>
        </w:tblPrEx>
        <w:trPr>
          <w:trHeight w:val="230"/>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pacing w:val="-2"/>
                <w:sz w:val="18"/>
                <w:szCs w:val="18"/>
              </w:rPr>
            </w:pPr>
            <w:r w:rsidRPr="009E6985">
              <w:rPr>
                <w:color w:val="000000"/>
                <w:spacing w:val="-2"/>
                <w:sz w:val="18"/>
                <w:szCs w:val="18"/>
              </w:rPr>
              <w:t>Sjukfrånvaro för åldersgruppen 30–49 år i % av tillgänglig arbet</w:t>
            </w:r>
            <w:r w:rsidRPr="009E6985">
              <w:rPr>
                <w:color w:val="000000"/>
                <w:spacing w:val="-2"/>
                <w:sz w:val="18"/>
                <w:szCs w:val="18"/>
              </w:rPr>
              <w:t>s</w:t>
            </w:r>
            <w:r w:rsidRPr="009E6985">
              <w:rPr>
                <w:color w:val="000000"/>
                <w:spacing w:val="-2"/>
                <w:sz w:val="18"/>
                <w:szCs w:val="18"/>
              </w:rPr>
              <w:t>tid</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4,8</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5,6</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5,5</w:t>
            </w: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årsarbetare i åldersgruppen 30–49 år</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329</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318</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305</w:t>
            </w: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individer i åldersgruppen 30–49 år med sjukfrånvaro</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177</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167</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158</w:t>
            </w:r>
          </w:p>
        </w:tc>
      </w:tr>
      <w:tr w:rsidR="00000000" w:rsidRPr="009E6985">
        <w:tblPrEx>
          <w:tblCellMar>
            <w:top w:w="0" w:type="dxa"/>
            <w:bottom w:w="0" w:type="dxa"/>
          </w:tblCellMar>
        </w:tblPrEx>
        <w:trPr>
          <w:trHeight w:val="230"/>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Sjukfrånvaro för åldersgruppen 50 år eller äldre i % av tillgän</w:t>
            </w:r>
            <w:r w:rsidRPr="009E6985">
              <w:rPr>
                <w:color w:val="000000"/>
                <w:sz w:val="18"/>
                <w:szCs w:val="18"/>
              </w:rPr>
              <w:t>g</w:t>
            </w:r>
            <w:r w:rsidRPr="009E6985">
              <w:rPr>
                <w:color w:val="000000"/>
                <w:sz w:val="18"/>
                <w:szCs w:val="18"/>
              </w:rPr>
              <w:t>lig arbetstid</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4,6</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4,6</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5,1</w:t>
            </w:r>
          </w:p>
        </w:tc>
      </w:tr>
      <w:tr w:rsidR="00000000" w:rsidRPr="009E6985">
        <w:tblPrEx>
          <w:tblCellMar>
            <w:top w:w="0" w:type="dxa"/>
            <w:bottom w:w="0" w:type="dxa"/>
          </w:tblCellMar>
        </w:tblPrEx>
        <w:trPr>
          <w:trHeight w:val="288"/>
        </w:trPr>
        <w:tc>
          <w:tcPr>
            <w:tcW w:w="4424" w:type="dxa"/>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årsarbetare i åldersgruppen 50 år eller äldre</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247</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250</w:t>
            </w:r>
          </w:p>
        </w:tc>
        <w:tc>
          <w:tcPr>
            <w:tcW w:w="510" w:type="dxa"/>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253</w:t>
            </w:r>
          </w:p>
        </w:tc>
      </w:tr>
      <w:tr w:rsidR="00000000" w:rsidRPr="009E6985">
        <w:tblPrEx>
          <w:tblCellMar>
            <w:top w:w="0" w:type="dxa"/>
            <w:bottom w:w="0" w:type="dxa"/>
          </w:tblCellMar>
        </w:tblPrEx>
        <w:trPr>
          <w:trHeight w:val="288"/>
        </w:trPr>
        <w:tc>
          <w:tcPr>
            <w:tcW w:w="4424" w:type="dxa"/>
            <w:tcBorders>
              <w:bottom w:val="single" w:sz="4" w:space="0" w:color="auto"/>
            </w:tcBorders>
            <w:vAlign w:val="bottom"/>
          </w:tcPr>
          <w:p w:rsidR="007F4FCA" w:rsidRPr="009E6985" w:rsidRDefault="007F4FCA">
            <w:pPr>
              <w:autoSpaceDE w:val="0"/>
              <w:autoSpaceDN w:val="0"/>
              <w:adjustRightInd w:val="0"/>
              <w:spacing w:before="60" w:line="200" w:lineRule="exact"/>
              <w:jc w:val="left"/>
              <w:rPr>
                <w:color w:val="000000"/>
                <w:sz w:val="18"/>
                <w:szCs w:val="18"/>
              </w:rPr>
            </w:pPr>
            <w:r w:rsidRPr="009E6985">
              <w:rPr>
                <w:color w:val="000000"/>
                <w:sz w:val="18"/>
                <w:szCs w:val="18"/>
              </w:rPr>
              <w:t>Antal indiv</w:t>
            </w:r>
            <w:r w:rsidRPr="009E6985">
              <w:rPr>
                <w:color w:val="000000"/>
                <w:spacing w:val="-2"/>
                <w:sz w:val="18"/>
                <w:szCs w:val="18"/>
              </w:rPr>
              <w:t>ider i åldersgruppen 50 år eller äldre med sju</w:t>
            </w:r>
            <w:r w:rsidRPr="009E6985">
              <w:rPr>
                <w:color w:val="000000"/>
                <w:spacing w:val="-2"/>
                <w:sz w:val="18"/>
                <w:szCs w:val="18"/>
              </w:rPr>
              <w:t>k</w:t>
            </w:r>
            <w:r w:rsidRPr="009E6985">
              <w:rPr>
                <w:color w:val="000000"/>
                <w:sz w:val="18"/>
                <w:szCs w:val="18"/>
              </w:rPr>
              <w:t>frånv</w:t>
            </w:r>
            <w:r w:rsidRPr="009E6985">
              <w:rPr>
                <w:color w:val="000000"/>
                <w:sz w:val="18"/>
                <w:szCs w:val="18"/>
              </w:rPr>
              <w:t>a</w:t>
            </w:r>
            <w:r w:rsidRPr="009E6985">
              <w:rPr>
                <w:color w:val="000000"/>
                <w:sz w:val="18"/>
                <w:szCs w:val="18"/>
              </w:rPr>
              <w:t>ro</w:t>
            </w:r>
          </w:p>
        </w:tc>
        <w:tc>
          <w:tcPr>
            <w:tcW w:w="510" w:type="dxa"/>
            <w:tcBorders>
              <w:bottom w:val="single" w:sz="4" w:space="0" w:color="auto"/>
            </w:tcBorders>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118</w:t>
            </w:r>
          </w:p>
        </w:tc>
        <w:tc>
          <w:tcPr>
            <w:tcW w:w="510" w:type="dxa"/>
            <w:tcBorders>
              <w:bottom w:val="single" w:sz="4" w:space="0" w:color="auto"/>
            </w:tcBorders>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124</w:t>
            </w:r>
          </w:p>
        </w:tc>
        <w:tc>
          <w:tcPr>
            <w:tcW w:w="510" w:type="dxa"/>
            <w:tcBorders>
              <w:bottom w:val="single" w:sz="4" w:space="0" w:color="auto"/>
            </w:tcBorders>
            <w:vAlign w:val="bottom"/>
          </w:tcPr>
          <w:p w:rsidR="007F4FCA" w:rsidRPr="009E6985" w:rsidRDefault="007F4FCA">
            <w:pPr>
              <w:autoSpaceDE w:val="0"/>
              <w:autoSpaceDN w:val="0"/>
              <w:adjustRightInd w:val="0"/>
              <w:spacing w:before="60" w:line="200" w:lineRule="exact"/>
              <w:jc w:val="right"/>
              <w:rPr>
                <w:color w:val="000000"/>
                <w:sz w:val="18"/>
                <w:szCs w:val="18"/>
              </w:rPr>
            </w:pPr>
            <w:r w:rsidRPr="009E6985">
              <w:rPr>
                <w:color w:val="000000"/>
                <w:sz w:val="18"/>
                <w:szCs w:val="18"/>
              </w:rPr>
              <w:t>117</w:t>
            </w:r>
          </w:p>
        </w:tc>
      </w:tr>
    </w:tbl>
    <w:p w:rsidR="007F4FCA" w:rsidRPr="009E6985" w:rsidRDefault="007F4FCA">
      <w:pPr>
        <w:spacing w:before="60"/>
        <w:jc w:val="left"/>
        <w:rPr>
          <w:sz w:val="16"/>
          <w:szCs w:val="16"/>
        </w:rPr>
      </w:pPr>
      <w:r w:rsidRPr="009E6985">
        <w:rPr>
          <w:sz w:val="16"/>
          <w:szCs w:val="16"/>
        </w:rPr>
        <w:t>Källa: Statistik från Arbetsgivar</w:t>
      </w:r>
      <w:r w:rsidRPr="009E6985">
        <w:rPr>
          <w:sz w:val="16"/>
          <w:szCs w:val="16"/>
        </w:rPr>
        <w:softHyphen/>
        <w:t>ve</w:t>
      </w:r>
      <w:r w:rsidRPr="009E6985">
        <w:rPr>
          <w:sz w:val="16"/>
          <w:szCs w:val="16"/>
        </w:rPr>
        <w:t>r</w:t>
      </w:r>
      <w:r w:rsidRPr="009E6985">
        <w:rPr>
          <w:sz w:val="16"/>
          <w:szCs w:val="16"/>
        </w:rPr>
        <w:t>ket avseende 2005</w:t>
      </w:r>
      <w:r w:rsidRPr="009E6985">
        <w:rPr>
          <w:sz w:val="16"/>
          <w:szCs w:val="16"/>
        </w:rPr>
        <w:t>.</w:t>
      </w:r>
    </w:p>
    <w:p w:rsidR="007F4FCA" w:rsidRPr="009E6985" w:rsidRDefault="007F4FCA">
      <w:pPr>
        <w:pStyle w:val="R2"/>
      </w:pPr>
      <w:r w:rsidRPr="009E6985">
        <w:t xml:space="preserve">Kompetensförsörjning </w:t>
      </w:r>
    </w:p>
    <w:p w:rsidR="007F4FCA" w:rsidRPr="009E6985" w:rsidRDefault="007F4FCA">
      <w:r w:rsidRPr="009E6985">
        <w:t>I detta avsnitt redovisas följande tre återrapporteringskrav som angivits i an</w:t>
      </w:r>
      <w:r w:rsidRPr="009E6985">
        <w:softHyphen/>
        <w:t>slags</w:t>
      </w:r>
      <w:r w:rsidRPr="009E6985">
        <w:softHyphen/>
        <w:t>direktivet</w:t>
      </w:r>
      <w:r w:rsidRPr="009E6985">
        <w:rPr>
          <w:rStyle w:val="Fotnotsreferens"/>
        </w:rPr>
        <w:footnoteReference w:id="5"/>
      </w:r>
      <w:r w:rsidRPr="009E6985">
        <w:t>:</w:t>
      </w:r>
    </w:p>
    <w:p w:rsidR="007F4FCA" w:rsidRPr="009E6985" w:rsidRDefault="007F4FCA">
      <w:pPr>
        <w:pStyle w:val="Punktlista"/>
      </w:pPr>
      <w:r w:rsidRPr="009E6985">
        <w:t>I vilken omfattning förvaltningens mål för kompetensförsörjning under 2005 har uppnåtts, vilka åtgärder som har vidtagits och vilka mål som gäller för myndighetens kompetensförsörjning under 2006 respektive 2007</w:t>
      </w:r>
      <w:r w:rsidRPr="009E6985">
        <w:t>–</w:t>
      </w:r>
      <w:r w:rsidRPr="009E6985">
        <w:t>2008</w:t>
      </w:r>
      <w:r w:rsidRPr="009E6985">
        <w:t>.</w:t>
      </w:r>
    </w:p>
    <w:p w:rsidR="007F4FCA" w:rsidRPr="009E6985" w:rsidRDefault="007F4FCA">
      <w:pPr>
        <w:pStyle w:val="Punktlista"/>
        <w:rPr>
          <w:spacing w:val="-2"/>
          <w:szCs w:val="19"/>
        </w:rPr>
      </w:pPr>
      <w:r w:rsidRPr="009E6985">
        <w:rPr>
          <w:rFonts w:cs="Bembo-BoldItalic"/>
          <w:bCs/>
          <w:iCs/>
          <w:spacing w:val="-2"/>
          <w:szCs w:val="19"/>
        </w:rPr>
        <w:t>De åtgärder som</w:t>
      </w:r>
      <w:r w:rsidRPr="009E6985">
        <w:rPr>
          <w:spacing w:val="-2"/>
          <w:szCs w:val="19"/>
        </w:rPr>
        <w:t xml:space="preserve"> vidtagits i enlighet med jämställdhetsplanen 2004–2005.</w:t>
      </w:r>
    </w:p>
    <w:p w:rsidR="007F4FCA" w:rsidRPr="009E6985" w:rsidRDefault="007F4FCA">
      <w:pPr>
        <w:pStyle w:val="Punktlista"/>
        <w:rPr>
          <w:rFonts w:cs="Bembo-BoldItalic"/>
          <w:bCs/>
          <w:iCs/>
          <w:szCs w:val="24"/>
        </w:rPr>
      </w:pPr>
      <w:r w:rsidRPr="009E6985">
        <w:t xml:space="preserve">De åtgärder som </w:t>
      </w:r>
      <w:r w:rsidRPr="009E6985">
        <w:rPr>
          <w:rFonts w:cs="Bembo-BoldItalic"/>
          <w:bCs/>
          <w:iCs/>
          <w:szCs w:val="24"/>
        </w:rPr>
        <w:t>vidtagits för att främja den etniska och kulturella mån</w:t>
      </w:r>
      <w:r w:rsidRPr="009E6985">
        <w:rPr>
          <w:rFonts w:cs="Bembo-BoldItalic"/>
          <w:bCs/>
          <w:iCs/>
          <w:szCs w:val="24"/>
        </w:rPr>
        <w:t>g</w:t>
      </w:r>
      <w:r w:rsidRPr="009E6985">
        <w:rPr>
          <w:rFonts w:cs="Bembo-BoldItalic"/>
          <w:bCs/>
          <w:iCs/>
          <w:szCs w:val="24"/>
        </w:rPr>
        <w:t>falden vid förvaltningen</w:t>
      </w:r>
      <w:r w:rsidRPr="009E6985">
        <w:rPr>
          <w:rFonts w:cs="Bembo-BoldItalic"/>
          <w:bCs/>
          <w:iCs/>
          <w:szCs w:val="24"/>
        </w:rPr>
        <w:t>.</w:t>
      </w:r>
    </w:p>
    <w:p w:rsidR="007F4FCA" w:rsidRPr="009E6985" w:rsidRDefault="007F4FCA">
      <w:r w:rsidRPr="009E6985">
        <w:t>De anställdas kompetens är en framgångsfaktor för verksamheten. Kompete</w:t>
      </w:r>
      <w:r w:rsidRPr="009E6985">
        <w:t>n</w:t>
      </w:r>
      <w:r w:rsidRPr="009E6985">
        <w:t>sen måste därför upprätthållas och förstärkas inom de olika personalkategor</w:t>
      </w:r>
      <w:r w:rsidRPr="009E6985">
        <w:t>i</w:t>
      </w:r>
      <w:r w:rsidRPr="009E6985">
        <w:t xml:space="preserve">erna. Yrkesgrupperna inom </w:t>
      </w:r>
      <w:r w:rsidRPr="009E6985">
        <w:t>riksdagsförvaltningen</w:t>
      </w:r>
      <w:r w:rsidRPr="009E6985">
        <w:t xml:space="preserve"> är många, och kompeten</w:t>
      </w:r>
      <w:r w:rsidRPr="009E6985">
        <w:t>s</w:t>
      </w:r>
      <w:r w:rsidRPr="009E6985">
        <w:t xml:space="preserve">profilerna skiftar inom organisationen. </w:t>
      </w:r>
      <w:r w:rsidRPr="009E6985">
        <w:t>Centralt anordnas förvaltningsgeme</w:t>
      </w:r>
      <w:r w:rsidRPr="009E6985">
        <w:t>n</w:t>
      </w:r>
      <w:r w:rsidRPr="009E6985">
        <w:t>samma kompetensutvecklingsåtgärde</w:t>
      </w:r>
      <w:r w:rsidRPr="009E6985">
        <w:t>r bl.a. i form av introduktions-</w:t>
      </w:r>
      <w:r w:rsidRPr="009E6985">
        <w:t>, språk- och chefsutbildningar.</w:t>
      </w:r>
      <w:r w:rsidRPr="009E6985">
        <w:rPr>
          <w:b/>
          <w:color w:val="008080"/>
        </w:rPr>
        <w:t xml:space="preserve"> </w:t>
      </w:r>
      <w:r w:rsidRPr="009E6985">
        <w:t xml:space="preserve">Den kompetensutveckling som sker på enhets- och kanslinivå avspeglar verksamhetens olika inriktningar. </w:t>
      </w:r>
    </w:p>
    <w:p w:rsidR="007F4FCA" w:rsidRPr="009E6985" w:rsidRDefault="007F4FCA">
      <w:pPr>
        <w:pStyle w:val="R3"/>
        <w:rPr>
          <w:spacing w:val="-2"/>
          <w:szCs w:val="21"/>
        </w:rPr>
      </w:pPr>
      <w:r w:rsidRPr="009E6985">
        <w:rPr>
          <w:spacing w:val="-2"/>
          <w:szCs w:val="21"/>
        </w:rPr>
        <w:t>Mål och vidtagna åtgärder avseende kompetensförsörjningen 2005</w:t>
      </w:r>
    </w:p>
    <w:p w:rsidR="007F4FCA" w:rsidRPr="009E6985" w:rsidRDefault="007F4FCA">
      <w:r w:rsidRPr="009E6985">
        <w:t>Ett arbete har påbörjats med att ta fram och förankra mål för kompetensfö</w:t>
      </w:r>
      <w:r w:rsidRPr="009E6985">
        <w:t>r</w:t>
      </w:r>
      <w:r w:rsidRPr="009E6985">
        <w:t>sörjning avseende kommande år. I det följande redovisas de åtgärder som vidtagits inom kompetensförsör</w:t>
      </w:r>
      <w:r w:rsidRPr="009E6985">
        <w:t>j</w:t>
      </w:r>
      <w:r w:rsidRPr="009E6985">
        <w:t>ningsområdet 2005.</w:t>
      </w:r>
    </w:p>
    <w:p w:rsidR="007F4FCA" w:rsidRPr="009E6985" w:rsidRDefault="007F4FCA">
      <w:r w:rsidRPr="009E6985">
        <w:t xml:space="preserve">Målet för riksdagsförvaltningens </w:t>
      </w:r>
      <w:r w:rsidRPr="009E6985">
        <w:t>kompetensutveckling</w:t>
      </w:r>
      <w:r w:rsidRPr="009E6985">
        <w:t xml:space="preserve"> har under 2005 varit:</w:t>
      </w:r>
    </w:p>
    <w:p w:rsidR="007F4FCA" w:rsidRPr="009E6985" w:rsidRDefault="007F4FCA">
      <w:pPr>
        <w:pStyle w:val="Punktlista"/>
        <w:rPr>
          <w:rFonts w:cs="Bembo-BoldItalic"/>
          <w:bCs/>
          <w:iCs/>
          <w:szCs w:val="24"/>
        </w:rPr>
      </w:pPr>
      <w:r w:rsidRPr="009E6985">
        <w:rPr>
          <w:rFonts w:cs="Bembo-BoldItalic"/>
          <w:bCs/>
          <w:iCs/>
          <w:szCs w:val="24"/>
        </w:rPr>
        <w:t>A</w:t>
      </w:r>
      <w:r w:rsidRPr="009E6985">
        <w:rPr>
          <w:rFonts w:cs="Bembo-BoldItalic"/>
          <w:bCs/>
          <w:iCs/>
          <w:spacing w:val="-2"/>
          <w:szCs w:val="19"/>
        </w:rPr>
        <w:t>tt upprätthålla en hög kompetens bland de anställda inom respekt</w:t>
      </w:r>
      <w:r w:rsidRPr="009E6985">
        <w:rPr>
          <w:rFonts w:cs="Bembo-BoldItalic"/>
          <w:bCs/>
          <w:iCs/>
          <w:spacing w:val="-2"/>
          <w:szCs w:val="19"/>
        </w:rPr>
        <w:t>i</w:t>
      </w:r>
      <w:r w:rsidRPr="009E6985">
        <w:rPr>
          <w:rFonts w:cs="Bembo-BoldItalic"/>
          <w:bCs/>
          <w:iCs/>
          <w:spacing w:val="-2"/>
          <w:szCs w:val="19"/>
        </w:rPr>
        <w:t>ve verksamhetsområde. Kompetensutvecklingen ska avse de anställdas nuv</w:t>
      </w:r>
      <w:r w:rsidRPr="009E6985">
        <w:rPr>
          <w:rFonts w:cs="Bembo-BoldItalic"/>
          <w:bCs/>
          <w:iCs/>
          <w:spacing w:val="-2"/>
          <w:szCs w:val="19"/>
        </w:rPr>
        <w:t>a</w:t>
      </w:r>
      <w:r w:rsidRPr="009E6985">
        <w:rPr>
          <w:rFonts w:cs="Bembo-BoldItalic"/>
          <w:bCs/>
          <w:iCs/>
          <w:spacing w:val="-2"/>
          <w:szCs w:val="19"/>
        </w:rPr>
        <w:t>rande och framtida arbetsuppgifter i överensstämmelse med verksa</w:t>
      </w:r>
      <w:r w:rsidRPr="009E6985">
        <w:rPr>
          <w:rFonts w:cs="Bembo-BoldItalic"/>
          <w:bCs/>
          <w:iCs/>
          <w:spacing w:val="-2"/>
          <w:szCs w:val="19"/>
        </w:rPr>
        <w:t>m</w:t>
      </w:r>
      <w:r w:rsidRPr="009E6985">
        <w:rPr>
          <w:rFonts w:cs="Bembo-BoldItalic"/>
          <w:bCs/>
          <w:iCs/>
          <w:spacing w:val="-2"/>
          <w:szCs w:val="19"/>
        </w:rPr>
        <w:t>hetens mål.</w:t>
      </w:r>
    </w:p>
    <w:p w:rsidR="007F4FCA" w:rsidRPr="009E6985" w:rsidRDefault="007F4FCA">
      <w:r w:rsidRPr="009E6985">
        <w:t xml:space="preserve">Under 2005 har satsningen på kompetensutveckling för personalen skett i ungefär samma omfattning som tidigare år. Totalt förbrukades under år 2005 </w:t>
      </w:r>
      <w:r w:rsidRPr="009E6985">
        <w:rPr>
          <w:rFonts w:cs="Bembo"/>
          <w:szCs w:val="24"/>
        </w:rPr>
        <w:t>ca 8,6</w:t>
      </w:r>
      <w:r w:rsidRPr="009E6985">
        <w:rPr>
          <w:rFonts w:cs="Bembo"/>
          <w:szCs w:val="24"/>
          <w:vertAlign w:val="superscript"/>
        </w:rPr>
        <w:footnoteReference w:id="6"/>
      </w:r>
      <w:r w:rsidRPr="009E6985">
        <w:rPr>
          <w:rFonts w:cs="Bembo"/>
          <w:szCs w:val="24"/>
        </w:rPr>
        <w:t xml:space="preserve"> </w:t>
      </w:r>
      <w:r w:rsidRPr="009E6985">
        <w:rPr>
          <w:rFonts w:cs="Bembo"/>
          <w:szCs w:val="24"/>
        </w:rPr>
        <w:t xml:space="preserve">miljoner kronor vilket motsvarar </w:t>
      </w:r>
      <w:r w:rsidRPr="009E6985">
        <w:rPr>
          <w:rFonts w:cs="Bembo"/>
          <w:szCs w:val="24"/>
        </w:rPr>
        <w:t xml:space="preserve">ca 1,7 % </w:t>
      </w:r>
      <w:r w:rsidRPr="009E6985">
        <w:t>av anslagsförbrukningen på förvaltningsanslaget 90:3 (</w:t>
      </w:r>
      <w:r w:rsidRPr="009E6985">
        <w:t>AP1)</w:t>
      </w:r>
      <w:r w:rsidRPr="009E6985">
        <w:t xml:space="preserve"> för kompetensutveckling</w:t>
      </w:r>
      <w:r w:rsidRPr="009E6985">
        <w:t>sinsatser</w:t>
      </w:r>
      <w:r w:rsidRPr="009E6985">
        <w:t>, att jämf</w:t>
      </w:r>
      <w:r w:rsidRPr="009E6985">
        <w:t>ö</w:t>
      </w:r>
      <w:r w:rsidRPr="009E6985">
        <w:t xml:space="preserve">ra med drygt 10 </w:t>
      </w:r>
      <w:r w:rsidRPr="009E6985">
        <w:t>miljoner kronor</w:t>
      </w:r>
      <w:r w:rsidRPr="009E6985">
        <w:t xml:space="preserve"> avseende 2004. Av dessa medel användes ca </w:t>
      </w:r>
      <w:r w:rsidRPr="009E6985">
        <w:rPr>
          <w:rFonts w:cs="Bembo"/>
          <w:szCs w:val="24"/>
        </w:rPr>
        <w:t xml:space="preserve">6,1 </w:t>
      </w:r>
      <w:r w:rsidRPr="009E6985">
        <w:t>miljoner kronor</w:t>
      </w:r>
      <w:r w:rsidRPr="009E6985">
        <w:t xml:space="preserve"> för kansliernas och enheternas egna utbildningsinsatser. </w:t>
      </w:r>
      <w:r w:rsidRPr="009E6985">
        <w:rPr>
          <w:spacing w:val="-2"/>
          <w:szCs w:val="19"/>
        </w:rPr>
        <w:t>Resterande del användes för centralt anordnade kompetensutvecklingsåtgä</w:t>
      </w:r>
      <w:r w:rsidRPr="009E6985">
        <w:rPr>
          <w:spacing w:val="-2"/>
          <w:szCs w:val="19"/>
        </w:rPr>
        <w:t>r</w:t>
      </w:r>
      <w:r w:rsidRPr="009E6985">
        <w:rPr>
          <w:spacing w:val="-2"/>
          <w:szCs w:val="19"/>
        </w:rPr>
        <w:t>der.</w:t>
      </w:r>
    </w:p>
    <w:p w:rsidR="007F4FCA" w:rsidRPr="009E6985" w:rsidRDefault="007F4FCA">
      <w:pPr>
        <w:pStyle w:val="Normaltindrag"/>
      </w:pPr>
      <w:r w:rsidRPr="009E6985">
        <w:t>Medarbetare inom förvaltningen har deltagit i seminarier och i olika nä</w:t>
      </w:r>
      <w:r w:rsidRPr="009E6985">
        <w:t>t</w:t>
      </w:r>
      <w:r w:rsidRPr="009E6985">
        <w:t>verk. Enheter och kanslier har gjort studieresor och studiebesök, främst till andra europeiska parlament. Utöver detta har språkutbildningar i engelska och franska, utbildning i projektarbete, presentationsteknik och ekonomi tillha</w:t>
      </w:r>
      <w:r w:rsidRPr="009E6985">
        <w:t>n</w:t>
      </w:r>
      <w:r w:rsidRPr="009E6985">
        <w:t xml:space="preserve">dahållits. Under året har en särskild satsning för föredragande genomförts i form av två utvecklingsdagar med fokus på erfarenhetsutbyte och samverkan över utskottsgränserna. Några medarbetare har även gått externt anordnade ledarutvecklingsprogram. </w:t>
      </w:r>
    </w:p>
    <w:p w:rsidR="007F4FCA" w:rsidRPr="009E6985" w:rsidRDefault="007F4FCA">
      <w:pPr>
        <w:pStyle w:val="Normaltindrag"/>
      </w:pPr>
      <w:r w:rsidRPr="009E6985">
        <w:t>I strävan att riksdagsförval</w:t>
      </w:r>
      <w:r w:rsidRPr="009E6985">
        <w:t>tningens</w:t>
      </w:r>
      <w:r w:rsidRPr="009E6985">
        <w:t xml:space="preserve"> chefer </w:t>
      </w:r>
      <w:r w:rsidRPr="009E6985">
        <w:t xml:space="preserve">ska ha </w:t>
      </w:r>
      <w:r w:rsidRPr="009E6985">
        <w:t>möjlighet att utöva sitt ledarskap på bästa sätt</w:t>
      </w:r>
      <w:r w:rsidRPr="009E6985">
        <w:t xml:space="preserve"> har ett antal chefsutvecklingsinsatser genomförts och en ny chefspolicy utarbetats. Av chefsutvecklingsinsatserna kan nämnas att ett flertal chefer har deltagit i externt anordnade chefs- eller ledarutveckling</w:t>
      </w:r>
      <w:r w:rsidRPr="009E6985">
        <w:t>s</w:t>
      </w:r>
      <w:r w:rsidRPr="009E6985">
        <w:t xml:space="preserve">program samt i interna handledningsgrupper.   </w:t>
      </w:r>
    </w:p>
    <w:p w:rsidR="007F4FCA" w:rsidRPr="009E6985" w:rsidRDefault="007F4FCA">
      <w:pPr>
        <w:pStyle w:val="Normaltindrag"/>
      </w:pPr>
      <w:r w:rsidRPr="009E6985">
        <w:t>Det årligt återkommande chefsseminariet med samtliga chefer genomfö</w:t>
      </w:r>
      <w:r w:rsidRPr="009E6985">
        <w:t>r</w:t>
      </w:r>
      <w:r w:rsidRPr="009E6985">
        <w:t xml:space="preserve">des i början av året med fokus på mångfald och en ny lönepolicy. </w:t>
      </w:r>
    </w:p>
    <w:p w:rsidR="007F4FCA" w:rsidRPr="009E6985" w:rsidRDefault="007F4FCA">
      <w:pPr>
        <w:pStyle w:val="Normaltindrag"/>
      </w:pPr>
      <w:r w:rsidRPr="009E6985">
        <w:t>I syfte att säkerställa kompetensförsörjningen inom riksdagsförvaltningen har ett arbete påbörjats för att kunna ge chefer verktyg och modeller för att anal</w:t>
      </w:r>
      <w:r w:rsidRPr="009E6985">
        <w:t>y</w:t>
      </w:r>
      <w:r w:rsidRPr="009E6985">
        <w:t xml:space="preserve">sera medarbetarnas kompetens </w:t>
      </w:r>
      <w:r w:rsidRPr="009E6985">
        <w:t>och enhetens/kansliets nuvarande och framtida kompetensbehov.</w:t>
      </w:r>
    </w:p>
    <w:p w:rsidR="007F4FCA" w:rsidRPr="009E6985" w:rsidRDefault="007F4FCA">
      <w:pPr>
        <w:pStyle w:val="R3"/>
      </w:pPr>
      <w:r w:rsidRPr="009E6985">
        <w:t>Mål för 2006 respektive 2007</w:t>
      </w:r>
      <w:r w:rsidRPr="009E6985">
        <w:t>–</w:t>
      </w:r>
      <w:r w:rsidRPr="009E6985">
        <w:t>2008</w:t>
      </w:r>
    </w:p>
    <w:p w:rsidR="007F4FCA" w:rsidRPr="009E6985" w:rsidRDefault="007F4FCA">
      <w:pPr>
        <w:pStyle w:val="Punktlista"/>
        <w:rPr>
          <w:rFonts w:cs="Bembo"/>
          <w:color w:val="000000"/>
          <w:szCs w:val="24"/>
        </w:rPr>
      </w:pPr>
      <w:r w:rsidRPr="009E6985">
        <w:rPr>
          <w:rFonts w:cs="Bembo"/>
          <w:color w:val="000000"/>
          <w:spacing w:val="-2"/>
          <w:szCs w:val="19"/>
        </w:rPr>
        <w:t>Att redovisa i vilken omfattning kompet</w:t>
      </w:r>
      <w:r w:rsidRPr="009E6985">
        <w:rPr>
          <w:rFonts w:cs="Bembo"/>
          <w:color w:val="000000"/>
          <w:szCs w:val="24"/>
        </w:rPr>
        <w:t xml:space="preserve">ensanalyser genomförts inom </w:t>
      </w:r>
      <w:r w:rsidRPr="009E6985">
        <w:rPr>
          <w:rFonts w:cs="Bembo-BoldItalic"/>
          <w:bCs/>
          <w:iCs/>
          <w:szCs w:val="24"/>
        </w:rPr>
        <w:t>för</w:t>
      </w:r>
      <w:r w:rsidRPr="009E6985">
        <w:rPr>
          <w:rFonts w:cs="Bembo-BoldItalic"/>
          <w:bCs/>
          <w:iCs/>
          <w:szCs w:val="24"/>
        </w:rPr>
        <w:softHyphen/>
      </w:r>
      <w:r w:rsidRPr="009E6985">
        <w:rPr>
          <w:rFonts w:cs="Bembo-BoldItalic"/>
          <w:bCs/>
          <w:iCs/>
          <w:szCs w:val="24"/>
        </w:rPr>
        <w:t>valtningen</w:t>
      </w:r>
      <w:r w:rsidRPr="009E6985">
        <w:rPr>
          <w:rFonts w:cs="Bembo"/>
          <w:color w:val="000000"/>
          <w:szCs w:val="24"/>
        </w:rPr>
        <w:t xml:space="preserve">. </w:t>
      </w:r>
    </w:p>
    <w:p w:rsidR="007F4FCA" w:rsidRPr="009E6985" w:rsidRDefault="007F4FCA">
      <w:pPr>
        <w:spacing w:line="240" w:lineRule="auto"/>
      </w:pPr>
      <w:r w:rsidRPr="009E6985">
        <w:t>Ett arbete med att ta fram mål för kompetensförsörjning avseende 2007–2008 har påbörjats och ko</w:t>
      </w:r>
      <w:r w:rsidRPr="009E6985">
        <w:t>m</w:t>
      </w:r>
      <w:r w:rsidRPr="009E6985">
        <w:t xml:space="preserve">mer att slutföras under 2006. </w:t>
      </w:r>
    </w:p>
    <w:p w:rsidR="007F4FCA" w:rsidRPr="009E6985" w:rsidRDefault="007F4FCA">
      <w:pPr>
        <w:pStyle w:val="R3"/>
      </w:pPr>
      <w:r w:rsidRPr="009E6985">
        <w:t xml:space="preserve">Åtgärder som vidtagits i enlighet med jämställdhetsplanen </w:t>
      </w:r>
    </w:p>
    <w:p w:rsidR="007F4FCA" w:rsidRPr="009E6985" w:rsidRDefault="007F4FCA">
      <w:r w:rsidRPr="009E6985">
        <w:t>Ett led i strävan att riksdagsförvaltningen ska fortsätta att vara en bra och jä</w:t>
      </w:r>
      <w:r w:rsidRPr="009E6985">
        <w:t>m</w:t>
      </w:r>
      <w:r w:rsidRPr="009E6985">
        <w:t>ställd arbetsplats är att introduktionsprogrammen, för såväl chefer som övrig personal, innehåller ett avsnitt om förvaltningens jämställdhetsarbete.</w:t>
      </w:r>
    </w:p>
    <w:p w:rsidR="007F4FCA" w:rsidRPr="009E6985" w:rsidRDefault="007F4FCA">
      <w:pPr>
        <w:pStyle w:val="Normaltindrag"/>
      </w:pPr>
      <w:r w:rsidRPr="009E6985">
        <w:t>Genom bl.a. en förändring av arbetstidsavtalet och en ny policy för möte</w:t>
      </w:r>
      <w:r w:rsidRPr="009E6985">
        <w:t>s</w:t>
      </w:r>
      <w:r w:rsidRPr="009E6985">
        <w:t>tider har möjligheterna förbättrats för småbarnsföräldrar att delta i möten, konferenser, utbildning och resor. I den senaste attitydundersökningen fra</w:t>
      </w:r>
      <w:r w:rsidRPr="009E6985">
        <w:t>m</w:t>
      </w:r>
      <w:r w:rsidRPr="009E6985">
        <w:t>går att riksdagsförvaltningen upplevs som en jämställd arbetsplats av 61 % av de tillfrågade, jämfört med 55 % vid den förra mätningen 2003.</w:t>
      </w:r>
    </w:p>
    <w:p w:rsidR="007F4FCA" w:rsidRPr="009E6985" w:rsidRDefault="007F4FCA">
      <w:pPr>
        <w:pStyle w:val="Normaltindrag"/>
        <w:rPr>
          <w:color w:val="000000"/>
        </w:rPr>
      </w:pPr>
      <w:r w:rsidRPr="009E6985">
        <w:t>I syfte att bl.a. göra policydokumentet om sexuella trakasserier och den särskilda stödgruppen väl kända i riksdagsförvaltningen har ett halvdagssem</w:t>
      </w:r>
      <w:r w:rsidRPr="009E6985">
        <w:t>i</w:t>
      </w:r>
      <w:r w:rsidRPr="009E6985">
        <w:t>narium för chefer anordnats. Sexuella trakasserier belystes</w:t>
      </w:r>
      <w:r w:rsidRPr="009E6985">
        <w:rPr>
          <w:color w:val="000000"/>
        </w:rPr>
        <w:t xml:space="preserve"> utifrån ett mak</w:t>
      </w:r>
      <w:r w:rsidRPr="009E6985">
        <w:rPr>
          <w:color w:val="000000"/>
        </w:rPr>
        <w:t>t</w:t>
      </w:r>
      <w:r w:rsidRPr="009E6985">
        <w:rPr>
          <w:color w:val="000000"/>
        </w:rPr>
        <w:t>perspektiv och vilka effekter detta kan få för jämställdhet och trakasserier. Stö</w:t>
      </w:r>
      <w:r w:rsidRPr="009E6985">
        <w:rPr>
          <w:color w:val="000000"/>
        </w:rPr>
        <w:t>d</w:t>
      </w:r>
      <w:r w:rsidRPr="009E6985">
        <w:rPr>
          <w:color w:val="000000"/>
        </w:rPr>
        <w:t xml:space="preserve">gruppen har haft tre möten under våren 2005. </w:t>
      </w:r>
    </w:p>
    <w:p w:rsidR="007F4FCA" w:rsidRPr="009E6985" w:rsidRDefault="007F4FCA">
      <w:pPr>
        <w:pStyle w:val="Normaltindrag"/>
      </w:pPr>
      <w:r w:rsidRPr="009E6985">
        <w:t>Vissa delar inom förvaltningen har i dag en ojämn könsfördelning. Försök har gjorts att anställa fler kvinnor inom mansdominerade områden och män inom kvinnodominerade genom att kalla underrepresenterat kön till intervjuer för att kunna tillsätta tjänster med underrepresenterat kön. En större me</w:t>
      </w:r>
      <w:r w:rsidRPr="009E6985">
        <w:t>d</w:t>
      </w:r>
      <w:r w:rsidRPr="009E6985">
        <w:t xml:space="preserve">vetenhet behövs dock vid rekrytering. </w:t>
      </w:r>
    </w:p>
    <w:p w:rsidR="007F4FCA" w:rsidRPr="009E6985" w:rsidRDefault="007F4FCA">
      <w:pPr>
        <w:pStyle w:val="R3"/>
      </w:pPr>
      <w:r w:rsidRPr="009E6985">
        <w:t>Åtgärder som vidtagits för att främja den etniska och kulturella mån</w:t>
      </w:r>
      <w:r w:rsidRPr="009E6985">
        <w:t>g</w:t>
      </w:r>
      <w:r w:rsidRPr="009E6985">
        <w:t>falden vid förvaltningen</w:t>
      </w:r>
    </w:p>
    <w:p w:rsidR="007F4FCA" w:rsidRPr="009E6985" w:rsidRDefault="007F4FCA">
      <w:r w:rsidRPr="009E6985">
        <w:t>I syfte att väcka tankar och starta processer för riksdagsförvaltningens arbete med integration av anställda med annan etnisk bakgrund anordnades ett che</w:t>
      </w:r>
      <w:r w:rsidRPr="009E6985">
        <w:t>f</w:t>
      </w:r>
      <w:r w:rsidRPr="009E6985">
        <w:t>s</w:t>
      </w:r>
      <w:r w:rsidRPr="009E6985">
        <w:softHyphen/>
        <w:t>seminarium, där ett av två teman var mångfald. Andreas Carlgren, generald</w:t>
      </w:r>
      <w:r w:rsidRPr="009E6985">
        <w:t>i</w:t>
      </w:r>
      <w:r w:rsidRPr="009E6985">
        <w:t xml:space="preserve">rektör vid Integrationsverket, medverkade. Vid seminariet fick även cheferna arbeta i grupper med vissa frågeställningar om den etniska mångfalden inom förvaltningen. </w:t>
      </w:r>
    </w:p>
    <w:p w:rsidR="007F4FCA" w:rsidRPr="009E6985" w:rsidRDefault="007F4FCA">
      <w:pPr>
        <w:pStyle w:val="Normaltindrag"/>
      </w:pPr>
      <w:r w:rsidRPr="009E6985">
        <w:t xml:space="preserve">För att främja den etniska och kulturella mångfalden betonas </w:t>
      </w:r>
      <w:r w:rsidRPr="009E6985">
        <w:t>i</w:t>
      </w:r>
      <w:r w:rsidRPr="009E6985">
        <w:t xml:space="preserve"> rekryt</w:t>
      </w:r>
      <w:r w:rsidRPr="009E6985">
        <w:t>e</w:t>
      </w:r>
      <w:r w:rsidRPr="009E6985">
        <w:t>ring</w:t>
      </w:r>
      <w:r w:rsidRPr="009E6985">
        <w:t>sannonser</w:t>
      </w:r>
      <w:r w:rsidRPr="009E6985">
        <w:t xml:space="preserve"> att riksdagsförvaltningen eftersträvar att vara fri från diskrim</w:t>
      </w:r>
      <w:r w:rsidRPr="009E6985">
        <w:t>i</w:t>
      </w:r>
      <w:r w:rsidRPr="009E6985">
        <w:t xml:space="preserve">nering </w:t>
      </w:r>
      <w:r w:rsidRPr="009E6985">
        <w:t>samt</w:t>
      </w:r>
      <w:r w:rsidRPr="009E6985">
        <w:t xml:space="preserve"> vill ta till</w:t>
      </w:r>
      <w:r w:rsidRPr="009E6985">
        <w:t xml:space="preserve"> </w:t>
      </w:r>
      <w:r w:rsidRPr="009E6985">
        <w:t xml:space="preserve">vara de kvaliteter som </w:t>
      </w:r>
      <w:r w:rsidRPr="009E6985">
        <w:t xml:space="preserve">olika </w:t>
      </w:r>
      <w:r w:rsidRPr="009E6985">
        <w:t>etnisk och kulturell ba</w:t>
      </w:r>
      <w:r w:rsidRPr="009E6985">
        <w:t>k</w:t>
      </w:r>
      <w:r w:rsidRPr="009E6985">
        <w:t xml:space="preserve">grund tillför verksamheten. På detta sätt </w:t>
      </w:r>
      <w:r w:rsidRPr="009E6985">
        <w:t>visas</w:t>
      </w:r>
      <w:r w:rsidRPr="009E6985">
        <w:t xml:space="preserve"> en öppenhet inför personer med annan e</w:t>
      </w:r>
      <w:r w:rsidRPr="009E6985">
        <w:rPr>
          <w:spacing w:val="-2"/>
          <w:szCs w:val="19"/>
        </w:rPr>
        <w:t>tnisk och kulturell bakgrund att söka anställningar hos riksdagsförval</w:t>
      </w:r>
      <w:r w:rsidRPr="009E6985">
        <w:rPr>
          <w:spacing w:val="-2"/>
          <w:szCs w:val="19"/>
        </w:rPr>
        <w:t>t</w:t>
      </w:r>
      <w:r w:rsidRPr="009E6985">
        <w:rPr>
          <w:spacing w:val="-2"/>
          <w:szCs w:val="19"/>
        </w:rPr>
        <w:t>ningen. Det är också ett sätt att visa vilka värderingar som råder inom förval</w:t>
      </w:r>
      <w:r w:rsidRPr="009E6985">
        <w:rPr>
          <w:spacing w:val="-2"/>
          <w:szCs w:val="19"/>
        </w:rPr>
        <w:t>t</w:t>
      </w:r>
      <w:r w:rsidRPr="009E6985">
        <w:rPr>
          <w:spacing w:val="-2"/>
          <w:szCs w:val="19"/>
        </w:rPr>
        <w:t>ningen</w:t>
      </w:r>
      <w:r w:rsidRPr="009E6985">
        <w:t>.</w:t>
      </w:r>
    </w:p>
    <w:p w:rsidR="007F4FCA" w:rsidRPr="009E6985" w:rsidRDefault="007F4FCA">
      <w:pPr>
        <w:pStyle w:val="Normaltindrag"/>
      </w:pPr>
      <w:r w:rsidRPr="009E6985">
        <w:t>Riksdagsförvaltningen har under 2005 tagit emot praktikanter från den akademiska förvaltningsutbildnin</w:t>
      </w:r>
      <w:r w:rsidRPr="009E6985">
        <w:t>g som riktar sig främst till invandrade ak</w:t>
      </w:r>
      <w:r w:rsidRPr="009E6985">
        <w:t>a</w:t>
      </w:r>
      <w:r w:rsidRPr="009E6985">
        <w:t>dem</w:t>
      </w:r>
      <w:r w:rsidRPr="009E6985">
        <w:t>i</w:t>
      </w:r>
      <w:r w:rsidRPr="009E6985">
        <w:t xml:space="preserve">ker. </w:t>
      </w:r>
    </w:p>
    <w:p w:rsidR="007F4FCA" w:rsidRPr="009E6985" w:rsidRDefault="007F4FCA">
      <w:pPr>
        <w:pStyle w:val="Normaltindrag"/>
      </w:pPr>
      <w:r w:rsidRPr="009E6985">
        <w:t xml:space="preserve">Ett arbete </w:t>
      </w:r>
      <w:r w:rsidRPr="009E6985">
        <w:t>som syftar till att undersöka och sammanställa de hittills geno</w:t>
      </w:r>
      <w:r w:rsidRPr="009E6985">
        <w:t>m</w:t>
      </w:r>
      <w:r w:rsidRPr="009E6985">
        <w:t>förda insatserna för främjandet av etnisk mångfald inom riksdagsförvaltnin</w:t>
      </w:r>
      <w:r w:rsidRPr="009E6985">
        <w:t>g</w:t>
      </w:r>
      <w:r w:rsidRPr="009E6985">
        <w:t>en har inletts under året.</w:t>
      </w:r>
      <w:r w:rsidRPr="009E6985">
        <w:t xml:space="preserve"> </w:t>
      </w:r>
      <w:r w:rsidRPr="009E6985">
        <w:t xml:space="preserve">Utifrån resultatet kommer </w:t>
      </w:r>
      <w:r w:rsidRPr="009E6985">
        <w:t>den tidigare</w:t>
      </w:r>
      <w:r w:rsidRPr="009E6985">
        <w:t xml:space="preserve"> mångfald</w:t>
      </w:r>
      <w:r w:rsidRPr="009E6985">
        <w:t>s</w:t>
      </w:r>
      <w:r w:rsidRPr="009E6985">
        <w:t>plan</w:t>
      </w:r>
      <w:r w:rsidRPr="009E6985">
        <w:t>en</w:t>
      </w:r>
      <w:r w:rsidRPr="009E6985">
        <w:t xml:space="preserve"> att revidera</w:t>
      </w:r>
      <w:r w:rsidRPr="009E6985">
        <w:t>s. Fler åtgärder för att främja den etniska och kulture</w:t>
      </w:r>
      <w:r w:rsidRPr="009E6985">
        <w:t>l</w:t>
      </w:r>
      <w:r w:rsidRPr="009E6985">
        <w:t xml:space="preserve">la mångfalden bör dock genomföras. </w:t>
      </w:r>
    </w:p>
    <w:p w:rsidR="007F4FCA" w:rsidRPr="009E6985" w:rsidRDefault="007F4FCA">
      <w:pPr>
        <w:pStyle w:val="R2"/>
      </w:pPr>
      <w:r w:rsidRPr="009E6985">
        <w:t>Utgångspunkter för riksdagsförvaltningens verksamhet</w:t>
      </w:r>
    </w:p>
    <w:p w:rsidR="007F4FCA" w:rsidRPr="009E6985" w:rsidRDefault="007F4FCA">
      <w:r w:rsidRPr="009E6985">
        <w:t>Riksdagen har beslutat om anslag för riksdagsförvaltningens verksamhet för budgetåret 2005 (prop. 2004/05:1, utg.omr.1, bet. 2004/05: KU1, rskr. 85).</w:t>
      </w:r>
    </w:p>
    <w:p w:rsidR="007F4FCA" w:rsidRPr="009E6985" w:rsidRDefault="007F4FCA">
      <w:pPr>
        <w:pStyle w:val="Normaltindrag"/>
      </w:pPr>
      <w:r w:rsidRPr="009E6985">
        <w:t>Riksdagsstyrelsen har i anslagsdirektiv till riksdagsförvaltningen inför år 2005</w:t>
      </w:r>
      <w:r w:rsidRPr="009E6985">
        <w:rPr>
          <w:rStyle w:val="NormaltindragChar"/>
        </w:rPr>
        <w:t xml:space="preserve"> angivit verksamhetsmål och ställt vissa krav på återrapportering samt givit </w:t>
      </w:r>
      <w:r w:rsidRPr="009E6985">
        <w:t xml:space="preserve">vissa uppdrag. </w:t>
      </w:r>
      <w:r w:rsidRPr="009E6985">
        <w:t>Det övergripande målet för riksdagsförvaltningen är att skapa goda förutsättningar för att riksdagen ska kunna uppfylla sina konstit</w:t>
      </w:r>
      <w:r w:rsidRPr="009E6985">
        <w:t>u</w:t>
      </w:r>
      <w:r w:rsidRPr="009E6985">
        <w:t>tionella och demokratiska uppgifter samt sina internationella åtaganden.</w:t>
      </w:r>
    </w:p>
    <w:p w:rsidR="007F4FCA" w:rsidRPr="009E6985" w:rsidRDefault="007F4FCA">
      <w:pPr>
        <w:pStyle w:val="Normaltindrag"/>
        <w:rPr>
          <w:b/>
          <w:color w:val="800080"/>
        </w:rPr>
      </w:pPr>
      <w:r w:rsidRPr="009E6985">
        <w:t>Riksdagsdirektören har i planeringsanvisningarna för 2005 även angett prior</w:t>
      </w:r>
      <w:r w:rsidRPr="009E6985">
        <w:t>i</w:t>
      </w:r>
      <w:r w:rsidRPr="009E6985">
        <w:t>terade satsningsområden för verksamheten.</w:t>
      </w:r>
    </w:p>
    <w:p w:rsidR="007F4FCA" w:rsidRPr="009E6985" w:rsidRDefault="007F4FCA">
      <w:pPr>
        <w:pStyle w:val="R3"/>
      </w:pPr>
      <w:r w:rsidRPr="009E6985">
        <w:t>Målgrupper</w:t>
      </w:r>
    </w:p>
    <w:p w:rsidR="007F4FCA" w:rsidRPr="009E6985" w:rsidRDefault="007F4FCA">
      <w:r w:rsidRPr="009E6985">
        <w:t>Målgrupperna för riksdagsförvaltningen är många. Riksdagsförvaltningen ska</w:t>
      </w:r>
      <w:r w:rsidRPr="009E6985">
        <w:t xml:space="preserve">, </w:t>
      </w:r>
      <w:r w:rsidRPr="009E6985">
        <w:t>in</w:t>
      </w:r>
      <w:r w:rsidRPr="009E6985">
        <w:t>om givna ramar och bestämmelser,</w:t>
      </w:r>
      <w:r w:rsidRPr="009E6985">
        <w:t xml:space="preserve"> tillhandahålla resurser och service av hög kvalitet till </w:t>
      </w:r>
      <w:r w:rsidRPr="009E6985">
        <w:rPr>
          <w:b/>
        </w:rPr>
        <w:t>ledamöterna</w:t>
      </w:r>
      <w:r w:rsidRPr="009E6985">
        <w:rPr>
          <w:b/>
        </w:rPr>
        <w:t>, kammaren</w:t>
      </w:r>
      <w:r w:rsidRPr="009E6985">
        <w:rPr>
          <w:b/>
        </w:rPr>
        <w:t>, utskotten och förvaltningen</w:t>
      </w:r>
      <w:r w:rsidRPr="009E6985">
        <w:rPr>
          <w:b/>
        </w:rPr>
        <w:t xml:space="preserve"> samt till partigrupperna och deras kanslier.</w:t>
      </w:r>
    </w:p>
    <w:p w:rsidR="007F4FCA" w:rsidRPr="009E6985" w:rsidRDefault="007F4FCA">
      <w:pPr>
        <w:pStyle w:val="Normaltindrag"/>
      </w:pPr>
      <w:r w:rsidRPr="009E6985">
        <w:t>Dessutom ska riksdagsförvaltningen bidra till att skapa öppenhet och til</w:t>
      </w:r>
      <w:r w:rsidRPr="009E6985">
        <w:t>l</w:t>
      </w:r>
      <w:r w:rsidRPr="009E6985">
        <w:t>gänglighet i riksdagsarbetet och genom aktiv information verka för att intre</w:t>
      </w:r>
      <w:r w:rsidRPr="009E6985">
        <w:t>s</w:t>
      </w:r>
      <w:r w:rsidRPr="009E6985">
        <w:t xml:space="preserve">set för och kunskaperna om riksdagen och dess arbete ökar. Målgruppen för detta är </w:t>
      </w:r>
      <w:r w:rsidRPr="009E6985">
        <w:rPr>
          <w:b/>
        </w:rPr>
        <w:t>allmänheten</w:t>
      </w:r>
      <w:r w:rsidRPr="009E6985">
        <w:t>.</w:t>
      </w:r>
    </w:p>
    <w:p w:rsidR="007F4FCA" w:rsidRPr="009E6985" w:rsidRDefault="007F4FCA">
      <w:pPr>
        <w:pStyle w:val="Normaltindrag"/>
      </w:pPr>
      <w:r w:rsidRPr="009E6985">
        <w:t>I</w:t>
      </w:r>
      <w:r w:rsidRPr="009E6985">
        <w:t xml:space="preserve"> </w:t>
      </w:r>
      <w:r w:rsidRPr="009E6985">
        <w:t xml:space="preserve">uppgifterna för riksdagsförvaltningen ingår även </w:t>
      </w:r>
      <w:r w:rsidRPr="009E6985">
        <w:t xml:space="preserve">stödet till </w:t>
      </w:r>
      <w:r w:rsidRPr="009E6985">
        <w:rPr>
          <w:b/>
        </w:rPr>
        <w:t>talmännen</w:t>
      </w:r>
      <w:r w:rsidRPr="009E6985">
        <w:t xml:space="preserve"> och till </w:t>
      </w:r>
      <w:r w:rsidRPr="009E6985">
        <w:rPr>
          <w:b/>
        </w:rPr>
        <w:t>det svenska deltagandet i olika internationella parlamentariska deleg</w:t>
      </w:r>
      <w:r w:rsidRPr="009E6985">
        <w:rPr>
          <w:b/>
        </w:rPr>
        <w:t>a</w:t>
      </w:r>
      <w:r w:rsidRPr="009E6985">
        <w:rPr>
          <w:b/>
        </w:rPr>
        <w:t>tioner</w:t>
      </w:r>
      <w:r w:rsidRPr="009E6985">
        <w:t xml:space="preserve"> för att aktivt möta de krav som det internationella samarbetet och internationella åtaganden medför</w:t>
      </w:r>
      <w:r w:rsidRPr="009E6985">
        <w:t>.</w:t>
      </w:r>
    </w:p>
    <w:p w:rsidR="007F4FCA" w:rsidRPr="009E6985" w:rsidRDefault="007F4FCA">
      <w:pPr>
        <w:pStyle w:val="R3"/>
      </w:pPr>
      <w:r w:rsidRPr="009E6985">
        <w:t>Metoder för att mäta och följa upp</w:t>
      </w:r>
    </w:p>
    <w:p w:rsidR="007F4FCA" w:rsidRPr="009E6985" w:rsidRDefault="007F4FCA">
      <w:r w:rsidRPr="009E6985">
        <w:t>För att kunna mäta hur väl riksdagsförvaltningen har uppnått de uppställda målen och hur servicen har utvecklats har riksdagsledamöterna liksom tidig</w:t>
      </w:r>
      <w:r w:rsidRPr="009E6985">
        <w:t>a</w:t>
      </w:r>
      <w:r w:rsidRPr="009E6985">
        <w:t>re år fått besvara en serviceenkät. I enkäten har ledamöterna bedömt kvalit</w:t>
      </w:r>
      <w:r w:rsidRPr="009E6985">
        <w:t>e</w:t>
      </w:r>
      <w:r w:rsidRPr="009E6985">
        <w:t>ten på riksdag</w:t>
      </w:r>
      <w:r w:rsidRPr="009E6985">
        <w:t>s</w:t>
      </w:r>
      <w:r w:rsidRPr="009E6985">
        <w:t>förvaltningens service utifrån en femgradig betygsskala. År 2005 besvarades serviceenkäten av 247 ledamöter, dvs. av 71 %. Det geno</w:t>
      </w:r>
      <w:r w:rsidRPr="009E6985">
        <w:t>m</w:t>
      </w:r>
      <w:r w:rsidRPr="009E6985">
        <w:t>snittl</w:t>
      </w:r>
      <w:r w:rsidRPr="009E6985">
        <w:t>i</w:t>
      </w:r>
      <w:r w:rsidRPr="009E6985">
        <w:t>ga betyget för hela riksdagsförvaltningen 2005,</w:t>
      </w:r>
      <w:r w:rsidRPr="009E6985">
        <w:t xml:space="preserve"> </w:t>
      </w:r>
      <w:r w:rsidRPr="009E6985">
        <w:t>beräknat på 49 frågor, blev 4,1 (högsta värdet är 5,0) vilket är oförändrat sedan föregående år, då betyget beräknades på 42 frågor.</w:t>
      </w:r>
    </w:p>
    <w:p w:rsidR="007F4FCA" w:rsidRPr="009E6985" w:rsidRDefault="007F4FCA">
      <w:pPr>
        <w:pStyle w:val="Normaltindrag"/>
      </w:pPr>
      <w:r w:rsidRPr="009E6985">
        <w:t>I serviceenkäten för 2005 används, liksom tidigare år, ett s.k. nöjdhetsi</w:t>
      </w:r>
      <w:r w:rsidRPr="009E6985">
        <w:t>n</w:t>
      </w:r>
      <w:r w:rsidRPr="009E6985">
        <w:t>dex som mått på hur nöjda ledamöterna är med ett antal funktioner och tjän</w:t>
      </w:r>
      <w:r w:rsidRPr="009E6985">
        <w:t>s</w:t>
      </w:r>
      <w:r w:rsidRPr="009E6985">
        <w:t>ter. Nöjdhetsindex mäter andelen nöjda ledamöter minus andelen missnöjda l</w:t>
      </w:r>
      <w:r w:rsidRPr="009E6985">
        <w:t>e</w:t>
      </w:r>
      <w:r w:rsidRPr="009E6985">
        <w:t>damöter uttryckt i procent av antalet ledamöter som besvarat enkäten. De som svarat ”varken/eller”, ”vet ej/ej aktuellt” eller inte besvarat frågan rä</w:t>
      </w:r>
      <w:r w:rsidRPr="009E6985">
        <w:t>k</w:t>
      </w:r>
      <w:r w:rsidRPr="009E6985">
        <w:t xml:space="preserve">nas inte med. </w:t>
      </w:r>
      <w:r w:rsidRPr="009E6985">
        <w:t>Nöjdhetsindex för hela riksdagsförvaltningen 2005</w:t>
      </w:r>
      <w:r w:rsidRPr="009E6985">
        <w:t xml:space="preserve"> </w:t>
      </w:r>
      <w:r w:rsidRPr="009E6985">
        <w:t>blev 65</w:t>
      </w:r>
      <w:r w:rsidRPr="009E6985">
        <w:t>,1</w:t>
      </w:r>
      <w:r w:rsidRPr="009E6985">
        <w:t xml:space="preserve"> %. Mo</w:t>
      </w:r>
      <w:r w:rsidRPr="009E6985">
        <w:t>t</w:t>
      </w:r>
      <w:r w:rsidRPr="009E6985">
        <w:t>svarande värde 2004</w:t>
      </w:r>
      <w:r w:rsidRPr="009E6985">
        <w:t xml:space="preserve"> var 67,2 %.</w:t>
      </w:r>
    </w:p>
    <w:p w:rsidR="007F4FCA" w:rsidRPr="009E6985" w:rsidRDefault="007F4FCA">
      <w:pPr>
        <w:pStyle w:val="Normaltindrag"/>
      </w:pPr>
      <w:r w:rsidRPr="009E6985">
        <w:t>I 2004 års ledamotsenkät ingick bara 42 frågor mot 49 frågor år 2005. Om nöjdhetsindexet år 2005 b</w:t>
      </w:r>
      <w:r w:rsidRPr="009E6985">
        <w:t>eräknas på exakt samma delfrågor som i 2004 års enkät, skulle index 2005 bli 67,3 %. Det innebär en liten förbättring av nöj</w:t>
      </w:r>
      <w:r w:rsidRPr="009E6985">
        <w:t>d</w:t>
      </w:r>
      <w:r w:rsidRPr="009E6985">
        <w:t>hetsindexet mellan åren 2004 och 2005. Se tabell nedan.</w:t>
      </w:r>
    </w:p>
    <w:p w:rsidR="007F4FCA" w:rsidRPr="009E6985" w:rsidRDefault="007F4FCA">
      <w:pPr>
        <w:spacing w:before="187"/>
        <w:rPr>
          <w:b/>
        </w:rPr>
      </w:pPr>
      <w:r w:rsidRPr="009E6985">
        <w:rPr>
          <w:b/>
        </w:rPr>
        <w:t>Tabell: Nöjdhetsindex, år</w:t>
      </w:r>
      <w:r w:rsidRPr="009E6985">
        <w:rPr>
          <w:b/>
        </w:rPr>
        <w:t>en</w:t>
      </w:r>
      <w:r w:rsidRPr="009E6985">
        <w:rPr>
          <w:b/>
        </w:rPr>
        <w:t xml:space="preserve"> 2004</w:t>
      </w:r>
      <w:r w:rsidRPr="009E6985">
        <w:rPr>
          <w:b/>
        </w:rPr>
        <w:t>–</w:t>
      </w:r>
      <w:r w:rsidRPr="009E6985">
        <w:rPr>
          <w:b/>
        </w:rPr>
        <w:t xml:space="preserve">2005 </w:t>
      </w:r>
    </w:p>
    <w:tbl>
      <w:tblPr>
        <w:tblStyle w:val="Tabellrutnt"/>
        <w:tblW w:w="58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09"/>
        <w:gridCol w:w="2240"/>
        <w:gridCol w:w="2848"/>
      </w:tblGrid>
      <w:tr w:rsidR="00000000" w:rsidRPr="009E6985">
        <w:tc>
          <w:tcPr>
            <w:tcW w:w="809" w:type="dxa"/>
            <w:tcBorders>
              <w:top w:val="single" w:sz="4" w:space="0" w:color="auto"/>
              <w:bottom w:val="single" w:sz="4" w:space="0" w:color="auto"/>
            </w:tcBorders>
          </w:tcPr>
          <w:p w:rsidR="007F4FCA" w:rsidRPr="009E6985" w:rsidRDefault="007F4FCA">
            <w:pPr>
              <w:spacing w:line="160" w:lineRule="exact"/>
              <w:rPr>
                <w:b/>
                <w:snapToGrid w:val="0"/>
                <w:color w:val="000000"/>
                <w:sz w:val="16"/>
                <w:szCs w:val="16"/>
              </w:rPr>
            </w:pPr>
            <w:r w:rsidRPr="009E6985">
              <w:rPr>
                <w:b/>
                <w:snapToGrid w:val="0"/>
                <w:color w:val="000000"/>
                <w:sz w:val="16"/>
                <w:szCs w:val="16"/>
              </w:rPr>
              <w:br/>
              <w:t>År</w:t>
            </w:r>
          </w:p>
        </w:tc>
        <w:tc>
          <w:tcPr>
            <w:tcW w:w="2240" w:type="dxa"/>
            <w:tcBorders>
              <w:top w:val="single" w:sz="4" w:space="0" w:color="auto"/>
              <w:bottom w:val="single" w:sz="4" w:space="0" w:color="auto"/>
            </w:tcBorders>
          </w:tcPr>
          <w:p w:rsidR="007F4FCA" w:rsidRPr="009E6985" w:rsidRDefault="007F4FCA">
            <w:pPr>
              <w:spacing w:line="160" w:lineRule="exact"/>
              <w:jc w:val="right"/>
              <w:rPr>
                <w:b/>
                <w:snapToGrid w:val="0"/>
                <w:color w:val="000000"/>
                <w:sz w:val="16"/>
                <w:szCs w:val="16"/>
              </w:rPr>
            </w:pPr>
            <w:r w:rsidRPr="009E6985">
              <w:rPr>
                <w:b/>
                <w:snapToGrid w:val="0"/>
                <w:color w:val="000000"/>
                <w:sz w:val="16"/>
                <w:szCs w:val="16"/>
              </w:rPr>
              <w:t>Genomsnittsi</w:t>
            </w:r>
            <w:r w:rsidRPr="009E6985">
              <w:rPr>
                <w:b/>
                <w:snapToGrid w:val="0"/>
                <w:color w:val="000000"/>
                <w:sz w:val="16"/>
                <w:szCs w:val="16"/>
              </w:rPr>
              <w:t>n</w:t>
            </w:r>
            <w:r w:rsidRPr="009E6985">
              <w:rPr>
                <w:b/>
                <w:snapToGrid w:val="0"/>
                <w:color w:val="000000"/>
                <w:sz w:val="16"/>
                <w:szCs w:val="16"/>
              </w:rPr>
              <w:t xml:space="preserve">dex, </w:t>
            </w:r>
            <w:r w:rsidRPr="009E6985">
              <w:rPr>
                <w:b/>
                <w:snapToGrid w:val="0"/>
                <w:color w:val="000000"/>
                <w:sz w:val="16"/>
                <w:szCs w:val="16"/>
              </w:rPr>
              <w:br/>
            </w:r>
            <w:r w:rsidRPr="009E6985">
              <w:rPr>
                <w:b/>
                <w:snapToGrid w:val="0"/>
                <w:color w:val="000000"/>
                <w:sz w:val="16"/>
                <w:szCs w:val="16"/>
              </w:rPr>
              <w:t>Totalt</w:t>
            </w:r>
          </w:p>
        </w:tc>
        <w:tc>
          <w:tcPr>
            <w:tcW w:w="2848" w:type="dxa"/>
            <w:tcBorders>
              <w:top w:val="single" w:sz="4" w:space="0" w:color="auto"/>
              <w:bottom w:val="single" w:sz="4" w:space="0" w:color="auto"/>
            </w:tcBorders>
          </w:tcPr>
          <w:p w:rsidR="007F4FCA" w:rsidRPr="009E6985" w:rsidRDefault="007F4FCA">
            <w:pPr>
              <w:spacing w:line="160" w:lineRule="exact"/>
              <w:jc w:val="right"/>
              <w:rPr>
                <w:b/>
                <w:snapToGrid w:val="0"/>
                <w:color w:val="000000"/>
                <w:sz w:val="16"/>
                <w:szCs w:val="16"/>
              </w:rPr>
            </w:pPr>
            <w:r w:rsidRPr="009E6985">
              <w:rPr>
                <w:b/>
                <w:snapToGrid w:val="0"/>
                <w:color w:val="000000"/>
                <w:sz w:val="16"/>
                <w:szCs w:val="16"/>
              </w:rPr>
              <w:t xml:space="preserve">Genomsnittsindex, </w:t>
            </w:r>
            <w:r w:rsidRPr="009E6985">
              <w:rPr>
                <w:b/>
                <w:snapToGrid w:val="0"/>
                <w:color w:val="000000"/>
                <w:sz w:val="16"/>
                <w:szCs w:val="16"/>
              </w:rPr>
              <w:br/>
            </w:r>
            <w:r w:rsidRPr="009E6985">
              <w:rPr>
                <w:b/>
                <w:snapToGrid w:val="0"/>
                <w:color w:val="000000"/>
                <w:sz w:val="16"/>
                <w:szCs w:val="16"/>
              </w:rPr>
              <w:t>Standardpopulationsmet</w:t>
            </w:r>
            <w:r w:rsidRPr="009E6985">
              <w:rPr>
                <w:b/>
                <w:snapToGrid w:val="0"/>
                <w:color w:val="000000"/>
                <w:sz w:val="16"/>
                <w:szCs w:val="16"/>
              </w:rPr>
              <w:t>o</w:t>
            </w:r>
            <w:r w:rsidRPr="009E6985">
              <w:rPr>
                <w:b/>
                <w:snapToGrid w:val="0"/>
                <w:color w:val="000000"/>
                <w:sz w:val="16"/>
                <w:szCs w:val="16"/>
              </w:rPr>
              <w:t>den</w:t>
            </w:r>
          </w:p>
        </w:tc>
      </w:tr>
      <w:tr w:rsidR="00000000" w:rsidRPr="009E6985">
        <w:tc>
          <w:tcPr>
            <w:tcW w:w="809" w:type="dxa"/>
            <w:tcBorders>
              <w:top w:val="single" w:sz="4" w:space="0" w:color="auto"/>
            </w:tcBorders>
          </w:tcPr>
          <w:p w:rsidR="007F4FCA" w:rsidRPr="009E6985" w:rsidRDefault="007F4FCA">
            <w:pPr>
              <w:spacing w:line="200" w:lineRule="exact"/>
              <w:rPr>
                <w:snapToGrid w:val="0"/>
                <w:color w:val="000000"/>
                <w:sz w:val="16"/>
                <w:szCs w:val="16"/>
              </w:rPr>
            </w:pPr>
            <w:r w:rsidRPr="009E6985">
              <w:rPr>
                <w:snapToGrid w:val="0"/>
                <w:color w:val="000000"/>
                <w:sz w:val="16"/>
                <w:szCs w:val="16"/>
              </w:rPr>
              <w:t>2005</w:t>
            </w:r>
          </w:p>
        </w:tc>
        <w:tc>
          <w:tcPr>
            <w:tcW w:w="2240" w:type="dxa"/>
            <w:tcBorders>
              <w:top w:val="single" w:sz="4" w:space="0" w:color="auto"/>
            </w:tcBorders>
          </w:tcPr>
          <w:p w:rsidR="007F4FCA" w:rsidRPr="009E6985" w:rsidRDefault="007F4FCA">
            <w:pPr>
              <w:spacing w:line="200" w:lineRule="exact"/>
              <w:jc w:val="right"/>
              <w:rPr>
                <w:snapToGrid w:val="0"/>
                <w:color w:val="000000"/>
                <w:sz w:val="16"/>
                <w:szCs w:val="16"/>
              </w:rPr>
            </w:pPr>
            <w:r w:rsidRPr="009E6985">
              <w:rPr>
                <w:snapToGrid w:val="0"/>
                <w:color w:val="000000"/>
                <w:sz w:val="16"/>
                <w:szCs w:val="16"/>
              </w:rPr>
              <w:t>65,1 %    (49 frågor)</w:t>
            </w:r>
          </w:p>
        </w:tc>
        <w:tc>
          <w:tcPr>
            <w:tcW w:w="2848" w:type="dxa"/>
            <w:tcBorders>
              <w:top w:val="single" w:sz="4" w:space="0" w:color="auto"/>
            </w:tcBorders>
          </w:tcPr>
          <w:p w:rsidR="007F4FCA" w:rsidRPr="009E6985" w:rsidRDefault="007F4FCA">
            <w:pPr>
              <w:spacing w:line="200" w:lineRule="exact"/>
              <w:jc w:val="right"/>
              <w:rPr>
                <w:snapToGrid w:val="0"/>
                <w:color w:val="000000"/>
                <w:sz w:val="16"/>
                <w:szCs w:val="16"/>
              </w:rPr>
            </w:pPr>
            <w:r w:rsidRPr="009E6985">
              <w:rPr>
                <w:snapToGrid w:val="0"/>
                <w:color w:val="000000"/>
                <w:sz w:val="16"/>
                <w:szCs w:val="16"/>
              </w:rPr>
              <w:t>67,3 %     (42 frågor)</w:t>
            </w:r>
          </w:p>
        </w:tc>
      </w:tr>
      <w:tr w:rsidR="00000000" w:rsidRPr="009E6985">
        <w:tc>
          <w:tcPr>
            <w:tcW w:w="809" w:type="dxa"/>
            <w:tcBorders>
              <w:bottom w:val="single" w:sz="4" w:space="0" w:color="auto"/>
            </w:tcBorders>
          </w:tcPr>
          <w:p w:rsidR="007F4FCA" w:rsidRPr="009E6985" w:rsidRDefault="007F4FCA">
            <w:pPr>
              <w:spacing w:line="200" w:lineRule="exact"/>
              <w:rPr>
                <w:snapToGrid w:val="0"/>
                <w:color w:val="000000"/>
                <w:sz w:val="16"/>
                <w:szCs w:val="16"/>
              </w:rPr>
            </w:pPr>
            <w:r w:rsidRPr="009E6985">
              <w:rPr>
                <w:snapToGrid w:val="0"/>
                <w:color w:val="000000"/>
                <w:sz w:val="16"/>
                <w:szCs w:val="16"/>
              </w:rPr>
              <w:t>2004</w:t>
            </w:r>
          </w:p>
        </w:tc>
        <w:tc>
          <w:tcPr>
            <w:tcW w:w="2240" w:type="dxa"/>
            <w:tcBorders>
              <w:bottom w:val="single" w:sz="4" w:space="0" w:color="auto"/>
            </w:tcBorders>
          </w:tcPr>
          <w:p w:rsidR="007F4FCA" w:rsidRPr="009E6985" w:rsidRDefault="007F4FCA">
            <w:pPr>
              <w:spacing w:line="200" w:lineRule="exact"/>
              <w:jc w:val="right"/>
              <w:rPr>
                <w:snapToGrid w:val="0"/>
                <w:color w:val="000000"/>
                <w:sz w:val="16"/>
                <w:szCs w:val="16"/>
              </w:rPr>
            </w:pPr>
            <w:r w:rsidRPr="009E6985">
              <w:rPr>
                <w:snapToGrid w:val="0"/>
                <w:color w:val="000000"/>
                <w:sz w:val="16"/>
                <w:szCs w:val="16"/>
              </w:rPr>
              <w:t>67,2 %    (42 frågor)</w:t>
            </w:r>
          </w:p>
        </w:tc>
        <w:tc>
          <w:tcPr>
            <w:tcW w:w="2848" w:type="dxa"/>
            <w:tcBorders>
              <w:bottom w:val="single" w:sz="4" w:space="0" w:color="auto"/>
            </w:tcBorders>
          </w:tcPr>
          <w:p w:rsidR="007F4FCA" w:rsidRPr="009E6985" w:rsidRDefault="007F4FCA">
            <w:pPr>
              <w:spacing w:line="200" w:lineRule="exact"/>
              <w:jc w:val="right"/>
              <w:rPr>
                <w:snapToGrid w:val="0"/>
                <w:color w:val="000000"/>
                <w:sz w:val="16"/>
                <w:szCs w:val="16"/>
              </w:rPr>
            </w:pPr>
            <w:r w:rsidRPr="009E6985">
              <w:rPr>
                <w:snapToGrid w:val="0"/>
                <w:color w:val="000000"/>
                <w:sz w:val="16"/>
                <w:szCs w:val="16"/>
              </w:rPr>
              <w:t>67,2 %     (42 frågor)</w:t>
            </w:r>
          </w:p>
        </w:tc>
      </w:tr>
    </w:tbl>
    <w:p w:rsidR="007F4FCA" w:rsidRPr="009E6985" w:rsidRDefault="007F4FCA">
      <w:r w:rsidRPr="009E6985">
        <w:t>Flera servicefunktioner kunde notera fler nöjda ledamöter. Framför allt gällde det IT-systemen i riksdagen och den tekniska hemutrustningen. Även nöj</w:t>
      </w:r>
      <w:r w:rsidRPr="009E6985">
        <w:t>d</w:t>
      </w:r>
      <w:r w:rsidRPr="009E6985">
        <w:t xml:space="preserve">hetsindex för resebyrån, som redan året före noterade en rekordstor ökning, steg kraftigt. </w:t>
      </w:r>
    </w:p>
    <w:p w:rsidR="007F4FCA" w:rsidRPr="009E6985" w:rsidRDefault="007F4FCA">
      <w:pPr>
        <w:spacing w:before="187"/>
        <w:jc w:val="left"/>
        <w:rPr>
          <w:b/>
          <w:spacing w:val="-6"/>
          <w:szCs w:val="19"/>
        </w:rPr>
      </w:pPr>
      <w:r w:rsidRPr="009E6985">
        <w:rPr>
          <w:b/>
          <w:spacing w:val="-6"/>
          <w:szCs w:val="19"/>
        </w:rPr>
        <w:t>Tabell: Servicefunktioner med stora ökningar av nöjdhetsindex år</w:t>
      </w:r>
      <w:r w:rsidRPr="009E6985">
        <w:rPr>
          <w:b/>
          <w:spacing w:val="-6"/>
          <w:szCs w:val="19"/>
        </w:rPr>
        <w:t>en</w:t>
      </w:r>
      <w:r w:rsidRPr="009E6985">
        <w:rPr>
          <w:b/>
          <w:spacing w:val="-6"/>
          <w:szCs w:val="19"/>
        </w:rPr>
        <w:t xml:space="preserve"> </w:t>
      </w:r>
      <w:r w:rsidRPr="009E6985">
        <w:rPr>
          <w:b/>
          <w:spacing w:val="-6"/>
          <w:szCs w:val="19"/>
        </w:rPr>
        <w:br/>
      </w:r>
      <w:r w:rsidRPr="009E6985">
        <w:rPr>
          <w:b/>
          <w:spacing w:val="-6"/>
          <w:szCs w:val="19"/>
        </w:rPr>
        <w:t>2004–2005</w:t>
      </w:r>
    </w:p>
    <w:tbl>
      <w:tblPr>
        <w:tblW w:w="5897" w:type="dxa"/>
        <w:tblInd w:w="70" w:type="dxa"/>
        <w:tblCellMar>
          <w:left w:w="70" w:type="dxa"/>
          <w:right w:w="70" w:type="dxa"/>
        </w:tblCellMar>
        <w:tblLook w:val="0000" w:firstRow="0" w:lastRow="0" w:firstColumn="0" w:lastColumn="0" w:noHBand="0" w:noVBand="0"/>
      </w:tblPr>
      <w:tblGrid>
        <w:gridCol w:w="2077"/>
        <w:gridCol w:w="1322"/>
        <w:gridCol w:w="1249"/>
        <w:gridCol w:w="1249"/>
      </w:tblGrid>
      <w:tr w:rsidR="00000000" w:rsidRPr="009E6985">
        <w:tblPrEx>
          <w:tblCellMar>
            <w:top w:w="0" w:type="dxa"/>
            <w:bottom w:w="0" w:type="dxa"/>
          </w:tblCellMar>
        </w:tblPrEx>
        <w:tc>
          <w:tcPr>
            <w:tcW w:w="1761" w:type="pct"/>
            <w:tcBorders>
              <w:top w:val="single" w:sz="4" w:space="0" w:color="auto"/>
              <w:bottom w:val="single" w:sz="4" w:space="0" w:color="auto"/>
            </w:tcBorders>
          </w:tcPr>
          <w:p w:rsidR="007F4FCA" w:rsidRPr="009E6985" w:rsidRDefault="007F4FCA">
            <w:pPr>
              <w:spacing w:before="0" w:line="180" w:lineRule="exact"/>
              <w:rPr>
                <w:b/>
                <w:snapToGrid w:val="0"/>
                <w:color w:val="000000"/>
                <w:sz w:val="16"/>
                <w:szCs w:val="16"/>
              </w:rPr>
            </w:pPr>
            <w:r w:rsidRPr="009E6985">
              <w:rPr>
                <w:b/>
                <w:snapToGrid w:val="0"/>
                <w:color w:val="000000"/>
                <w:sz w:val="16"/>
                <w:szCs w:val="16"/>
              </w:rPr>
              <w:t>Serviceområde</w:t>
            </w:r>
          </w:p>
        </w:tc>
        <w:tc>
          <w:tcPr>
            <w:tcW w:w="1121" w:type="pct"/>
            <w:tcBorders>
              <w:top w:val="single" w:sz="4" w:space="0" w:color="auto"/>
              <w:bottom w:val="single" w:sz="4" w:space="0" w:color="auto"/>
            </w:tcBorders>
          </w:tcPr>
          <w:p w:rsidR="007F4FCA" w:rsidRPr="009E6985" w:rsidRDefault="007F4FCA">
            <w:pPr>
              <w:spacing w:before="0" w:line="180" w:lineRule="exact"/>
              <w:jc w:val="right"/>
              <w:rPr>
                <w:b/>
                <w:sz w:val="16"/>
                <w:szCs w:val="16"/>
              </w:rPr>
            </w:pPr>
            <w:r w:rsidRPr="009E6985">
              <w:rPr>
                <w:b/>
                <w:sz w:val="16"/>
                <w:szCs w:val="16"/>
              </w:rPr>
              <w:t>Nöjdhets</w:t>
            </w:r>
            <w:r w:rsidRPr="009E6985">
              <w:rPr>
                <w:b/>
                <w:sz w:val="16"/>
                <w:szCs w:val="16"/>
              </w:rPr>
              <w:t>i</w:t>
            </w:r>
            <w:r w:rsidRPr="009E6985">
              <w:rPr>
                <w:b/>
                <w:sz w:val="16"/>
                <w:szCs w:val="16"/>
              </w:rPr>
              <w:t>ndex</w:t>
            </w:r>
            <w:r w:rsidRPr="009E6985">
              <w:rPr>
                <w:b/>
                <w:sz w:val="16"/>
                <w:szCs w:val="16"/>
              </w:rPr>
              <w:br/>
            </w:r>
            <w:r w:rsidRPr="009E6985">
              <w:rPr>
                <w:b/>
                <w:sz w:val="16"/>
                <w:szCs w:val="16"/>
              </w:rPr>
              <w:t>2005</w:t>
            </w:r>
          </w:p>
        </w:tc>
        <w:tc>
          <w:tcPr>
            <w:tcW w:w="1059" w:type="pct"/>
            <w:tcBorders>
              <w:top w:val="single" w:sz="4" w:space="0" w:color="auto"/>
              <w:bottom w:val="single" w:sz="4" w:space="0" w:color="auto"/>
            </w:tcBorders>
          </w:tcPr>
          <w:p w:rsidR="007F4FCA" w:rsidRPr="009E6985" w:rsidRDefault="007F4FCA">
            <w:pPr>
              <w:spacing w:before="0" w:line="180" w:lineRule="exact"/>
              <w:jc w:val="right"/>
              <w:rPr>
                <w:b/>
                <w:sz w:val="16"/>
                <w:szCs w:val="16"/>
              </w:rPr>
            </w:pPr>
            <w:r w:rsidRPr="009E6985">
              <w:rPr>
                <w:b/>
                <w:sz w:val="16"/>
                <w:szCs w:val="16"/>
              </w:rPr>
              <w:t>Nöjdhetsindex</w:t>
            </w:r>
            <w:r w:rsidRPr="009E6985">
              <w:rPr>
                <w:b/>
                <w:sz w:val="16"/>
                <w:szCs w:val="16"/>
              </w:rPr>
              <w:br/>
            </w:r>
            <w:r w:rsidRPr="009E6985">
              <w:rPr>
                <w:b/>
                <w:sz w:val="16"/>
                <w:szCs w:val="16"/>
              </w:rPr>
              <w:t>2004</w:t>
            </w:r>
          </w:p>
        </w:tc>
        <w:tc>
          <w:tcPr>
            <w:tcW w:w="1059" w:type="pct"/>
            <w:tcBorders>
              <w:top w:val="single" w:sz="4" w:space="0" w:color="auto"/>
              <w:bottom w:val="single" w:sz="4" w:space="0" w:color="auto"/>
            </w:tcBorders>
          </w:tcPr>
          <w:p w:rsidR="007F4FCA" w:rsidRPr="009E6985" w:rsidRDefault="007F4FCA">
            <w:pPr>
              <w:spacing w:before="0" w:line="180" w:lineRule="exact"/>
              <w:jc w:val="right"/>
              <w:rPr>
                <w:b/>
                <w:sz w:val="16"/>
                <w:szCs w:val="16"/>
              </w:rPr>
            </w:pPr>
            <w:r w:rsidRPr="009E6985">
              <w:rPr>
                <w:b/>
                <w:sz w:val="16"/>
                <w:szCs w:val="16"/>
              </w:rPr>
              <w:t xml:space="preserve">Ökning </w:t>
            </w:r>
          </w:p>
        </w:tc>
      </w:tr>
      <w:tr w:rsidR="00000000" w:rsidRPr="009E6985">
        <w:tblPrEx>
          <w:tblCellMar>
            <w:top w:w="0" w:type="dxa"/>
            <w:bottom w:w="0" w:type="dxa"/>
          </w:tblCellMar>
        </w:tblPrEx>
        <w:tc>
          <w:tcPr>
            <w:tcW w:w="1761" w:type="pct"/>
            <w:tcBorders>
              <w:top w:val="single" w:sz="4" w:space="0" w:color="auto"/>
            </w:tcBorders>
            <w:vAlign w:val="bottom"/>
          </w:tcPr>
          <w:p w:rsidR="007F4FCA" w:rsidRPr="009E6985" w:rsidRDefault="007F4FCA">
            <w:pPr>
              <w:spacing w:line="200" w:lineRule="exact"/>
              <w:rPr>
                <w:sz w:val="16"/>
                <w:szCs w:val="16"/>
              </w:rPr>
            </w:pPr>
            <w:r w:rsidRPr="009E6985">
              <w:rPr>
                <w:sz w:val="16"/>
                <w:szCs w:val="16"/>
              </w:rPr>
              <w:t xml:space="preserve">1. IT-systemen i riksdagen </w:t>
            </w:r>
          </w:p>
        </w:tc>
        <w:tc>
          <w:tcPr>
            <w:tcW w:w="1121" w:type="pct"/>
            <w:tcBorders>
              <w:top w:val="single" w:sz="4" w:space="0" w:color="auto"/>
            </w:tcBorders>
            <w:vAlign w:val="bottom"/>
          </w:tcPr>
          <w:p w:rsidR="007F4FCA" w:rsidRPr="009E6985" w:rsidRDefault="007F4FCA">
            <w:pPr>
              <w:spacing w:line="200" w:lineRule="exact"/>
              <w:jc w:val="right"/>
              <w:rPr>
                <w:sz w:val="16"/>
                <w:szCs w:val="16"/>
              </w:rPr>
            </w:pPr>
            <w:r w:rsidRPr="009E6985">
              <w:rPr>
                <w:sz w:val="16"/>
                <w:szCs w:val="16"/>
              </w:rPr>
              <w:t>74,5 %</w:t>
            </w:r>
          </w:p>
        </w:tc>
        <w:tc>
          <w:tcPr>
            <w:tcW w:w="1059" w:type="pct"/>
            <w:tcBorders>
              <w:top w:val="single" w:sz="4" w:space="0" w:color="auto"/>
            </w:tcBorders>
            <w:vAlign w:val="bottom"/>
          </w:tcPr>
          <w:p w:rsidR="007F4FCA" w:rsidRPr="009E6985" w:rsidRDefault="007F4FCA">
            <w:pPr>
              <w:spacing w:line="200" w:lineRule="exact"/>
              <w:jc w:val="right"/>
              <w:rPr>
                <w:sz w:val="16"/>
                <w:szCs w:val="16"/>
              </w:rPr>
            </w:pPr>
            <w:r w:rsidRPr="009E6985">
              <w:rPr>
                <w:sz w:val="16"/>
                <w:szCs w:val="16"/>
              </w:rPr>
              <w:t>62,2 %</w:t>
            </w:r>
          </w:p>
        </w:tc>
        <w:tc>
          <w:tcPr>
            <w:tcW w:w="1059" w:type="pct"/>
            <w:tcBorders>
              <w:top w:val="single" w:sz="4" w:space="0" w:color="auto"/>
            </w:tcBorders>
            <w:vAlign w:val="bottom"/>
          </w:tcPr>
          <w:p w:rsidR="007F4FCA" w:rsidRPr="009E6985" w:rsidRDefault="007F4FCA">
            <w:pPr>
              <w:spacing w:line="200" w:lineRule="exact"/>
              <w:jc w:val="right"/>
              <w:rPr>
                <w:sz w:val="16"/>
                <w:szCs w:val="16"/>
              </w:rPr>
            </w:pPr>
            <w:r w:rsidRPr="009E6985">
              <w:rPr>
                <w:sz w:val="16"/>
                <w:szCs w:val="16"/>
              </w:rPr>
              <w:t>12,3 %</w:t>
            </w:r>
          </w:p>
        </w:tc>
      </w:tr>
      <w:tr w:rsidR="00000000" w:rsidRPr="009E6985">
        <w:tblPrEx>
          <w:tblCellMar>
            <w:top w:w="0" w:type="dxa"/>
            <w:bottom w:w="0" w:type="dxa"/>
          </w:tblCellMar>
        </w:tblPrEx>
        <w:tc>
          <w:tcPr>
            <w:tcW w:w="1761" w:type="pct"/>
            <w:vAlign w:val="bottom"/>
          </w:tcPr>
          <w:p w:rsidR="007F4FCA" w:rsidRPr="009E6985" w:rsidRDefault="007F4FCA">
            <w:pPr>
              <w:spacing w:line="200" w:lineRule="exact"/>
              <w:rPr>
                <w:sz w:val="16"/>
                <w:szCs w:val="16"/>
              </w:rPr>
            </w:pPr>
            <w:r w:rsidRPr="009E6985">
              <w:rPr>
                <w:sz w:val="16"/>
                <w:szCs w:val="16"/>
              </w:rPr>
              <w:t>2. Tekniska hemutrus</w:t>
            </w:r>
            <w:r w:rsidRPr="009E6985">
              <w:rPr>
                <w:sz w:val="16"/>
                <w:szCs w:val="16"/>
              </w:rPr>
              <w:t>t</w:t>
            </w:r>
            <w:r w:rsidRPr="009E6985">
              <w:rPr>
                <w:sz w:val="16"/>
                <w:szCs w:val="16"/>
              </w:rPr>
              <w:t xml:space="preserve">ningen </w:t>
            </w:r>
          </w:p>
        </w:tc>
        <w:tc>
          <w:tcPr>
            <w:tcW w:w="1121" w:type="pct"/>
            <w:vAlign w:val="bottom"/>
          </w:tcPr>
          <w:p w:rsidR="007F4FCA" w:rsidRPr="009E6985" w:rsidRDefault="007F4FCA">
            <w:pPr>
              <w:spacing w:line="200" w:lineRule="exact"/>
              <w:jc w:val="right"/>
              <w:rPr>
                <w:sz w:val="16"/>
                <w:szCs w:val="16"/>
              </w:rPr>
            </w:pPr>
            <w:r w:rsidRPr="009E6985">
              <w:rPr>
                <w:sz w:val="16"/>
                <w:szCs w:val="16"/>
              </w:rPr>
              <w:t>48,2 %</w:t>
            </w:r>
          </w:p>
        </w:tc>
        <w:tc>
          <w:tcPr>
            <w:tcW w:w="1059" w:type="pct"/>
            <w:vAlign w:val="bottom"/>
          </w:tcPr>
          <w:p w:rsidR="007F4FCA" w:rsidRPr="009E6985" w:rsidRDefault="007F4FCA">
            <w:pPr>
              <w:spacing w:line="200" w:lineRule="exact"/>
              <w:jc w:val="right"/>
              <w:rPr>
                <w:sz w:val="16"/>
                <w:szCs w:val="16"/>
              </w:rPr>
            </w:pPr>
            <w:r w:rsidRPr="009E6985">
              <w:rPr>
                <w:sz w:val="16"/>
                <w:szCs w:val="16"/>
              </w:rPr>
              <w:t>38,5 %</w:t>
            </w:r>
          </w:p>
        </w:tc>
        <w:tc>
          <w:tcPr>
            <w:tcW w:w="1059" w:type="pct"/>
            <w:vAlign w:val="bottom"/>
          </w:tcPr>
          <w:p w:rsidR="007F4FCA" w:rsidRPr="009E6985" w:rsidRDefault="007F4FCA">
            <w:pPr>
              <w:spacing w:line="200" w:lineRule="exact"/>
              <w:jc w:val="right"/>
              <w:rPr>
                <w:sz w:val="16"/>
                <w:szCs w:val="16"/>
              </w:rPr>
            </w:pPr>
            <w:r w:rsidRPr="009E6985">
              <w:rPr>
                <w:sz w:val="16"/>
                <w:szCs w:val="16"/>
              </w:rPr>
              <w:t>9,6 %</w:t>
            </w:r>
          </w:p>
        </w:tc>
      </w:tr>
      <w:tr w:rsidR="00000000" w:rsidRPr="009E6985">
        <w:tblPrEx>
          <w:tblCellMar>
            <w:top w:w="0" w:type="dxa"/>
            <w:bottom w:w="0" w:type="dxa"/>
          </w:tblCellMar>
        </w:tblPrEx>
        <w:tc>
          <w:tcPr>
            <w:tcW w:w="1761" w:type="pct"/>
            <w:tcBorders>
              <w:bottom w:val="single" w:sz="4" w:space="0" w:color="auto"/>
            </w:tcBorders>
            <w:vAlign w:val="bottom"/>
          </w:tcPr>
          <w:p w:rsidR="007F4FCA" w:rsidRPr="009E6985" w:rsidRDefault="007F4FCA">
            <w:pPr>
              <w:spacing w:line="200" w:lineRule="exact"/>
              <w:rPr>
                <w:sz w:val="16"/>
                <w:szCs w:val="16"/>
              </w:rPr>
            </w:pPr>
            <w:r w:rsidRPr="009E6985">
              <w:rPr>
                <w:sz w:val="16"/>
                <w:szCs w:val="16"/>
              </w:rPr>
              <w:t xml:space="preserve">3. Resebyrån </w:t>
            </w:r>
          </w:p>
        </w:tc>
        <w:tc>
          <w:tcPr>
            <w:tcW w:w="1121" w:type="pct"/>
            <w:tcBorders>
              <w:bottom w:val="single" w:sz="4" w:space="0" w:color="auto"/>
            </w:tcBorders>
            <w:vAlign w:val="bottom"/>
          </w:tcPr>
          <w:p w:rsidR="007F4FCA" w:rsidRPr="009E6985" w:rsidRDefault="007F4FCA">
            <w:pPr>
              <w:spacing w:line="200" w:lineRule="exact"/>
              <w:jc w:val="right"/>
              <w:rPr>
                <w:sz w:val="16"/>
                <w:szCs w:val="16"/>
              </w:rPr>
            </w:pPr>
            <w:r w:rsidRPr="009E6985">
              <w:rPr>
                <w:sz w:val="16"/>
                <w:szCs w:val="16"/>
              </w:rPr>
              <w:t>82,6 %</w:t>
            </w:r>
          </w:p>
        </w:tc>
        <w:tc>
          <w:tcPr>
            <w:tcW w:w="1059" w:type="pct"/>
            <w:tcBorders>
              <w:bottom w:val="single" w:sz="4" w:space="0" w:color="auto"/>
            </w:tcBorders>
            <w:vAlign w:val="bottom"/>
          </w:tcPr>
          <w:p w:rsidR="007F4FCA" w:rsidRPr="009E6985" w:rsidRDefault="007F4FCA">
            <w:pPr>
              <w:spacing w:line="200" w:lineRule="exact"/>
              <w:jc w:val="right"/>
              <w:rPr>
                <w:sz w:val="16"/>
                <w:szCs w:val="16"/>
              </w:rPr>
            </w:pPr>
            <w:r w:rsidRPr="009E6985">
              <w:rPr>
                <w:sz w:val="16"/>
                <w:szCs w:val="16"/>
              </w:rPr>
              <w:t>73,1 %</w:t>
            </w:r>
          </w:p>
        </w:tc>
        <w:tc>
          <w:tcPr>
            <w:tcW w:w="1059" w:type="pct"/>
            <w:tcBorders>
              <w:bottom w:val="single" w:sz="4" w:space="0" w:color="auto"/>
            </w:tcBorders>
            <w:vAlign w:val="bottom"/>
          </w:tcPr>
          <w:p w:rsidR="007F4FCA" w:rsidRPr="009E6985" w:rsidRDefault="007F4FCA">
            <w:pPr>
              <w:spacing w:line="200" w:lineRule="exact"/>
              <w:jc w:val="right"/>
              <w:rPr>
                <w:sz w:val="16"/>
                <w:szCs w:val="16"/>
              </w:rPr>
            </w:pPr>
            <w:r w:rsidRPr="009E6985">
              <w:rPr>
                <w:sz w:val="16"/>
                <w:szCs w:val="16"/>
              </w:rPr>
              <w:t>9,5 %</w:t>
            </w:r>
          </w:p>
        </w:tc>
      </w:tr>
    </w:tbl>
    <w:p w:rsidR="007F4FCA" w:rsidRPr="009E6985" w:rsidRDefault="007F4FCA">
      <w:r w:rsidRPr="009E6985">
        <w:t>På grundval av enkätens resultat utarbetas inom förvaltningen åtgärdsprogram för olika verksamheter. Syftet är att så långt det är möjligt beakta de synpun</w:t>
      </w:r>
      <w:r w:rsidRPr="009E6985">
        <w:t>k</w:t>
      </w:r>
      <w:r w:rsidRPr="009E6985">
        <w:t>ter som ledamöterna lämnar.</w:t>
      </w:r>
      <w:r w:rsidRPr="009E6985">
        <w:t xml:space="preserve"> </w:t>
      </w:r>
    </w:p>
    <w:p w:rsidR="007F4FCA" w:rsidRPr="009E6985" w:rsidRDefault="007F4FCA">
      <w:pPr>
        <w:pStyle w:val="Normaltindrag"/>
      </w:pPr>
      <w:r w:rsidRPr="009E6985">
        <w:t xml:space="preserve">Dessutom har man inom </w:t>
      </w:r>
      <w:r w:rsidRPr="009E6985">
        <w:t>flera organisatoriska enheter</w:t>
      </w:r>
      <w:r w:rsidRPr="009E6985">
        <w:t xml:space="preserve"> genomfört bl.a. e</w:t>
      </w:r>
      <w:r w:rsidRPr="009E6985">
        <w:t>n</w:t>
      </w:r>
      <w:r w:rsidRPr="009E6985">
        <w:t>käter</w:t>
      </w:r>
      <w:r w:rsidRPr="009E6985">
        <w:t xml:space="preserve"> </w:t>
      </w:r>
      <w:r w:rsidRPr="009E6985">
        <w:t xml:space="preserve">och utvärderingssamtal med </w:t>
      </w:r>
      <w:r w:rsidRPr="009E6985">
        <w:t>sina</w:t>
      </w:r>
      <w:r w:rsidRPr="009E6985">
        <w:t xml:space="preserve"> målgrupper i syfte att utveckla ver</w:t>
      </w:r>
      <w:r w:rsidRPr="009E6985">
        <w:t>k</w:t>
      </w:r>
      <w:r w:rsidRPr="009E6985">
        <w:t>samh</w:t>
      </w:r>
      <w:r w:rsidRPr="009E6985">
        <w:t>e</w:t>
      </w:r>
      <w:r w:rsidRPr="009E6985">
        <w:t>t</w:t>
      </w:r>
      <w:r w:rsidRPr="009E6985">
        <w:t>en.</w:t>
      </w:r>
    </w:p>
    <w:p w:rsidR="007F4FCA" w:rsidRPr="009E6985" w:rsidRDefault="007F4FCA">
      <w:pPr>
        <w:pStyle w:val="R2"/>
      </w:pPr>
      <w:r w:rsidRPr="009E6985">
        <w:t>Satsningsområden</w:t>
      </w:r>
    </w:p>
    <w:p w:rsidR="007F4FCA" w:rsidRPr="009E6985" w:rsidRDefault="007F4FCA">
      <w:pPr>
        <w:rPr>
          <w:rFonts w:cs="Bembo"/>
          <w:color w:val="000000"/>
          <w:szCs w:val="24"/>
        </w:rPr>
      </w:pPr>
      <w:r w:rsidRPr="009E6985">
        <w:rPr>
          <w:rFonts w:cs="Bembo"/>
          <w:color w:val="000000"/>
          <w:szCs w:val="24"/>
        </w:rPr>
        <w:t>Satsningsområdena kan hänföras till de fyra verksamhetsgrenarnas mål men redovisas i denna årsredovisning samlat för att tydliggöra vikten av satsnin</w:t>
      </w:r>
      <w:r w:rsidRPr="009E6985">
        <w:rPr>
          <w:rFonts w:cs="Bembo"/>
          <w:color w:val="000000"/>
          <w:szCs w:val="24"/>
        </w:rPr>
        <w:t>g</w:t>
      </w:r>
      <w:r w:rsidRPr="009E6985">
        <w:rPr>
          <w:rFonts w:cs="Bembo"/>
          <w:color w:val="000000"/>
          <w:szCs w:val="24"/>
        </w:rPr>
        <w:t xml:space="preserve">arna för riksdagsförvaltningens verksamhet. </w:t>
      </w:r>
      <w:r w:rsidRPr="009E6985">
        <w:t>Satsningsområdena för 2005 har varit:</w:t>
      </w:r>
      <w:r w:rsidRPr="009E6985">
        <w:rPr>
          <w:color w:val="0000FF"/>
        </w:rPr>
        <w:t xml:space="preserve"> </w:t>
      </w:r>
      <w:bookmarkStart w:id="12" w:name="_Toc66512728"/>
    </w:p>
    <w:bookmarkEnd w:id="12"/>
    <w:p w:rsidR="007F4FCA" w:rsidRPr="009E6985" w:rsidRDefault="007F4FCA">
      <w:pPr>
        <w:pStyle w:val="UnderrubrNumrerad"/>
      </w:pPr>
      <w:r w:rsidRPr="009E6985">
        <w:t>Politiska sekreterare, steg 2 i reformen av ledamotsstödet</w:t>
      </w:r>
    </w:p>
    <w:p w:rsidR="007F4FCA" w:rsidRPr="009E6985" w:rsidRDefault="007F4FCA">
      <w:pPr>
        <w:rPr>
          <w:rFonts w:cs="Bembo"/>
          <w:szCs w:val="24"/>
        </w:rPr>
      </w:pPr>
      <w:r w:rsidRPr="009E6985">
        <w:rPr>
          <w:rFonts w:cs="Bembo"/>
          <w:szCs w:val="24"/>
        </w:rPr>
        <w:t>Riksdagen beslutade vid behandlingen av 2004 års ekonomiska vårpropos</w:t>
      </w:r>
      <w:r w:rsidRPr="009E6985">
        <w:rPr>
          <w:rFonts w:cs="Bembo"/>
          <w:szCs w:val="24"/>
        </w:rPr>
        <w:t>i</w:t>
      </w:r>
      <w:r w:rsidRPr="009E6985">
        <w:rPr>
          <w:rFonts w:cs="Bembo"/>
          <w:szCs w:val="24"/>
        </w:rPr>
        <w:t>tion (prop. 2003/04:100, bet. 2003/04:FiU21, rskr. 2003/04:273) att ökningen av antalet politiska sekreterare ska ske i följande steg:</w:t>
      </w:r>
    </w:p>
    <w:p w:rsidR="007F4FCA" w:rsidRPr="009E6985" w:rsidRDefault="007F4FCA">
      <w:pPr>
        <w:pStyle w:val="Punktlista"/>
      </w:pPr>
      <w:r w:rsidRPr="009E6985">
        <w:t>fr.o.m. den 1 september 2004 ska stöd utgå för sammanlagt 225 p</w:t>
      </w:r>
      <w:r w:rsidRPr="009E6985">
        <w:t>o</w:t>
      </w:r>
      <w:r w:rsidRPr="009E6985">
        <w:t>litiska sekreterare (motsvarande ett tillskott av 50,5 sekreterare),</w:t>
      </w:r>
    </w:p>
    <w:p w:rsidR="007F4FCA" w:rsidRPr="009E6985" w:rsidRDefault="007F4FCA">
      <w:pPr>
        <w:pStyle w:val="Punktlista"/>
      </w:pPr>
      <w:r w:rsidRPr="009E6985">
        <w:t>fr.o.m. den 1 juli 2005 ska stöd utgå för sammanlagt 335 politiska sekr</w:t>
      </w:r>
      <w:r w:rsidRPr="009E6985">
        <w:t>e</w:t>
      </w:r>
      <w:r w:rsidRPr="009E6985">
        <w:t>terare (motsvarande ett tillskott av 110 sekreterare) och</w:t>
      </w:r>
    </w:p>
    <w:p w:rsidR="007F4FCA" w:rsidRPr="009E6985" w:rsidRDefault="007F4FCA">
      <w:pPr>
        <w:pStyle w:val="Punktlista"/>
      </w:pPr>
      <w:r w:rsidRPr="009E6985">
        <w:t>fr.o.m. den 1 juli 2006 ska stöd utgå för sammanlagt 349 politiska sekr</w:t>
      </w:r>
      <w:r w:rsidRPr="009E6985">
        <w:t>e</w:t>
      </w:r>
      <w:r w:rsidRPr="009E6985">
        <w:t>terare (motsvarande ett tillskott av 14 sekreterare).</w:t>
      </w:r>
    </w:p>
    <w:p w:rsidR="007F4FCA" w:rsidRPr="009E6985" w:rsidRDefault="007F4FCA">
      <w:pPr>
        <w:rPr>
          <w:rFonts w:cs="Bembo"/>
          <w:b/>
          <w:szCs w:val="24"/>
        </w:rPr>
      </w:pPr>
      <w:r w:rsidRPr="009E6985">
        <w:rPr>
          <w:rFonts w:cs="Bembo"/>
          <w:szCs w:val="24"/>
        </w:rPr>
        <w:t>Riksdagsförvaltningen utfärdade den 15 juni 2005 en föreskrift om stöd till riksdagsledamöternas och partigruppernas arbete i riksdagen (RFS 2005:7). Enligt föreskriften ska en redovisning av hur stödet har använts årligen</w:t>
      </w:r>
      <w:r w:rsidRPr="009E6985">
        <w:rPr>
          <w:rFonts w:cs="Bembo"/>
          <w:szCs w:val="24"/>
        </w:rPr>
        <w:t>, fr.o.m. 2006,</w:t>
      </w:r>
      <w:r w:rsidRPr="009E6985">
        <w:rPr>
          <w:rFonts w:cs="Bembo"/>
          <w:szCs w:val="24"/>
        </w:rPr>
        <w:t xml:space="preserve"> lämnas till riksdagsförvaltningen. Vartannat år</w:t>
      </w:r>
      <w:r w:rsidRPr="009E6985">
        <w:rPr>
          <w:rFonts w:cs="Bembo"/>
          <w:szCs w:val="24"/>
        </w:rPr>
        <w:t>, med början 2007,</w:t>
      </w:r>
      <w:r w:rsidRPr="009E6985">
        <w:rPr>
          <w:rFonts w:cs="Bembo"/>
          <w:szCs w:val="24"/>
        </w:rPr>
        <w:t xml:space="preserve"> ska en mer omfattande uppföljning genomföras av extern expertis.</w:t>
      </w:r>
    </w:p>
    <w:p w:rsidR="007F4FCA" w:rsidRPr="009E6985" w:rsidRDefault="007F4FCA">
      <w:pPr>
        <w:pStyle w:val="Normaltindrag"/>
      </w:pPr>
      <w:r w:rsidRPr="009E6985">
        <w:t>Under året har 15</w:t>
      </w:r>
      <w:r w:rsidRPr="009E6985">
        <w:t>3</w:t>
      </w:r>
      <w:r w:rsidRPr="009E6985">
        <w:t>,</w:t>
      </w:r>
      <w:r w:rsidRPr="009E6985">
        <w:t>9</w:t>
      </w:r>
      <w:r w:rsidRPr="009E6985">
        <w:t xml:space="preserve"> </w:t>
      </w:r>
      <w:r w:rsidRPr="009E6985">
        <w:t>miljoner kronor</w:t>
      </w:r>
      <w:r w:rsidRPr="009E6985">
        <w:t xml:space="preserve"> utbetalats som stöd till partikanslie</w:t>
      </w:r>
      <w:r w:rsidRPr="009E6985">
        <w:t>r</w:t>
      </w:r>
      <w:r w:rsidRPr="009E6985">
        <w:t>na för politiska sekreterare, en ökning med 61,</w:t>
      </w:r>
      <w:r w:rsidRPr="009E6985">
        <w:t>2</w:t>
      </w:r>
      <w:r w:rsidRPr="009E6985">
        <w:t xml:space="preserve"> </w:t>
      </w:r>
      <w:r w:rsidRPr="009E6985">
        <w:t>miljoner kronor</w:t>
      </w:r>
      <w:r w:rsidRPr="009E6985">
        <w:t xml:space="preserve"> sedan för</w:t>
      </w:r>
      <w:r w:rsidRPr="009E6985">
        <w:t>e</w:t>
      </w:r>
      <w:r w:rsidRPr="009E6985">
        <w:t>gående år.</w:t>
      </w:r>
    </w:p>
    <w:p w:rsidR="007F4FCA" w:rsidRPr="009E6985" w:rsidRDefault="007F4FCA">
      <w:pPr>
        <w:pStyle w:val="UnderrubrNumrerad"/>
      </w:pPr>
      <w:r w:rsidRPr="009E6985">
        <w:t>Plenisalsprojektet</w:t>
      </w:r>
      <w:r w:rsidRPr="009E6985">
        <w:t xml:space="preserve"> </w:t>
      </w:r>
    </w:p>
    <w:p w:rsidR="007F4FCA" w:rsidRPr="009E6985" w:rsidRDefault="007F4FCA">
      <w:r w:rsidRPr="009E6985">
        <w:t>Plenisalsprojektet är ett samlingsnamn för de arbeten som utförs i och o</w:t>
      </w:r>
      <w:r w:rsidRPr="009E6985">
        <w:t>m</w:t>
      </w:r>
      <w:r w:rsidRPr="009E6985">
        <w:t xml:space="preserve">kring plenisalen gällande handikappanpassning, utrymning, brandsäkerhet, underhåll av ytskikt och teknik. I arbetet har även ingått att utarbeta förslag till en ommöblering. Kostnaden för projektet har beräknats till ca 60 </w:t>
      </w:r>
      <w:r w:rsidRPr="009E6985">
        <w:t>miljoner kronor</w:t>
      </w:r>
      <w:r w:rsidRPr="009E6985">
        <w:t xml:space="preserve">. </w:t>
      </w:r>
    </w:p>
    <w:p w:rsidR="007F4FCA" w:rsidRPr="009E6985" w:rsidRDefault="007F4FCA">
      <w:pPr>
        <w:pStyle w:val="Normaltindrag"/>
      </w:pPr>
      <w:r w:rsidRPr="009E6985">
        <w:t xml:space="preserve">Under riksdagens sommaruppehåll 2004 utfördes etapp 1 som till största delen bestod av handikappåtgärder på läktaren, till en kostnad av ca </w:t>
      </w:r>
      <w:r w:rsidRPr="009E6985">
        <w:t xml:space="preserve">7 </w:t>
      </w:r>
      <w:r w:rsidRPr="009E6985">
        <w:t>milj</w:t>
      </w:r>
      <w:r w:rsidRPr="009E6985">
        <w:t>o</w:t>
      </w:r>
      <w:r w:rsidRPr="009E6985">
        <w:t>ner kronor.</w:t>
      </w:r>
    </w:p>
    <w:p w:rsidR="007F4FCA" w:rsidRPr="009E6985" w:rsidRDefault="007F4FCA">
      <w:pPr>
        <w:pStyle w:val="Normaltindrag"/>
      </w:pPr>
      <w:r w:rsidRPr="009E6985">
        <w:t>Plenisalsprojektets renoveringsåtgärder (etapp 2) har under 2005 fortskridit planenligt. Plenisalen förvandlades till en stor byggarbetsplats under so</w:t>
      </w:r>
      <w:r w:rsidRPr="009E6985">
        <w:t>m</w:t>
      </w:r>
      <w:r w:rsidRPr="009E6985">
        <w:t>maruppehållet, alla väggpaneler byttes ut, nya bredare glasade dörrar har monterats in. Brandsäkerheten och utrymningsvägarna har förbättrats. Kos</w:t>
      </w:r>
      <w:r w:rsidRPr="009E6985">
        <w:t>t</w:t>
      </w:r>
      <w:r w:rsidRPr="009E6985">
        <w:t xml:space="preserve">naden för etapp 2 </w:t>
      </w:r>
      <w:r w:rsidRPr="009E6985">
        <w:t xml:space="preserve">uppgick till </w:t>
      </w:r>
      <w:r w:rsidRPr="009E6985">
        <w:t xml:space="preserve">ca </w:t>
      </w:r>
      <w:r w:rsidRPr="009E6985">
        <w:t>1</w:t>
      </w:r>
      <w:r w:rsidRPr="009E6985">
        <w:t>9</w:t>
      </w:r>
      <w:r w:rsidRPr="009E6985">
        <w:t xml:space="preserve"> </w:t>
      </w:r>
      <w:r w:rsidRPr="009E6985">
        <w:t>miljoner kronor</w:t>
      </w:r>
      <w:r w:rsidRPr="009E6985">
        <w:t>.</w:t>
      </w:r>
    </w:p>
    <w:p w:rsidR="007F4FCA" w:rsidRPr="009E6985" w:rsidRDefault="007F4FCA">
      <w:pPr>
        <w:pStyle w:val="Normaltindrag"/>
      </w:pPr>
      <w:r w:rsidRPr="009E6985">
        <w:t xml:space="preserve">I mars 2005 </w:t>
      </w:r>
      <w:r w:rsidRPr="009E6985">
        <w:t>beslut</w:t>
      </w:r>
      <w:r w:rsidRPr="009E6985">
        <w:t>ade</w:t>
      </w:r>
      <w:r w:rsidRPr="009E6985">
        <w:t xml:space="preserve"> </w:t>
      </w:r>
      <w:r w:rsidRPr="009E6985">
        <w:t xml:space="preserve">riksdagsstyrelsen </w:t>
      </w:r>
      <w:r w:rsidRPr="009E6985">
        <w:t xml:space="preserve">att ledamotsplatserna, podiet och talarstolen samt </w:t>
      </w:r>
      <w:r w:rsidRPr="009E6985">
        <w:t xml:space="preserve">tillhörande </w:t>
      </w:r>
      <w:r w:rsidRPr="009E6985">
        <w:t>teknik ska bytas ut under sommaruppehållet 2006 (etapp 3)</w:t>
      </w:r>
      <w:r w:rsidRPr="009E6985">
        <w:t>.</w:t>
      </w:r>
    </w:p>
    <w:p w:rsidR="007F4FCA" w:rsidRPr="009E6985" w:rsidRDefault="007F4FCA">
      <w:pPr>
        <w:pStyle w:val="Normaltindrag"/>
      </w:pPr>
      <w:r w:rsidRPr="009E6985">
        <w:t>Den renoverade plenisalen kommer att färdigställas till</w:t>
      </w:r>
      <w:r w:rsidRPr="009E6985">
        <w:t xml:space="preserve"> riksdagens öp</w:t>
      </w:r>
      <w:r w:rsidRPr="009E6985">
        <w:t>p</w:t>
      </w:r>
      <w:r w:rsidRPr="009E6985">
        <w:t>nande</w:t>
      </w:r>
      <w:r w:rsidRPr="009E6985">
        <w:t xml:space="preserve"> i oktober 2006.</w:t>
      </w:r>
    </w:p>
    <w:p w:rsidR="007F4FCA" w:rsidRPr="009E6985" w:rsidRDefault="007F4FCA">
      <w:pPr>
        <w:pStyle w:val="UnderrubrNumrerad"/>
      </w:pPr>
      <w:r w:rsidRPr="009E6985">
        <w:t>Beslutsprocessen</w:t>
      </w:r>
    </w:p>
    <w:p w:rsidR="007F4FCA" w:rsidRPr="009E6985" w:rsidRDefault="007F4FCA">
      <w:pPr>
        <w:rPr>
          <w:rFonts w:cs="Helv"/>
        </w:rPr>
      </w:pPr>
      <w:r w:rsidRPr="009E6985">
        <w:t>Riksdagskommittén har sedan 2002 arbetat med att utveckla riksdagens a</w:t>
      </w:r>
      <w:r w:rsidRPr="009E6985">
        <w:t>r</w:t>
      </w:r>
      <w:r w:rsidRPr="009E6985">
        <w:t>betsformer</w:t>
      </w:r>
      <w:r w:rsidRPr="009E6985">
        <w:t>,</w:t>
      </w:r>
      <w:r w:rsidRPr="009E6985">
        <w:t xml:space="preserve"> och kommitténs huvudbetänkande presenterades i december 2005. För de medel som avsatts tidigare för genomförande av 1998 års rik</w:t>
      </w:r>
      <w:r w:rsidRPr="009E6985">
        <w:t>s</w:t>
      </w:r>
      <w:r w:rsidRPr="009E6985">
        <w:t>dagskommittés förslag tillsattes tre tjänster vid riksdagens utredning</w:t>
      </w:r>
      <w:r w:rsidRPr="009E6985">
        <w:t>s</w:t>
      </w:r>
      <w:r w:rsidRPr="009E6985">
        <w:t>tjänst.</w:t>
      </w:r>
      <w:r w:rsidRPr="009E6985">
        <w:rPr>
          <w:rFonts w:cs="Helv"/>
        </w:rPr>
        <w:t xml:space="preserve"> Ant</w:t>
      </w:r>
      <w:r w:rsidRPr="009E6985">
        <w:rPr>
          <w:rFonts w:cs="Helv"/>
        </w:rPr>
        <w:t>a</w:t>
      </w:r>
      <w:r w:rsidRPr="009E6985">
        <w:rPr>
          <w:rFonts w:cs="Helv"/>
        </w:rPr>
        <w:t xml:space="preserve">let tematiska projekt inom utskotten som också ska finansieras med dessa medel minskade. Detta </w:t>
      </w:r>
      <w:r w:rsidRPr="009E6985">
        <w:rPr>
          <w:rFonts w:cs="Helv"/>
        </w:rPr>
        <w:t>var</w:t>
      </w:r>
      <w:r w:rsidRPr="009E6985">
        <w:rPr>
          <w:rFonts w:cs="Helv"/>
        </w:rPr>
        <w:t xml:space="preserve"> inte oväntat eftersom man inför ett val kan förvä</w:t>
      </w:r>
      <w:r w:rsidRPr="009E6985">
        <w:rPr>
          <w:rFonts w:cs="Helv"/>
        </w:rPr>
        <w:t>n</w:t>
      </w:r>
      <w:r w:rsidRPr="009E6985">
        <w:rPr>
          <w:rFonts w:cs="Helv"/>
        </w:rPr>
        <w:t>ta att verksamheten går ne</w:t>
      </w:r>
      <w:r w:rsidRPr="009E6985">
        <w:rPr>
          <w:rFonts w:cs="Helv"/>
        </w:rPr>
        <w:t>d</w:t>
      </w:r>
      <w:r w:rsidRPr="009E6985">
        <w:rPr>
          <w:rFonts w:cs="Helv"/>
        </w:rPr>
        <w:t xml:space="preserve">. </w:t>
      </w:r>
    </w:p>
    <w:p w:rsidR="007F4FCA" w:rsidRPr="009E6985" w:rsidRDefault="007F4FCA">
      <w:pPr>
        <w:pStyle w:val="Normaltindrag"/>
      </w:pPr>
      <w:r w:rsidRPr="009E6985">
        <w:t>2002 års riksdagskommitté har gjort en översyn av riksdagens internati</w:t>
      </w:r>
      <w:r w:rsidRPr="009E6985">
        <w:t>o</w:t>
      </w:r>
      <w:r w:rsidRPr="009E6985">
        <w:t>nella verksamhet. Ansträngningar pågår nu också</w:t>
      </w:r>
      <w:r w:rsidRPr="009E6985">
        <w:t>,</w:t>
      </w:r>
      <w:r w:rsidRPr="009E6985">
        <w:t xml:space="preserve"> både i Norden, inom EU och i andra internationella sammanhang</w:t>
      </w:r>
      <w:r w:rsidRPr="009E6985">
        <w:t>,</w:t>
      </w:r>
      <w:r w:rsidRPr="009E6985">
        <w:t xml:space="preserve"> att renodla de olika interparlament</w:t>
      </w:r>
      <w:r w:rsidRPr="009E6985">
        <w:t>a</w:t>
      </w:r>
      <w:r w:rsidRPr="009E6985">
        <w:t>ri</w:t>
      </w:r>
      <w:r w:rsidRPr="009E6985">
        <w:rPr>
          <w:spacing w:val="-2"/>
          <w:szCs w:val="19"/>
        </w:rPr>
        <w:t>ska samverkansformerna i syfte att undvika dubbelarbete och stärka samarb</w:t>
      </w:r>
      <w:r w:rsidRPr="009E6985">
        <w:rPr>
          <w:spacing w:val="-2"/>
          <w:szCs w:val="19"/>
        </w:rPr>
        <w:t>e</w:t>
      </w:r>
      <w:r w:rsidRPr="009E6985">
        <w:rPr>
          <w:spacing w:val="-2"/>
          <w:szCs w:val="19"/>
        </w:rPr>
        <w:t>tet i sakfrågorna. I detta arbete har representanter från riksdagen deltagit aktivt.</w:t>
      </w:r>
    </w:p>
    <w:p w:rsidR="007F4FCA" w:rsidRPr="009E6985" w:rsidRDefault="007F4FCA">
      <w:pPr>
        <w:pStyle w:val="Normaltindrag"/>
      </w:pPr>
      <w:r w:rsidRPr="009E6985">
        <w:t>I syfte att bättre kunna hantera riksdagens dokument i form av produktion, publicering, sökning och lagring av elektroniska riksdagsdokument och annan riksdagsinformation för externt och internt bruk ha</w:t>
      </w:r>
      <w:r w:rsidRPr="009E6985">
        <w:t xml:space="preserve">r </w:t>
      </w:r>
      <w:r w:rsidRPr="009E6985">
        <w:t xml:space="preserve">skapats </w:t>
      </w:r>
      <w:r w:rsidRPr="009E6985">
        <w:t>ett</w:t>
      </w:r>
      <w:r w:rsidRPr="009E6985">
        <w:t xml:space="preserve"> system, Rix</w:t>
      </w:r>
      <w:r w:rsidRPr="009E6985">
        <w:softHyphen/>
        <w:t>Edit</w:t>
      </w:r>
      <w:r w:rsidRPr="009E6985">
        <w:rPr>
          <w:rStyle w:val="Fotnotsreferens"/>
        </w:rPr>
        <w:footnoteReference w:id="7"/>
      </w:r>
      <w:r w:rsidRPr="009E6985">
        <w:t xml:space="preserve">, för framställning av dokument </w:t>
      </w:r>
      <w:r w:rsidRPr="009E6985">
        <w:t>i fulltext</w:t>
      </w:r>
      <w:r w:rsidRPr="009E6985">
        <w:t xml:space="preserve">. Framför allt gäller det </w:t>
      </w:r>
      <w:r w:rsidRPr="009E6985">
        <w:t>betä</w:t>
      </w:r>
      <w:r w:rsidRPr="009E6985">
        <w:t>n</w:t>
      </w:r>
      <w:r w:rsidRPr="009E6985">
        <w:t>kandeproduktionen</w:t>
      </w:r>
      <w:r w:rsidRPr="009E6985">
        <w:t xml:space="preserve">. </w:t>
      </w:r>
    </w:p>
    <w:p w:rsidR="007F4FCA" w:rsidRPr="009E6985" w:rsidRDefault="007F4FCA">
      <w:pPr>
        <w:pStyle w:val="Normaltindrag"/>
      </w:pPr>
      <w:r w:rsidRPr="009E6985">
        <w:t xml:space="preserve">Genom ett nytt distributionssystem möjliggörs att dokument från RixEdit och registerinformation från handläggningssystemet, </w:t>
      </w:r>
      <w:r w:rsidRPr="009E6985">
        <w:t>uRi</w:t>
      </w:r>
      <w:r w:rsidRPr="009E6985">
        <w:t>x</w:t>
      </w:r>
      <w:r w:rsidRPr="009E6985">
        <w:rPr>
          <w:rStyle w:val="Fotnotsreferens"/>
        </w:rPr>
        <w:footnoteReference w:id="8"/>
      </w:r>
      <w:r w:rsidRPr="009E6985">
        <w:t xml:space="preserve">, löpande </w:t>
      </w:r>
      <w:r w:rsidRPr="009E6985">
        <w:t xml:space="preserve">överförs </w:t>
      </w:r>
      <w:r w:rsidRPr="009E6985">
        <w:t>till distributionssystemet – som är en databas för</w:t>
      </w:r>
      <w:r w:rsidRPr="009E6985">
        <w:t xml:space="preserve"> </w:t>
      </w:r>
      <w:r w:rsidRPr="009E6985">
        <w:t xml:space="preserve">lagring och </w:t>
      </w:r>
      <w:r w:rsidRPr="009E6985">
        <w:t>vidare spridning av informationen</w:t>
      </w:r>
      <w:r w:rsidRPr="009E6985">
        <w:t xml:space="preserve">. Arbetet med </w:t>
      </w:r>
      <w:r w:rsidRPr="009E6985">
        <w:t xml:space="preserve">att skapa </w:t>
      </w:r>
      <w:r w:rsidRPr="009E6985">
        <w:t>standardiserade</w:t>
      </w:r>
      <w:r w:rsidRPr="009E6985">
        <w:t xml:space="preserve"> u</w:t>
      </w:r>
      <w:r w:rsidRPr="009E6985">
        <w:t>ttag för bl.a.</w:t>
      </w:r>
      <w:r w:rsidRPr="009E6985">
        <w:t xml:space="preserve"> vi</w:t>
      </w:r>
      <w:r w:rsidRPr="009E6985">
        <w:t>s</w:t>
      </w:r>
      <w:r w:rsidRPr="009E6985">
        <w:t>ning på webbplatsen</w:t>
      </w:r>
      <w:r w:rsidRPr="009E6985">
        <w:t xml:space="preserve"> fortsätter. </w:t>
      </w:r>
    </w:p>
    <w:p w:rsidR="007F4FCA" w:rsidRPr="009E6985" w:rsidRDefault="007F4FCA">
      <w:pPr>
        <w:pStyle w:val="Normaltindrag"/>
      </w:pPr>
      <w:r w:rsidRPr="009E6985">
        <w:t xml:space="preserve">Prioritering har </w:t>
      </w:r>
      <w:r w:rsidRPr="009E6985">
        <w:t>skett av utvecklingsinsatser som syftar till att minska felen och öka driftssäkerheten</w:t>
      </w:r>
      <w:r w:rsidRPr="009E6985">
        <w:t xml:space="preserve"> </w:t>
      </w:r>
      <w:r w:rsidRPr="009E6985">
        <w:t xml:space="preserve">i </w:t>
      </w:r>
      <w:r w:rsidRPr="009E6985">
        <w:t xml:space="preserve">systemen. </w:t>
      </w:r>
      <w:r w:rsidRPr="009E6985">
        <w:t xml:space="preserve">Anslagna medel för </w:t>
      </w:r>
      <w:r w:rsidRPr="009E6985">
        <w:t xml:space="preserve">detta </w:t>
      </w:r>
      <w:r w:rsidRPr="009E6985">
        <w:t>har inte fö</w:t>
      </w:r>
      <w:r w:rsidRPr="009E6985">
        <w:t>r</w:t>
      </w:r>
      <w:r w:rsidRPr="009E6985">
        <w:t>brukats eftersom rätt konsulthjälp inte gått att uppbringa.</w:t>
      </w:r>
    </w:p>
    <w:p w:rsidR="007F4FCA" w:rsidRPr="009E6985" w:rsidRDefault="007F4FCA">
      <w:pPr>
        <w:pStyle w:val="Normaltindrag"/>
      </w:pPr>
      <w:r w:rsidRPr="009E6985">
        <w:t xml:space="preserve">I syfte att </w:t>
      </w:r>
      <w:r w:rsidRPr="009E6985">
        <w:t xml:space="preserve">bl.a. </w:t>
      </w:r>
      <w:r w:rsidRPr="009E6985">
        <w:t>m</w:t>
      </w:r>
      <w:r w:rsidRPr="009E6985">
        <w:t>ö</w:t>
      </w:r>
      <w:r w:rsidRPr="009E6985">
        <w:t xml:space="preserve">jliggöra öppna utskottsförfrågningar har ombyggnad skett av Infocentrums gamla lokaler. </w:t>
      </w:r>
    </w:p>
    <w:p w:rsidR="007F4FCA" w:rsidRPr="009E6985" w:rsidRDefault="007F4FCA">
      <w:pPr>
        <w:pStyle w:val="UnderrubrNumrerad"/>
      </w:pPr>
      <w:r w:rsidRPr="009E6985">
        <w:t xml:space="preserve">Informations- och kunskapsförsörjning </w:t>
      </w:r>
    </w:p>
    <w:p w:rsidR="007F4FCA" w:rsidRPr="009E6985" w:rsidRDefault="007F4FCA">
      <w:r w:rsidRPr="009E6985">
        <w:rPr>
          <w:spacing w:val="-2"/>
          <w:szCs w:val="19"/>
        </w:rPr>
        <w:t>Det IT-system som riksdagsförvaltningen haft sedan datoriserin</w:t>
      </w:r>
      <w:r w:rsidRPr="009E6985">
        <w:rPr>
          <w:spacing w:val="-2"/>
          <w:szCs w:val="19"/>
        </w:rPr>
        <w:t>g</w:t>
      </w:r>
      <w:r w:rsidRPr="009E6985">
        <w:rPr>
          <w:spacing w:val="-2"/>
          <w:szCs w:val="19"/>
        </w:rPr>
        <w:t xml:space="preserve">en i mitten av 1980-talet, </w:t>
      </w:r>
      <w:r w:rsidRPr="009E6985">
        <w:rPr>
          <w:i/>
          <w:spacing w:val="-2"/>
          <w:szCs w:val="19"/>
        </w:rPr>
        <w:t>Trip-systemet</w:t>
      </w:r>
      <w:r w:rsidRPr="009E6985">
        <w:rPr>
          <w:spacing w:val="-2"/>
          <w:szCs w:val="19"/>
        </w:rPr>
        <w:t xml:space="preserve">, fasades ut under året. Detta ledde inledningsvis till vissa övergående försämringar för användarna av riksdagens webbplats. Under en tid gick det t.ex. inte att nå </w:t>
      </w:r>
      <w:r w:rsidRPr="009E6985">
        <w:rPr>
          <w:i/>
          <w:spacing w:val="-2"/>
          <w:szCs w:val="19"/>
        </w:rPr>
        <w:t>Sagt &amp; Gjort.</w:t>
      </w:r>
      <w:r w:rsidRPr="009E6985">
        <w:rPr>
          <w:spacing w:val="-2"/>
          <w:szCs w:val="19"/>
        </w:rPr>
        <w:t xml:space="preserve"> Möjligheten att söka i d</w:t>
      </w:r>
      <w:r w:rsidRPr="009E6985">
        <w:rPr>
          <w:spacing w:val="-2"/>
          <w:szCs w:val="19"/>
        </w:rPr>
        <w:t>o</w:t>
      </w:r>
      <w:r w:rsidRPr="009E6985">
        <w:rPr>
          <w:spacing w:val="-2"/>
          <w:szCs w:val="19"/>
        </w:rPr>
        <w:t>kumenten försämrades också under en tid. En första version av sökning i dok</w:t>
      </w:r>
      <w:r w:rsidRPr="009E6985">
        <w:rPr>
          <w:spacing w:val="-2"/>
          <w:szCs w:val="19"/>
        </w:rPr>
        <w:t>u</w:t>
      </w:r>
      <w:r w:rsidRPr="009E6985">
        <w:rPr>
          <w:spacing w:val="-2"/>
          <w:szCs w:val="19"/>
        </w:rPr>
        <w:t>ment med den nya sökmotorn Autonomy kunde dock lanseras i början av d</w:t>
      </w:r>
      <w:r w:rsidRPr="009E6985">
        <w:rPr>
          <w:spacing w:val="-2"/>
          <w:szCs w:val="19"/>
        </w:rPr>
        <w:t>e</w:t>
      </w:r>
      <w:r w:rsidRPr="009E6985">
        <w:rPr>
          <w:spacing w:val="-2"/>
          <w:szCs w:val="19"/>
        </w:rPr>
        <w:t xml:space="preserve">cember. </w:t>
      </w:r>
    </w:p>
    <w:p w:rsidR="007F4FCA" w:rsidRPr="009E6985" w:rsidRDefault="007F4FCA">
      <w:pPr>
        <w:pStyle w:val="Normaltindrag"/>
      </w:pPr>
      <w:r w:rsidRPr="009E6985">
        <w:t>I syfte att förbättra den interna riksdagsinformationen genomfördes 2003 en</w:t>
      </w:r>
      <w:r w:rsidRPr="009E6985">
        <w:t xml:space="preserve"> utvärdering av </w:t>
      </w:r>
      <w:r w:rsidRPr="009E6985">
        <w:rPr>
          <w:b/>
        </w:rPr>
        <w:t>riksdagens intranät</w:t>
      </w:r>
      <w:r w:rsidRPr="009E6985">
        <w:t>, Helgonät. Resultatet var på en rad pun</w:t>
      </w:r>
      <w:r w:rsidRPr="009E6985">
        <w:t>k</w:t>
      </w:r>
      <w:r w:rsidRPr="009E6985">
        <w:t>ter positivt. För det fortsatta utvecklingsarbetet var dock de negativa resultaten av särskild betydelse. Undersökningen visade att bara hälften a</w:t>
      </w:r>
      <w:r w:rsidRPr="009E6985">
        <w:t>n</w:t>
      </w:r>
      <w:r w:rsidRPr="009E6985">
        <w:t xml:space="preserve">vände Helgonät i sitt vardagliga arbete. Så mycket som 50 % ansåg det vara svårt att hitta i Helgonät. </w:t>
      </w:r>
      <w:r w:rsidRPr="009E6985">
        <w:rPr>
          <w:rFonts w:cs="Bembo"/>
        </w:rPr>
        <w:t>Ett inledande utvecklingsarbete i syfte att etablera ett nytt intranät i ett webbgränssnitt kommer att påbörjas under våren 2006.</w:t>
      </w:r>
    </w:p>
    <w:p w:rsidR="007F4FCA" w:rsidRPr="009E6985" w:rsidRDefault="007F4FCA">
      <w:pPr>
        <w:pStyle w:val="UnderrubrNumrerad"/>
      </w:pPr>
      <w:r w:rsidRPr="009E6985">
        <w:t>Säkerhet</w:t>
      </w:r>
    </w:p>
    <w:p w:rsidR="007F4FCA" w:rsidRPr="009E6985" w:rsidRDefault="007F4FCA">
      <w:r w:rsidRPr="009E6985">
        <w:t>Under året har arbetet med att förbättra säkerheten i riksdagen intensifierats.  I syfte att skapa en trygg och säker arbetsmiljö för riksdagens ledamöter och anställda har ett arbete med en risk- och sårbarhet</w:t>
      </w:r>
      <w:r w:rsidRPr="009E6985">
        <w:t xml:space="preserve">sanalys genomförts. </w:t>
      </w:r>
      <w:r w:rsidRPr="009E6985">
        <w:t>Anal</w:t>
      </w:r>
      <w:r w:rsidRPr="009E6985">
        <w:t>y</w:t>
      </w:r>
      <w:r w:rsidRPr="009E6985">
        <w:t>sen omfattar förutom riksdagsförvaltningen även</w:t>
      </w:r>
      <w:r w:rsidRPr="009E6985">
        <w:t xml:space="preserve"> former för</w:t>
      </w:r>
      <w:r w:rsidRPr="009E6985">
        <w:t xml:space="preserve"> samverkan med flera parter, så som partigrupp</w:t>
      </w:r>
      <w:r w:rsidRPr="009E6985">
        <w:t xml:space="preserve">skanslierna, Säpo och den lokala </w:t>
      </w:r>
      <w:r w:rsidRPr="009E6985">
        <w:t>polismyndi</w:t>
      </w:r>
      <w:r w:rsidRPr="009E6985">
        <w:t>g</w:t>
      </w:r>
      <w:r w:rsidRPr="009E6985">
        <w:t>heten.</w:t>
      </w:r>
      <w:r w:rsidRPr="009E6985">
        <w:t xml:space="preserve"> </w:t>
      </w:r>
      <w:r w:rsidRPr="009E6985">
        <w:rPr>
          <w:rFonts w:cs="Bembo"/>
          <w:szCs w:val="24"/>
        </w:rPr>
        <w:t xml:space="preserve">I analysen har ett flertal förbättringsområden identifierats </w:t>
      </w:r>
      <w:r w:rsidRPr="009E6985">
        <w:rPr>
          <w:rFonts w:cs="Bembo"/>
          <w:szCs w:val="24"/>
        </w:rPr>
        <w:t>och</w:t>
      </w:r>
      <w:r w:rsidRPr="009E6985">
        <w:rPr>
          <w:rFonts w:cs="Bembo"/>
          <w:szCs w:val="24"/>
        </w:rPr>
        <w:t xml:space="preserve"> en han</w:t>
      </w:r>
      <w:r w:rsidRPr="009E6985">
        <w:rPr>
          <w:rFonts w:cs="Bembo"/>
          <w:szCs w:val="24"/>
        </w:rPr>
        <w:t>d</w:t>
      </w:r>
      <w:r w:rsidRPr="009E6985">
        <w:rPr>
          <w:rFonts w:cs="Bembo"/>
          <w:szCs w:val="24"/>
        </w:rPr>
        <w:t>lingsplan upprättats för att förbättra säkerhetsskyddet.</w:t>
      </w:r>
    </w:p>
    <w:p w:rsidR="007F4FCA" w:rsidRPr="009E6985" w:rsidRDefault="007F4FCA">
      <w:pPr>
        <w:pStyle w:val="Normaltindrag"/>
      </w:pPr>
      <w:r w:rsidRPr="009E6985">
        <w:t>Som ett led i arbetet med att säkerställa riksdagens tekniska infrastruktur har en ny IT-säkerhetschef rekryterats med placering i riksdagsdirektörens sekr</w:t>
      </w:r>
      <w:r w:rsidRPr="009E6985">
        <w:t>e</w:t>
      </w:r>
      <w:r w:rsidRPr="009E6985">
        <w:t>tariat under säkerhetschefen.</w:t>
      </w:r>
    </w:p>
    <w:p w:rsidR="007F4FCA" w:rsidRPr="009E6985" w:rsidRDefault="007F4FCA">
      <w:pPr>
        <w:pStyle w:val="Normaltindrag"/>
      </w:pPr>
      <w:r w:rsidRPr="009E6985">
        <w:t>Arbetet med att ta fram nya regler om säkerhetsskydd och andra säkerhet</w:t>
      </w:r>
      <w:r w:rsidRPr="009E6985">
        <w:t>s</w:t>
      </w:r>
      <w:r w:rsidRPr="009E6985">
        <w:t>relaterade frågor har fortsatt. Riksdagsstyrelsen har inom ramen för detta arbete beslutat om en framställning till riksdagen i vilken det föreslås att den tidigare lagen (1983:953) om säkerhetsskydd i riksdagen ersätts med en mer modern lag. Den nya lagen avses gälla också för riksdagens myndigheter. Tanken är att den nya lagen ska kompletteras med föreskrifter som för riksd</w:t>
      </w:r>
      <w:r w:rsidRPr="009E6985">
        <w:t>a</w:t>
      </w:r>
      <w:r w:rsidRPr="009E6985">
        <w:t>gens del ska beslutas av styrelsen. Med denna lösning kommer regelverket som helhet att bli mer modernt samtidigt som det ger en fle</w:t>
      </w:r>
      <w:r w:rsidRPr="009E6985">
        <w:t>xibilitet. Ett arbete har inletts för att ta fram ett förslag till föreskrifter. Riksdagsdirektören har vidare beslutat om en beredskaps</w:t>
      </w:r>
      <w:r w:rsidRPr="009E6985">
        <w:t>plan för riksdagsförvaltningens åtgärder vid sä</w:t>
      </w:r>
      <w:r w:rsidRPr="009E6985">
        <w:t>r</w:t>
      </w:r>
      <w:r w:rsidRPr="009E6985">
        <w:t>skilda händelser</w:t>
      </w:r>
      <w:r w:rsidRPr="009E6985">
        <w:t>.</w:t>
      </w:r>
    </w:p>
    <w:p w:rsidR="007F4FCA" w:rsidRPr="009E6985" w:rsidRDefault="007F4FCA">
      <w:pPr>
        <w:pStyle w:val="R2"/>
      </w:pPr>
      <w:r w:rsidRPr="009E6985">
        <w:t>Återrapportering och uppdrag</w:t>
      </w:r>
    </w:p>
    <w:p w:rsidR="007F4FCA" w:rsidRPr="009E6985" w:rsidRDefault="007F4FCA">
      <w:r w:rsidRPr="009E6985">
        <w:t xml:space="preserve">Riksdagsförvaltningen redovisar, liksom tidigare år, resultatet fördelat på de fyra verksamhetsgrenarna. För dessa verksamhetsgrenar har angivits fyra verksamhetsmål och </w:t>
      </w:r>
      <w:r w:rsidRPr="009E6985">
        <w:t>sju</w:t>
      </w:r>
      <w:r w:rsidRPr="009E6985">
        <w:t xml:space="preserve"> återrapporteringskrav. Riksdagsförvaltni</w:t>
      </w:r>
      <w:bookmarkStart w:id="13" w:name="OLE_LINK3"/>
      <w:r w:rsidRPr="009E6985">
        <w:t>ngen har även haft fem uppdrag.</w:t>
      </w:r>
    </w:p>
    <w:bookmarkEnd w:id="13"/>
    <w:p w:rsidR="007F4FCA" w:rsidRPr="009E6985" w:rsidRDefault="007F4FCA">
      <w:pPr>
        <w:pStyle w:val="R3"/>
      </w:pPr>
      <w:r w:rsidRPr="009E6985">
        <w:t xml:space="preserve">Anslagsdirektivets återrapporteringskrav </w:t>
      </w:r>
    </w:p>
    <w:p w:rsidR="007F4FCA" w:rsidRPr="009E6985" w:rsidRDefault="007F4FCA">
      <w:r w:rsidRPr="009E6985">
        <w:t>Tre av</w:t>
      </w:r>
      <w:r w:rsidRPr="009E6985">
        <w:t xml:space="preserve"> </w:t>
      </w:r>
      <w:r w:rsidRPr="009E6985">
        <w:t xml:space="preserve">sju </w:t>
      </w:r>
      <w:r w:rsidRPr="009E6985">
        <w:t>återrapporteringskrav</w:t>
      </w:r>
      <w:r w:rsidRPr="009E6985">
        <w:t xml:space="preserve"> rör mål för kompetensförsörjning, jämställ</w:t>
      </w:r>
      <w:r w:rsidRPr="009E6985">
        <w:t>d</w:t>
      </w:r>
      <w:r w:rsidRPr="009E6985">
        <w:t xml:space="preserve">het samt främjande av etnisk och kulturell mångfald vilka har redovisats under avsnittet </w:t>
      </w:r>
      <w:r w:rsidRPr="009E6985">
        <w:rPr>
          <w:i/>
        </w:rPr>
        <w:t>Kompetensförsörjning</w:t>
      </w:r>
      <w:r w:rsidRPr="009E6985">
        <w:t>.</w:t>
      </w:r>
    </w:p>
    <w:p w:rsidR="007F4FCA" w:rsidRPr="009E6985" w:rsidRDefault="007F4FCA">
      <w:pPr>
        <w:pStyle w:val="Normaltindrag"/>
      </w:pPr>
      <w:r w:rsidRPr="009E6985">
        <w:t xml:space="preserve">Återrapporteringskravet att redogöra för </w:t>
      </w:r>
      <w:r w:rsidRPr="009E6985">
        <w:rPr>
          <w:i/>
        </w:rPr>
        <w:t>resultatet i förhållande till ver</w:t>
      </w:r>
      <w:r w:rsidRPr="009E6985">
        <w:rPr>
          <w:i/>
        </w:rPr>
        <w:t>k</w:t>
      </w:r>
      <w:r w:rsidRPr="009E6985">
        <w:rPr>
          <w:i/>
        </w:rPr>
        <w:t>samhetsgrenarna och prestationernas utveckling med avseende på volym, kvalitet, kostnader och intäkter</w:t>
      </w:r>
      <w:r w:rsidRPr="009E6985">
        <w:t xml:space="preserve"> redovisas under respektive avsnitt för ver</w:t>
      </w:r>
      <w:r w:rsidRPr="009E6985">
        <w:t>k</w:t>
      </w:r>
      <w:r w:rsidRPr="009E6985">
        <w:t>samhetsgrenen. De</w:t>
      </w:r>
      <w:r w:rsidRPr="009E6985">
        <w:t xml:space="preserve"> tre</w:t>
      </w:r>
      <w:r w:rsidRPr="009E6985">
        <w:t xml:space="preserve"> </w:t>
      </w:r>
      <w:r w:rsidRPr="009E6985">
        <w:t>återstående återrapporteringskraven redovisas nedan:</w:t>
      </w:r>
    </w:p>
    <w:p w:rsidR="007F4FCA" w:rsidRPr="009E6985" w:rsidRDefault="007F4FCA">
      <w:pPr>
        <w:spacing w:before="122"/>
        <w:rPr>
          <w:b/>
          <w:i/>
        </w:rPr>
      </w:pPr>
      <w:r w:rsidRPr="009E6985">
        <w:rPr>
          <w:b/>
          <w:i/>
        </w:rPr>
        <w:t>I. Åtgärder som vidtagits i enlighet med den åtgärdsplan som framtagits i sa</w:t>
      </w:r>
      <w:r w:rsidRPr="009E6985">
        <w:rPr>
          <w:b/>
          <w:i/>
        </w:rPr>
        <w:t>m</w:t>
      </w:r>
      <w:r w:rsidRPr="009E6985">
        <w:rPr>
          <w:b/>
          <w:i/>
        </w:rPr>
        <w:t>band med genomförd IT-revision</w:t>
      </w:r>
    </w:p>
    <w:p w:rsidR="007F4FCA" w:rsidRPr="009E6985" w:rsidRDefault="007F4FCA">
      <w:r w:rsidRPr="009E6985">
        <w:t>Arbetet med uppföljningen av IT-revisionens åtgärdsplan har fortsatt. U</w:t>
      </w:r>
      <w:r w:rsidRPr="009E6985">
        <w:t>n</w:t>
      </w:r>
      <w:r w:rsidRPr="009E6985">
        <w:t>der året har även ett flertal åtgärder genomförts med anledning av tidigare års IT-revisioner. I syfte att tydliggöra ansvarsfördelningen för olika IT-system har arbetet med att införa en systemförvaltarmodell påbörjats. Ett annat omfatta</w:t>
      </w:r>
      <w:r w:rsidRPr="009E6985">
        <w:t>n</w:t>
      </w:r>
      <w:r w:rsidRPr="009E6985">
        <w:t>de arbete avser åtgärder för en förbättrad behörighetsadministration. Alla rekommendationer i åtgärdsplanen har ännu inte åtgärdats. Riksdagsförval</w:t>
      </w:r>
      <w:r w:rsidRPr="009E6985">
        <w:t>t</w:t>
      </w:r>
      <w:r w:rsidRPr="009E6985">
        <w:t>ningen har bedömt att vissa av rekommendationerna inte är prioriterade. Den nye IT-säkerhets</w:t>
      </w:r>
      <w:r w:rsidRPr="009E6985">
        <w:softHyphen/>
        <w:t xml:space="preserve">chefen har initierat ett antal </w:t>
      </w:r>
      <w:r w:rsidRPr="009E6985">
        <w:t>aktiviteter med a</w:t>
      </w:r>
      <w:r w:rsidRPr="009E6985">
        <w:t>n</w:t>
      </w:r>
      <w:r w:rsidRPr="009E6985">
        <w:t>ledning av IT-revisionens rekommendati</w:t>
      </w:r>
      <w:r w:rsidRPr="009E6985">
        <w:t>o</w:t>
      </w:r>
      <w:r w:rsidRPr="009E6985">
        <w:t xml:space="preserve">ner. </w:t>
      </w:r>
    </w:p>
    <w:p w:rsidR="007F4FCA" w:rsidRPr="009E6985" w:rsidRDefault="007F4FCA">
      <w:pPr>
        <w:pStyle w:val="Normaltindrag"/>
      </w:pPr>
      <w:r w:rsidRPr="009E6985">
        <w:t>Under hösten 2005 inleddes en översyn av IT-avdelningen, dess organis</w:t>
      </w:r>
      <w:r w:rsidRPr="009E6985">
        <w:t>a</w:t>
      </w:r>
      <w:r w:rsidRPr="009E6985">
        <w:t>tion och arbetsuppgifter i syfte att säkerställa de krav som riksdagen och dess förvaltning ställer på verksamheten. Översynen beaktar verksamheten ur ett strategiskt perspektiv med avseende på såväl kompetensförsörjning som verksamhetsinriktning. Översynen tar bl.a. sin utgångspunkt i tidigare geno</w:t>
      </w:r>
      <w:r w:rsidRPr="009E6985">
        <w:t>m</w:t>
      </w:r>
      <w:r w:rsidRPr="009E6985">
        <w:t xml:space="preserve">förd IT-revision. </w:t>
      </w:r>
      <w:r w:rsidRPr="009E6985">
        <w:t>Arbetet med översynen kommer att fortsätta under 2006.</w:t>
      </w:r>
    </w:p>
    <w:p w:rsidR="007F4FCA" w:rsidRPr="009E6985" w:rsidRDefault="007F4FCA">
      <w:pPr>
        <w:spacing w:before="122"/>
        <w:rPr>
          <w:b/>
          <w:i/>
        </w:rPr>
      </w:pPr>
      <w:r w:rsidRPr="009E6985">
        <w:rPr>
          <w:b/>
          <w:i/>
        </w:rPr>
        <w:t>II. Avgiftsfinansierad verksamhet</w:t>
      </w:r>
    </w:p>
    <w:p w:rsidR="007F4FCA" w:rsidRPr="009E6985" w:rsidRDefault="007F4FCA">
      <w:pPr>
        <w:autoSpaceDE w:val="0"/>
        <w:autoSpaceDN w:val="0"/>
        <w:adjustRightInd w:val="0"/>
        <w:spacing w:line="240" w:lineRule="auto"/>
        <w:rPr>
          <w:rFonts w:cs="Bembo"/>
          <w:color w:val="000000"/>
          <w:szCs w:val="24"/>
        </w:rPr>
      </w:pPr>
      <w:r w:rsidRPr="009E6985">
        <w:rPr>
          <w:rFonts w:cs="Bembo"/>
          <w:color w:val="000000"/>
          <w:szCs w:val="24"/>
        </w:rPr>
        <w:t xml:space="preserve">Avser försäljningsverksamheten vid enheten för riksdagstryck, tidningen Från Riksdag &amp; Departement samt vid infocentrum </w:t>
      </w:r>
      <w:r w:rsidRPr="009E6985">
        <w:rPr>
          <w:rFonts w:cs="Bembo"/>
          <w:szCs w:val="24"/>
        </w:rPr>
        <w:t>och redovisas i den finansiella redovisningen.</w:t>
      </w:r>
    </w:p>
    <w:p w:rsidR="007F4FCA" w:rsidRPr="009E6985" w:rsidRDefault="007F4FCA">
      <w:pPr>
        <w:spacing w:before="122"/>
        <w:rPr>
          <w:b/>
          <w:i/>
        </w:rPr>
      </w:pPr>
      <w:r w:rsidRPr="009E6985">
        <w:rPr>
          <w:b/>
          <w:i/>
        </w:rPr>
        <w:t>III: Prognoser</w:t>
      </w:r>
    </w:p>
    <w:p w:rsidR="007F4FCA" w:rsidRPr="009E6985" w:rsidRDefault="007F4FCA">
      <w:pPr>
        <w:autoSpaceDE w:val="0"/>
        <w:autoSpaceDN w:val="0"/>
        <w:adjustRightInd w:val="0"/>
        <w:spacing w:line="240" w:lineRule="auto"/>
        <w:rPr>
          <w:rFonts w:cs="Bembo"/>
          <w:color w:val="000000"/>
          <w:szCs w:val="24"/>
        </w:rPr>
      </w:pPr>
      <w:r w:rsidRPr="009E6985">
        <w:rPr>
          <w:rFonts w:cs="Bembo"/>
          <w:color w:val="000000"/>
          <w:szCs w:val="24"/>
        </w:rPr>
        <w:t>Prognoser till statsredovisningssystemet har lämnats enligt plan.</w:t>
      </w:r>
    </w:p>
    <w:p w:rsidR="007F4FCA" w:rsidRPr="009E6985" w:rsidRDefault="007F4FCA">
      <w:pPr>
        <w:pStyle w:val="R3"/>
      </w:pPr>
      <w:r w:rsidRPr="009E6985">
        <w:t xml:space="preserve">Anslagsdirektivets uppdrag </w:t>
      </w:r>
    </w:p>
    <w:p w:rsidR="007F4FCA" w:rsidRPr="009E6985" w:rsidRDefault="007F4FCA">
      <w:pPr>
        <w:rPr>
          <w:i/>
        </w:rPr>
      </w:pPr>
      <w:r w:rsidRPr="009E6985">
        <w:rPr>
          <w:i/>
        </w:rPr>
        <w:t>1. Översyn av lagarna (1994:1065) om ekonomiska villkor för riksdagens ledamöter och (1996:304) om arvode m.m. till Sveriges företrädare i Europ</w:t>
      </w:r>
      <w:r w:rsidRPr="009E6985">
        <w:rPr>
          <w:i/>
        </w:rPr>
        <w:t>a</w:t>
      </w:r>
      <w:r w:rsidRPr="009E6985">
        <w:rPr>
          <w:i/>
        </w:rPr>
        <w:t>parlamentet</w:t>
      </w:r>
    </w:p>
    <w:p w:rsidR="007F4FCA" w:rsidRPr="009E6985" w:rsidRDefault="007F4FCA">
      <w:r w:rsidRPr="009E6985">
        <w:t xml:space="preserve">Översynskommittén presenterade sitt slutbetänkande Ekonomiska villkor för riksdagens ledamöter, 2004/05:URF2, den 31 januari 2005. Kommitténs förslag har remissbehandlats. </w:t>
      </w:r>
    </w:p>
    <w:p w:rsidR="007F4FCA" w:rsidRPr="009E6985" w:rsidRDefault="007F4FCA">
      <w:pPr>
        <w:pStyle w:val="Normaltindrag"/>
      </w:pPr>
      <w:r w:rsidRPr="009E6985">
        <w:t xml:space="preserve">För att erhålla ett breddat beslutsunderlag gavs i februari 2005 </w:t>
      </w:r>
      <w:r w:rsidRPr="009E6985">
        <w:t>en pe</w:t>
      </w:r>
      <w:r w:rsidRPr="009E6985">
        <w:t>n</w:t>
      </w:r>
      <w:r w:rsidRPr="009E6985">
        <w:t>sionsu</w:t>
      </w:r>
      <w:r w:rsidRPr="009E6985">
        <w:t>t</w:t>
      </w:r>
      <w:r w:rsidRPr="009E6985">
        <w:t xml:space="preserve">redare </w:t>
      </w:r>
      <w:r w:rsidRPr="009E6985">
        <w:t xml:space="preserve">i uppdrag att redovisa alternativ till det av kommittén lämnade förslaget om ålderspensioner med en inriktning på ett </w:t>
      </w:r>
      <w:r w:rsidRPr="009E6985">
        <w:rPr>
          <w:i/>
          <w:iCs/>
        </w:rPr>
        <w:t>avgiftsbestämt ålder</w:t>
      </w:r>
      <w:r w:rsidRPr="009E6985">
        <w:rPr>
          <w:i/>
          <w:iCs/>
        </w:rPr>
        <w:t>s</w:t>
      </w:r>
      <w:r w:rsidRPr="009E6985">
        <w:rPr>
          <w:i/>
          <w:iCs/>
        </w:rPr>
        <w:t>pensionssystem.</w:t>
      </w:r>
      <w:r w:rsidRPr="009E6985">
        <w:t xml:space="preserve"> Ett förslag om avgiftsbestämt pensionssystem lämnades i början av augusti</w:t>
      </w:r>
      <w:r w:rsidRPr="009E6985">
        <w:t>.</w:t>
      </w:r>
      <w:r w:rsidRPr="009E6985">
        <w:t xml:space="preserve">  </w:t>
      </w:r>
    </w:p>
    <w:p w:rsidR="007F4FCA" w:rsidRPr="009E6985" w:rsidRDefault="007F4FCA">
      <w:pPr>
        <w:pStyle w:val="Normaltindrag"/>
      </w:pPr>
      <w:r w:rsidRPr="009E6985">
        <w:t>Styrelsen gav i juni 2005 också en särskild utredare i uppdrag att se över traktamentsreglerna för riksdagens ledamöter. Utredningen överlämnade sitt betänkande till riksdagsstyrelsen den 7 decmber 2005. Ärendena bereds för närvarande inom riksdagsförvaltninge</w:t>
      </w:r>
      <w:r w:rsidRPr="009E6985">
        <w:t>n.</w:t>
      </w:r>
      <w:r w:rsidRPr="009E6985">
        <w:t xml:space="preserve"> </w:t>
      </w:r>
    </w:p>
    <w:p w:rsidR="007F4FCA" w:rsidRPr="009E6985" w:rsidRDefault="007F4FCA">
      <w:pPr>
        <w:rPr>
          <w:i/>
        </w:rPr>
      </w:pPr>
      <w:r w:rsidRPr="009E6985">
        <w:rPr>
          <w:i/>
        </w:rPr>
        <w:t xml:space="preserve">2. </w:t>
      </w:r>
      <w:r w:rsidRPr="009E6985">
        <w:rPr>
          <w:i/>
        </w:rPr>
        <w:t>Budgetlagen (1996:1059)</w:t>
      </w:r>
    </w:p>
    <w:p w:rsidR="007F4FCA" w:rsidRPr="009E6985" w:rsidRDefault="007F4FCA">
      <w:r w:rsidRPr="009E6985">
        <w:t>En expertgrupp under Riksdagskommittén har lämnat förslag till hur en a</w:t>
      </w:r>
      <w:r w:rsidRPr="009E6985">
        <w:t>n</w:t>
      </w:r>
      <w:r w:rsidRPr="009E6985">
        <w:t>passning av lagen (1996:1059) om statsbudgetens bestämmelser med ko</w:t>
      </w:r>
      <w:r w:rsidRPr="009E6985">
        <w:t>m</w:t>
      </w:r>
      <w:r w:rsidRPr="009E6985">
        <w:t>pletterande förordningar kan ske till riksdagens myndigheters verksamhet (dnr 250-3851-03/04, 2005/06:URF1). Arbete pågår med utformning av slu</w:t>
      </w:r>
      <w:r w:rsidRPr="009E6985">
        <w:t>t</w:t>
      </w:r>
      <w:r w:rsidRPr="009E6985">
        <w:t>ligt förslag till riksdagen.</w:t>
      </w:r>
    </w:p>
    <w:p w:rsidR="007F4FCA" w:rsidRPr="009E6985" w:rsidRDefault="007F4FCA">
      <w:pPr>
        <w:rPr>
          <w:i/>
        </w:rPr>
      </w:pPr>
      <w:r w:rsidRPr="009E6985">
        <w:rPr>
          <w:i/>
        </w:rPr>
        <w:t xml:space="preserve">3. </w:t>
      </w:r>
      <w:r w:rsidRPr="009E6985">
        <w:rPr>
          <w:i/>
        </w:rPr>
        <w:t>Risk- och sårbarhetsanalys</w:t>
      </w:r>
    </w:p>
    <w:p w:rsidR="007F4FCA" w:rsidRPr="009E6985" w:rsidRDefault="007F4FCA">
      <w:r w:rsidRPr="009E6985">
        <w:t>Arbetet med att genomföra en risk- och sårbarhetsanalys samt att utveckla det</w:t>
      </w:r>
      <w:r w:rsidRPr="009E6985">
        <w:t xml:space="preserve"> </w:t>
      </w:r>
      <w:r w:rsidRPr="009E6985">
        <w:t xml:space="preserve">befintliga säkerhetsledningssystemet </w:t>
      </w:r>
      <w:r w:rsidRPr="009E6985">
        <w:t xml:space="preserve">har genomförts </w:t>
      </w:r>
      <w:r w:rsidRPr="009E6985">
        <w:t xml:space="preserve">under </w:t>
      </w:r>
      <w:r w:rsidRPr="009E6985">
        <w:t>året</w:t>
      </w:r>
      <w:r w:rsidRPr="009E6985">
        <w:t xml:space="preserve">. </w:t>
      </w:r>
      <w:r w:rsidRPr="009E6985">
        <w:t>Resultatet av r</w:t>
      </w:r>
      <w:r w:rsidRPr="009E6985">
        <w:t>isk- och sårbarhetsanalysen</w:t>
      </w:r>
      <w:r w:rsidRPr="009E6985">
        <w:t xml:space="preserve"> </w:t>
      </w:r>
      <w:r w:rsidRPr="009E6985">
        <w:t xml:space="preserve">kommer att </w:t>
      </w:r>
      <w:r w:rsidRPr="009E6985">
        <w:t>redovisas för riksdagsstyrelsen våren 2006</w:t>
      </w:r>
      <w:r w:rsidRPr="009E6985">
        <w:t>.</w:t>
      </w:r>
      <w:r w:rsidRPr="009E6985">
        <w:t xml:space="preserve"> </w:t>
      </w:r>
    </w:p>
    <w:p w:rsidR="007F4FCA" w:rsidRPr="009E6985" w:rsidRDefault="007F4FCA">
      <w:pPr>
        <w:pStyle w:val="Normaltindrag"/>
      </w:pPr>
      <w:r w:rsidRPr="009E6985">
        <w:t xml:space="preserve">Riksdagsstyrelsen </w:t>
      </w:r>
      <w:r w:rsidRPr="009E6985">
        <w:t>har gett</w:t>
      </w:r>
      <w:r w:rsidRPr="009E6985">
        <w:t xml:space="preserve"> riksdagsförvaltningen i uppdrag att utarbeta ett förslag till ombyggnad av riksdagens entr</w:t>
      </w:r>
      <w:r w:rsidRPr="009E6985">
        <w:t>é</w:t>
      </w:r>
      <w:r w:rsidRPr="009E6985">
        <w:t>er.</w:t>
      </w:r>
      <w:r w:rsidRPr="009E6985">
        <w:t xml:space="preserve"> Ett</w:t>
      </w:r>
      <w:r w:rsidRPr="009E6985">
        <w:t xml:space="preserve"> förslag till ombyggnad av ledamotsentrén föredr</w:t>
      </w:r>
      <w:r w:rsidRPr="009E6985">
        <w:t>og</w:t>
      </w:r>
      <w:r w:rsidRPr="009E6985">
        <w:t xml:space="preserve">s i styrelsen i juni 2005. Styrelsen beslutade då att </w:t>
      </w:r>
      <w:r w:rsidRPr="009E6985">
        <w:rPr>
          <w:spacing w:val="-2"/>
          <w:szCs w:val="19"/>
        </w:rPr>
        <w:t>godkänna förslaget om ombyggnad av entrén i ledamotsbyggnaden samt att uppdra åt riksdagsförvaltningen att ansöka om bygglov och vidta de övriga åtgärder som erfordras. Ombyggnaden kommer att genomföras med start 2006.</w:t>
      </w:r>
    </w:p>
    <w:p w:rsidR="007F4FCA" w:rsidRPr="009E6985" w:rsidRDefault="007F4FCA">
      <w:pPr>
        <w:pStyle w:val="Normaltindrag"/>
      </w:pPr>
      <w:r w:rsidRPr="009E6985">
        <w:t xml:space="preserve">Förslag till </w:t>
      </w:r>
      <w:r w:rsidRPr="009E6985">
        <w:t xml:space="preserve">ombyggnad av </w:t>
      </w:r>
      <w:r w:rsidRPr="009E6985">
        <w:t xml:space="preserve">entréerna Riksgatan 1 och godsmottagningen kommer att </w:t>
      </w:r>
      <w:r w:rsidRPr="009E6985">
        <w:t xml:space="preserve">föredras </w:t>
      </w:r>
      <w:r w:rsidRPr="009E6985">
        <w:t xml:space="preserve">i styrelsen under </w:t>
      </w:r>
      <w:r w:rsidRPr="009E6985">
        <w:t xml:space="preserve">våren </w:t>
      </w:r>
      <w:r w:rsidRPr="009E6985">
        <w:t>2006.</w:t>
      </w:r>
    </w:p>
    <w:p w:rsidR="007F4FCA" w:rsidRPr="009E6985" w:rsidRDefault="007F4FCA">
      <w:pPr>
        <w:rPr>
          <w:i/>
        </w:rPr>
      </w:pPr>
      <w:r w:rsidRPr="009E6985">
        <w:rPr>
          <w:i/>
        </w:rPr>
        <w:t xml:space="preserve">4. </w:t>
      </w:r>
      <w:r w:rsidRPr="009E6985">
        <w:rPr>
          <w:i/>
        </w:rPr>
        <w:t>Tidningen Från Riksdag</w:t>
      </w:r>
      <w:r w:rsidRPr="009E6985">
        <w:rPr>
          <w:i/>
        </w:rPr>
        <w:t xml:space="preserve"> </w:t>
      </w:r>
      <w:r w:rsidRPr="009E6985">
        <w:rPr>
          <w:i/>
        </w:rPr>
        <w:t>&amp;</w:t>
      </w:r>
      <w:r w:rsidRPr="009E6985">
        <w:rPr>
          <w:i/>
        </w:rPr>
        <w:t xml:space="preserve"> </w:t>
      </w:r>
      <w:r w:rsidRPr="009E6985">
        <w:rPr>
          <w:i/>
        </w:rPr>
        <w:t>Departement</w:t>
      </w:r>
    </w:p>
    <w:p w:rsidR="007F4FCA" w:rsidRPr="009E6985" w:rsidRDefault="007F4FCA">
      <w:r w:rsidRPr="009E6985">
        <w:t>Riksdagsstyrelsen beslutade den 20 oktober 2004 bl.a om en övergripande och redaktionell policy samt om en ekonomisk ram för tidningen Från Rik</w:t>
      </w:r>
      <w:r w:rsidRPr="009E6985">
        <w:t>s</w:t>
      </w:r>
      <w:r w:rsidRPr="009E6985">
        <w:t>dag &amp; Departement för budgetåret 2005. Vidare begärde styrelsen en red</w:t>
      </w:r>
      <w:r w:rsidRPr="009E6985">
        <w:t>o</w:t>
      </w:r>
      <w:r w:rsidRPr="009E6985">
        <w:t>visning av riksdagens webbaserade information och att förvaltningen skulle återkomma med överväganden om den framtida tidningsverksamheten och därvid bl.a. pröva formen Internetbaserad gratistidning.</w:t>
      </w:r>
    </w:p>
    <w:p w:rsidR="007F4FCA" w:rsidRPr="009E6985" w:rsidRDefault="007F4FCA">
      <w:pPr>
        <w:pStyle w:val="Normaltindrag"/>
      </w:pPr>
      <w:r w:rsidRPr="009E6985">
        <w:t>Riksdagens webbaserade information presenterades i muntlig och skriftlig form vid riksdagsstyrelsens möte den 19 januari 2005. En rapport om altern</w:t>
      </w:r>
      <w:r w:rsidRPr="009E6985">
        <w:t>a</w:t>
      </w:r>
      <w:r w:rsidRPr="009E6985">
        <w:t xml:space="preserve">tiva lösningar för tidningsverksamheten samt en rapport om olika ägarformer för tidningen överlämnades vid riksdagsstyrelsens möte den 13 april 2005. Vid riksdagsstyrelsens möte den 11 maj 2005 fattades beslut om tidningens framtida verksamhet. </w:t>
      </w:r>
    </w:p>
    <w:p w:rsidR="007F4FCA" w:rsidRPr="009E6985" w:rsidRDefault="007F4FCA">
      <w:pPr>
        <w:pStyle w:val="Normaltindrag"/>
      </w:pPr>
      <w:r w:rsidRPr="009E6985">
        <w:t>Tidningen har hållit sig inom den nettoram riksdagsstyrelsen beslutat för 2005. Minskningen av nettoramen för tidningen Från Riksdag&amp;Departement fortsätter även 200</w:t>
      </w:r>
      <w:r w:rsidRPr="009E6985">
        <w:t xml:space="preserve">6. </w:t>
      </w:r>
    </w:p>
    <w:p w:rsidR="007F4FCA" w:rsidRPr="009E6985" w:rsidRDefault="007F4FCA">
      <w:pPr>
        <w:rPr>
          <w:i/>
        </w:rPr>
      </w:pPr>
      <w:r w:rsidRPr="009E6985">
        <w:rPr>
          <w:i/>
        </w:rPr>
        <w:t xml:space="preserve">5. </w:t>
      </w:r>
      <w:r w:rsidRPr="009E6985">
        <w:rPr>
          <w:i/>
        </w:rPr>
        <w:t>Översyn av formerna för överklaganden av vissa beslut som fattas av</w:t>
      </w:r>
      <w:r w:rsidRPr="009E6985">
        <w:rPr>
          <w:i/>
        </w:rPr>
        <w:t xml:space="preserve"> </w:t>
      </w:r>
      <w:r w:rsidRPr="009E6985">
        <w:rPr>
          <w:i/>
        </w:rPr>
        <w:t>rik</w:t>
      </w:r>
      <w:r w:rsidRPr="009E6985">
        <w:rPr>
          <w:i/>
        </w:rPr>
        <w:t>s</w:t>
      </w:r>
      <w:r w:rsidRPr="009E6985">
        <w:rPr>
          <w:i/>
        </w:rPr>
        <w:t>dagsförval</w:t>
      </w:r>
      <w:r w:rsidRPr="009E6985">
        <w:rPr>
          <w:i/>
        </w:rPr>
        <w:t>t</w:t>
      </w:r>
      <w:r w:rsidRPr="009E6985">
        <w:rPr>
          <w:i/>
        </w:rPr>
        <w:t>ningen</w:t>
      </w:r>
    </w:p>
    <w:p w:rsidR="007F4FCA" w:rsidRPr="009E6985" w:rsidRDefault="007F4FCA">
      <w:r w:rsidRPr="009E6985">
        <w:t>Översynskommittén föreslog en ändrad sammansättning av Riksdagens öve</w:t>
      </w:r>
      <w:r w:rsidRPr="009E6985">
        <w:t>r</w:t>
      </w:r>
      <w:r w:rsidRPr="009E6985">
        <w:t>klagandenämnd och uttryckliga regler för överklagande av administrativa beslut av riksdagsförvaltningen. Förslaget bereds inom riksdagsförvaltningen och ett lagförslag förväntas lämnas till riksdagen i mars 2006.</w:t>
      </w:r>
    </w:p>
    <w:p w:rsidR="007F4FCA" w:rsidRPr="009E6985" w:rsidRDefault="007F4FCA">
      <w:pPr>
        <w:pStyle w:val="R2"/>
      </w:pPr>
      <w:r w:rsidRPr="009E6985">
        <w:t>Ekonomisk anslagsöversikt</w:t>
      </w:r>
    </w:p>
    <w:tbl>
      <w:tblPr>
        <w:tblpPr w:leftFromText="142" w:rightFromText="142" w:vertAnchor="text" w:horzAnchor="margin" w:tblpX="58" w:tblpY="1"/>
        <w:tblW w:w="5897" w:type="dxa"/>
        <w:tblCellMar>
          <w:left w:w="30" w:type="dxa"/>
          <w:right w:w="30" w:type="dxa"/>
        </w:tblCellMar>
        <w:tblLook w:val="0000" w:firstRow="0" w:lastRow="0" w:firstColumn="0" w:lastColumn="0" w:noHBand="0" w:noVBand="0"/>
      </w:tblPr>
      <w:tblGrid>
        <w:gridCol w:w="2771"/>
        <w:gridCol w:w="587"/>
        <w:gridCol w:w="587"/>
        <w:gridCol w:w="590"/>
        <w:gridCol w:w="586"/>
        <w:gridCol w:w="776"/>
      </w:tblGrid>
      <w:tr w:rsidR="00000000" w:rsidRPr="009E6985">
        <w:tblPrEx>
          <w:tblCellMar>
            <w:top w:w="0" w:type="dxa"/>
            <w:bottom w:w="0" w:type="dxa"/>
          </w:tblCellMar>
        </w:tblPrEx>
        <w:trPr>
          <w:trHeight w:val="250"/>
        </w:trPr>
        <w:tc>
          <w:tcPr>
            <w:tcW w:w="2349" w:type="pct"/>
            <w:tcBorders>
              <w:bottom w:val="single" w:sz="4" w:space="0" w:color="auto"/>
            </w:tcBorders>
          </w:tcPr>
          <w:p w:rsidR="007F4FCA" w:rsidRPr="009E6985" w:rsidRDefault="007F4FCA">
            <w:pPr>
              <w:spacing w:before="100" w:beforeAutospacing="1" w:line="160" w:lineRule="exact"/>
              <w:jc w:val="left"/>
              <w:rPr>
                <w:b/>
                <w:snapToGrid w:val="0"/>
                <w:sz w:val="16"/>
                <w:szCs w:val="16"/>
              </w:rPr>
            </w:pPr>
            <w:r w:rsidRPr="009E6985">
              <w:rPr>
                <w:b/>
                <w:snapToGrid w:val="0"/>
                <w:sz w:val="16"/>
                <w:szCs w:val="16"/>
              </w:rPr>
              <w:t>Anslagsförbrukning (miljoner kr</w:t>
            </w:r>
            <w:r w:rsidRPr="009E6985">
              <w:rPr>
                <w:b/>
                <w:snapToGrid w:val="0"/>
                <w:sz w:val="16"/>
                <w:szCs w:val="16"/>
              </w:rPr>
              <w:t>o</w:t>
            </w:r>
            <w:r w:rsidRPr="009E6985">
              <w:rPr>
                <w:b/>
                <w:snapToGrid w:val="0"/>
                <w:sz w:val="16"/>
                <w:szCs w:val="16"/>
              </w:rPr>
              <w:t>nor)</w:t>
            </w:r>
          </w:p>
        </w:tc>
        <w:tc>
          <w:tcPr>
            <w:tcW w:w="498" w:type="pct"/>
            <w:tcBorders>
              <w:bottom w:val="single" w:sz="4" w:space="0" w:color="auto"/>
            </w:tcBorders>
          </w:tcPr>
          <w:p w:rsidR="007F4FCA" w:rsidRPr="009E6985" w:rsidRDefault="007F4FCA">
            <w:pPr>
              <w:spacing w:before="100" w:beforeAutospacing="1" w:line="160" w:lineRule="exact"/>
              <w:jc w:val="right"/>
              <w:rPr>
                <w:snapToGrid w:val="0"/>
                <w:sz w:val="16"/>
                <w:szCs w:val="16"/>
              </w:rPr>
            </w:pPr>
          </w:p>
        </w:tc>
        <w:tc>
          <w:tcPr>
            <w:tcW w:w="498" w:type="pct"/>
            <w:tcBorders>
              <w:bottom w:val="single" w:sz="4" w:space="0" w:color="auto"/>
            </w:tcBorders>
          </w:tcPr>
          <w:p w:rsidR="007F4FCA" w:rsidRPr="009E6985" w:rsidRDefault="007F4FCA">
            <w:pPr>
              <w:spacing w:before="100" w:beforeAutospacing="1" w:line="160" w:lineRule="exact"/>
              <w:jc w:val="right"/>
              <w:rPr>
                <w:snapToGrid w:val="0"/>
                <w:sz w:val="16"/>
                <w:szCs w:val="16"/>
              </w:rPr>
            </w:pPr>
          </w:p>
        </w:tc>
        <w:tc>
          <w:tcPr>
            <w:tcW w:w="500" w:type="pct"/>
            <w:tcBorders>
              <w:bottom w:val="single" w:sz="4" w:space="0" w:color="auto"/>
            </w:tcBorders>
          </w:tcPr>
          <w:p w:rsidR="007F4FCA" w:rsidRPr="009E6985" w:rsidRDefault="007F4FCA">
            <w:pPr>
              <w:spacing w:before="100" w:beforeAutospacing="1" w:line="160" w:lineRule="exact"/>
              <w:jc w:val="right"/>
              <w:rPr>
                <w:snapToGrid w:val="0"/>
                <w:sz w:val="16"/>
                <w:szCs w:val="16"/>
              </w:rPr>
            </w:pPr>
          </w:p>
        </w:tc>
        <w:tc>
          <w:tcPr>
            <w:tcW w:w="497" w:type="pct"/>
            <w:tcBorders>
              <w:bottom w:val="single" w:sz="4" w:space="0" w:color="auto"/>
            </w:tcBorders>
          </w:tcPr>
          <w:p w:rsidR="007F4FCA" w:rsidRPr="009E6985" w:rsidRDefault="007F4FCA">
            <w:pPr>
              <w:spacing w:before="100" w:beforeAutospacing="1" w:line="160" w:lineRule="exact"/>
              <w:jc w:val="right"/>
              <w:rPr>
                <w:snapToGrid w:val="0"/>
                <w:sz w:val="16"/>
                <w:szCs w:val="16"/>
              </w:rPr>
            </w:pPr>
          </w:p>
        </w:tc>
        <w:tc>
          <w:tcPr>
            <w:tcW w:w="659" w:type="pct"/>
            <w:tcBorders>
              <w:bottom w:val="single" w:sz="4" w:space="0" w:color="auto"/>
            </w:tcBorders>
          </w:tcPr>
          <w:p w:rsidR="007F4FCA" w:rsidRPr="009E6985" w:rsidRDefault="007F4FCA">
            <w:pPr>
              <w:spacing w:before="100" w:beforeAutospacing="1" w:line="160" w:lineRule="exact"/>
              <w:jc w:val="right"/>
              <w:rPr>
                <w:snapToGrid w:val="0"/>
                <w:sz w:val="16"/>
                <w:szCs w:val="16"/>
              </w:rPr>
            </w:pPr>
          </w:p>
        </w:tc>
      </w:tr>
      <w:tr w:rsidR="00000000" w:rsidRPr="009E6985">
        <w:tblPrEx>
          <w:tblCellMar>
            <w:top w:w="0" w:type="dxa"/>
            <w:bottom w:w="0" w:type="dxa"/>
          </w:tblCellMar>
        </w:tblPrEx>
        <w:trPr>
          <w:trHeight w:val="250"/>
        </w:trPr>
        <w:tc>
          <w:tcPr>
            <w:tcW w:w="2349" w:type="pct"/>
            <w:tcBorders>
              <w:top w:val="single" w:sz="4" w:space="0" w:color="auto"/>
              <w:bottom w:val="single" w:sz="4" w:space="0" w:color="auto"/>
            </w:tcBorders>
          </w:tcPr>
          <w:p w:rsidR="007F4FCA" w:rsidRPr="009E6985" w:rsidRDefault="007F4FCA">
            <w:pPr>
              <w:spacing w:before="100" w:beforeAutospacing="1" w:line="160" w:lineRule="exact"/>
              <w:jc w:val="left"/>
              <w:rPr>
                <w:b/>
                <w:snapToGrid w:val="0"/>
                <w:sz w:val="16"/>
                <w:szCs w:val="16"/>
              </w:rPr>
            </w:pPr>
            <w:r w:rsidRPr="009E6985">
              <w:rPr>
                <w:b/>
                <w:snapToGrid w:val="0"/>
                <w:sz w:val="16"/>
                <w:szCs w:val="16"/>
              </w:rPr>
              <w:t xml:space="preserve">Anslag under utgiftsområde 1 </w:t>
            </w:r>
          </w:p>
        </w:tc>
        <w:tc>
          <w:tcPr>
            <w:tcW w:w="498"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2005</w:t>
            </w:r>
          </w:p>
        </w:tc>
        <w:tc>
          <w:tcPr>
            <w:tcW w:w="498"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2004</w:t>
            </w:r>
          </w:p>
        </w:tc>
        <w:tc>
          <w:tcPr>
            <w:tcW w:w="500"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2003</w:t>
            </w:r>
          </w:p>
        </w:tc>
        <w:tc>
          <w:tcPr>
            <w:tcW w:w="497"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2002</w:t>
            </w:r>
          </w:p>
        </w:tc>
        <w:tc>
          <w:tcPr>
            <w:tcW w:w="659"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2001</w:t>
            </w:r>
          </w:p>
        </w:tc>
      </w:tr>
      <w:tr w:rsidR="00000000" w:rsidRPr="009E6985">
        <w:tblPrEx>
          <w:tblCellMar>
            <w:top w:w="0" w:type="dxa"/>
            <w:bottom w:w="0" w:type="dxa"/>
          </w:tblCellMar>
        </w:tblPrEx>
        <w:trPr>
          <w:trHeight w:val="250"/>
        </w:trPr>
        <w:tc>
          <w:tcPr>
            <w:tcW w:w="2349" w:type="pct"/>
            <w:tcBorders>
              <w:top w:val="single" w:sz="4" w:space="0" w:color="auto"/>
            </w:tcBorders>
          </w:tcPr>
          <w:p w:rsidR="007F4FCA" w:rsidRPr="009E6985" w:rsidRDefault="007F4FCA">
            <w:pPr>
              <w:spacing w:before="100" w:beforeAutospacing="1" w:line="160" w:lineRule="exact"/>
              <w:jc w:val="left"/>
              <w:rPr>
                <w:snapToGrid w:val="0"/>
                <w:sz w:val="16"/>
                <w:szCs w:val="16"/>
              </w:rPr>
            </w:pPr>
            <w:r w:rsidRPr="009E6985">
              <w:rPr>
                <w:snapToGrid w:val="0"/>
                <w:sz w:val="16"/>
                <w:szCs w:val="16"/>
              </w:rPr>
              <w:t>90:2 Riksdagens ledamöter och partier m.m., ramanslag</w:t>
            </w:r>
          </w:p>
        </w:tc>
        <w:tc>
          <w:tcPr>
            <w:tcW w:w="498"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703,2</w:t>
            </w:r>
          </w:p>
        </w:tc>
        <w:tc>
          <w:tcPr>
            <w:tcW w:w="498"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640,6</w:t>
            </w:r>
          </w:p>
        </w:tc>
        <w:tc>
          <w:tcPr>
            <w:tcW w:w="500"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633,5</w:t>
            </w:r>
          </w:p>
        </w:tc>
        <w:tc>
          <w:tcPr>
            <w:tcW w:w="497" w:type="pct"/>
            <w:tcBorders>
              <w:top w:val="single" w:sz="4" w:space="0" w:color="auto"/>
            </w:tcBorders>
            <w:shd w:val="solid" w:color="FFFFFF" w:fill="auto"/>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594,5</w:t>
            </w:r>
          </w:p>
        </w:tc>
        <w:tc>
          <w:tcPr>
            <w:tcW w:w="659"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547,6</w:t>
            </w:r>
          </w:p>
        </w:tc>
      </w:tr>
      <w:tr w:rsidR="00000000" w:rsidRPr="009E6985">
        <w:tblPrEx>
          <w:tblCellMar>
            <w:top w:w="0" w:type="dxa"/>
            <w:bottom w:w="0" w:type="dxa"/>
          </w:tblCellMar>
        </w:tblPrEx>
        <w:trPr>
          <w:trHeight w:val="250"/>
        </w:trPr>
        <w:tc>
          <w:tcPr>
            <w:tcW w:w="2349" w:type="pct"/>
          </w:tcPr>
          <w:p w:rsidR="007F4FCA" w:rsidRPr="009E6985" w:rsidRDefault="007F4FCA">
            <w:pPr>
              <w:spacing w:before="100" w:beforeAutospacing="1" w:line="160" w:lineRule="exact"/>
              <w:jc w:val="left"/>
              <w:rPr>
                <w:snapToGrid w:val="0"/>
                <w:sz w:val="16"/>
                <w:szCs w:val="16"/>
              </w:rPr>
            </w:pPr>
            <w:r w:rsidRPr="009E6985">
              <w:rPr>
                <w:snapToGrid w:val="0"/>
                <w:sz w:val="16"/>
                <w:szCs w:val="16"/>
              </w:rPr>
              <w:t>90:3 Riksdagens förvaltningskostnader, rama</w:t>
            </w:r>
            <w:r w:rsidRPr="009E6985">
              <w:rPr>
                <w:snapToGrid w:val="0"/>
                <w:sz w:val="16"/>
                <w:szCs w:val="16"/>
              </w:rPr>
              <w:t>n</w:t>
            </w:r>
            <w:r w:rsidRPr="009E6985">
              <w:rPr>
                <w:snapToGrid w:val="0"/>
                <w:sz w:val="16"/>
                <w:szCs w:val="16"/>
              </w:rPr>
              <w:t>slag</w:t>
            </w:r>
          </w:p>
        </w:tc>
        <w:tc>
          <w:tcPr>
            <w:tcW w:w="498"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554,6</w:t>
            </w:r>
          </w:p>
        </w:tc>
        <w:tc>
          <w:tcPr>
            <w:tcW w:w="498"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516,6</w:t>
            </w:r>
          </w:p>
        </w:tc>
        <w:tc>
          <w:tcPr>
            <w:tcW w:w="500"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487,8</w:t>
            </w:r>
          </w:p>
        </w:tc>
        <w:tc>
          <w:tcPr>
            <w:tcW w:w="497"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486,5</w:t>
            </w:r>
          </w:p>
        </w:tc>
        <w:tc>
          <w:tcPr>
            <w:tcW w:w="659"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472,9</w:t>
            </w:r>
          </w:p>
        </w:tc>
      </w:tr>
      <w:tr w:rsidR="00000000" w:rsidRPr="009E6985">
        <w:tblPrEx>
          <w:tblCellMar>
            <w:top w:w="0" w:type="dxa"/>
            <w:bottom w:w="0" w:type="dxa"/>
          </w:tblCellMar>
        </w:tblPrEx>
        <w:trPr>
          <w:trHeight w:val="250"/>
        </w:trPr>
        <w:tc>
          <w:tcPr>
            <w:tcW w:w="2349" w:type="pct"/>
          </w:tcPr>
          <w:p w:rsidR="007F4FCA" w:rsidRPr="009E6985" w:rsidRDefault="007F4FCA">
            <w:pPr>
              <w:spacing w:before="100" w:beforeAutospacing="1" w:line="160" w:lineRule="exact"/>
              <w:jc w:val="left"/>
              <w:rPr>
                <w:b/>
                <w:snapToGrid w:val="0"/>
                <w:sz w:val="16"/>
                <w:szCs w:val="16"/>
              </w:rPr>
            </w:pPr>
            <w:r w:rsidRPr="009E6985">
              <w:rPr>
                <w:b/>
                <w:snapToGrid w:val="0"/>
                <w:sz w:val="16"/>
                <w:szCs w:val="16"/>
              </w:rPr>
              <w:t>Totalt</w:t>
            </w:r>
          </w:p>
        </w:tc>
        <w:tc>
          <w:tcPr>
            <w:tcW w:w="498"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1 257,8</w:t>
            </w:r>
          </w:p>
        </w:tc>
        <w:tc>
          <w:tcPr>
            <w:tcW w:w="498"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1 157,2</w:t>
            </w:r>
          </w:p>
        </w:tc>
        <w:tc>
          <w:tcPr>
            <w:tcW w:w="500"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1 121,3</w:t>
            </w:r>
          </w:p>
        </w:tc>
        <w:tc>
          <w:tcPr>
            <w:tcW w:w="497"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1 081,0</w:t>
            </w:r>
          </w:p>
        </w:tc>
        <w:tc>
          <w:tcPr>
            <w:tcW w:w="659"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1 020,5</w:t>
            </w:r>
          </w:p>
        </w:tc>
      </w:tr>
      <w:tr w:rsidR="00000000" w:rsidRPr="009E6985">
        <w:tblPrEx>
          <w:tblCellMar>
            <w:top w:w="0" w:type="dxa"/>
            <w:bottom w:w="0" w:type="dxa"/>
          </w:tblCellMar>
        </w:tblPrEx>
        <w:trPr>
          <w:trHeight w:val="250"/>
        </w:trPr>
        <w:tc>
          <w:tcPr>
            <w:tcW w:w="2349" w:type="pct"/>
            <w:tcBorders>
              <w:bottom w:val="single" w:sz="4" w:space="0" w:color="auto"/>
            </w:tcBorders>
          </w:tcPr>
          <w:p w:rsidR="007F4FCA" w:rsidRPr="009E6985" w:rsidRDefault="007F4FCA">
            <w:pPr>
              <w:spacing w:before="100" w:beforeAutospacing="1" w:line="160" w:lineRule="exact"/>
              <w:jc w:val="left"/>
              <w:rPr>
                <w:snapToGrid w:val="0"/>
                <w:sz w:val="16"/>
                <w:szCs w:val="16"/>
              </w:rPr>
            </w:pPr>
            <w:r w:rsidRPr="009E6985">
              <w:rPr>
                <w:snapToGrid w:val="0"/>
                <w:sz w:val="16"/>
                <w:szCs w:val="16"/>
              </w:rPr>
              <w:t>90:6 Stöd till politiska partier</w:t>
            </w:r>
          </w:p>
        </w:tc>
        <w:tc>
          <w:tcPr>
            <w:tcW w:w="498"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164,6</w:t>
            </w:r>
          </w:p>
        </w:tc>
        <w:tc>
          <w:tcPr>
            <w:tcW w:w="498"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171, 4</w:t>
            </w:r>
          </w:p>
        </w:tc>
        <w:tc>
          <w:tcPr>
            <w:tcW w:w="500"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139,7</w:t>
            </w:r>
          </w:p>
        </w:tc>
        <w:tc>
          <w:tcPr>
            <w:tcW w:w="497"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139,9</w:t>
            </w:r>
          </w:p>
        </w:tc>
        <w:tc>
          <w:tcPr>
            <w:tcW w:w="659"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140,0</w:t>
            </w:r>
          </w:p>
        </w:tc>
      </w:tr>
      <w:tr w:rsidR="00000000" w:rsidRPr="009E6985">
        <w:tblPrEx>
          <w:tblCellMar>
            <w:top w:w="0" w:type="dxa"/>
            <w:bottom w:w="0" w:type="dxa"/>
          </w:tblCellMar>
        </w:tblPrEx>
        <w:trPr>
          <w:trHeight w:val="250"/>
        </w:trPr>
        <w:tc>
          <w:tcPr>
            <w:tcW w:w="2349" w:type="pct"/>
            <w:tcBorders>
              <w:top w:val="single" w:sz="4" w:space="0" w:color="auto"/>
            </w:tcBorders>
          </w:tcPr>
          <w:p w:rsidR="007F4FCA" w:rsidRPr="009E6985" w:rsidRDefault="007F4FCA">
            <w:pPr>
              <w:spacing w:before="100" w:beforeAutospacing="1" w:line="160" w:lineRule="exact"/>
              <w:jc w:val="left"/>
              <w:rPr>
                <w:b/>
                <w:snapToGrid w:val="0"/>
                <w:sz w:val="16"/>
                <w:szCs w:val="16"/>
              </w:rPr>
            </w:pPr>
          </w:p>
        </w:tc>
        <w:tc>
          <w:tcPr>
            <w:tcW w:w="498" w:type="pct"/>
            <w:tcBorders>
              <w:top w:val="single" w:sz="4" w:space="0" w:color="auto"/>
            </w:tcBorders>
          </w:tcPr>
          <w:p w:rsidR="007F4FCA" w:rsidRPr="009E6985" w:rsidRDefault="007F4FCA">
            <w:pPr>
              <w:spacing w:before="100" w:beforeAutospacing="1" w:line="160" w:lineRule="exact"/>
              <w:jc w:val="right"/>
              <w:rPr>
                <w:snapToGrid w:val="0"/>
                <w:sz w:val="16"/>
                <w:szCs w:val="16"/>
              </w:rPr>
            </w:pPr>
          </w:p>
        </w:tc>
        <w:tc>
          <w:tcPr>
            <w:tcW w:w="498" w:type="pct"/>
            <w:tcBorders>
              <w:top w:val="single" w:sz="4" w:space="0" w:color="auto"/>
            </w:tcBorders>
          </w:tcPr>
          <w:p w:rsidR="007F4FCA" w:rsidRPr="009E6985" w:rsidRDefault="007F4FCA">
            <w:pPr>
              <w:spacing w:before="100" w:beforeAutospacing="1" w:line="160" w:lineRule="exact"/>
              <w:jc w:val="right"/>
              <w:rPr>
                <w:snapToGrid w:val="0"/>
                <w:sz w:val="16"/>
                <w:szCs w:val="16"/>
              </w:rPr>
            </w:pPr>
          </w:p>
        </w:tc>
        <w:tc>
          <w:tcPr>
            <w:tcW w:w="500" w:type="pct"/>
            <w:tcBorders>
              <w:top w:val="single" w:sz="4" w:space="0" w:color="auto"/>
            </w:tcBorders>
          </w:tcPr>
          <w:p w:rsidR="007F4FCA" w:rsidRPr="009E6985" w:rsidRDefault="007F4FCA">
            <w:pPr>
              <w:spacing w:before="100" w:beforeAutospacing="1" w:line="160" w:lineRule="exact"/>
              <w:jc w:val="right"/>
              <w:rPr>
                <w:snapToGrid w:val="0"/>
                <w:sz w:val="16"/>
                <w:szCs w:val="16"/>
              </w:rPr>
            </w:pPr>
          </w:p>
        </w:tc>
        <w:tc>
          <w:tcPr>
            <w:tcW w:w="497" w:type="pct"/>
            <w:tcBorders>
              <w:top w:val="single" w:sz="4" w:space="0" w:color="auto"/>
            </w:tcBorders>
          </w:tcPr>
          <w:p w:rsidR="007F4FCA" w:rsidRPr="009E6985" w:rsidRDefault="007F4FCA">
            <w:pPr>
              <w:spacing w:before="100" w:beforeAutospacing="1" w:line="160" w:lineRule="exact"/>
              <w:jc w:val="right"/>
              <w:rPr>
                <w:snapToGrid w:val="0"/>
                <w:sz w:val="16"/>
                <w:szCs w:val="16"/>
              </w:rPr>
            </w:pPr>
          </w:p>
        </w:tc>
        <w:tc>
          <w:tcPr>
            <w:tcW w:w="659" w:type="pct"/>
            <w:tcBorders>
              <w:top w:val="single" w:sz="4" w:space="0" w:color="auto"/>
            </w:tcBorders>
          </w:tcPr>
          <w:p w:rsidR="007F4FCA" w:rsidRPr="009E6985" w:rsidRDefault="007F4FCA">
            <w:pPr>
              <w:spacing w:before="100" w:beforeAutospacing="1" w:line="160" w:lineRule="exact"/>
              <w:jc w:val="right"/>
              <w:rPr>
                <w:snapToGrid w:val="0"/>
                <w:sz w:val="16"/>
                <w:szCs w:val="16"/>
              </w:rPr>
            </w:pPr>
          </w:p>
        </w:tc>
      </w:tr>
      <w:tr w:rsidR="00000000" w:rsidRPr="009E6985">
        <w:tblPrEx>
          <w:tblCellMar>
            <w:top w:w="0" w:type="dxa"/>
            <w:bottom w:w="0" w:type="dxa"/>
          </w:tblCellMar>
        </w:tblPrEx>
        <w:trPr>
          <w:trHeight w:val="250"/>
        </w:trPr>
        <w:tc>
          <w:tcPr>
            <w:tcW w:w="4341" w:type="pct"/>
            <w:gridSpan w:val="5"/>
            <w:tcBorders>
              <w:bottom w:val="single" w:sz="4" w:space="0" w:color="auto"/>
            </w:tcBorders>
          </w:tcPr>
          <w:p w:rsidR="007F4FCA" w:rsidRPr="009E6985" w:rsidRDefault="007F4FCA">
            <w:pPr>
              <w:spacing w:before="100" w:beforeAutospacing="1" w:line="160" w:lineRule="exact"/>
              <w:jc w:val="left"/>
              <w:rPr>
                <w:snapToGrid w:val="0"/>
                <w:sz w:val="16"/>
                <w:szCs w:val="16"/>
              </w:rPr>
            </w:pPr>
            <w:r w:rsidRPr="009E6985">
              <w:rPr>
                <w:b/>
                <w:snapToGrid w:val="0"/>
                <w:sz w:val="16"/>
                <w:szCs w:val="16"/>
              </w:rPr>
              <w:t>Utgående anslagssparande per den 31 december  (miljoner kr</w:t>
            </w:r>
            <w:r w:rsidRPr="009E6985">
              <w:rPr>
                <w:b/>
                <w:snapToGrid w:val="0"/>
                <w:sz w:val="16"/>
                <w:szCs w:val="16"/>
              </w:rPr>
              <w:t>o</w:t>
            </w:r>
            <w:r w:rsidRPr="009E6985">
              <w:rPr>
                <w:b/>
                <w:snapToGrid w:val="0"/>
                <w:sz w:val="16"/>
                <w:szCs w:val="16"/>
              </w:rPr>
              <w:t>nor)</w:t>
            </w:r>
          </w:p>
        </w:tc>
        <w:tc>
          <w:tcPr>
            <w:tcW w:w="659" w:type="pct"/>
            <w:tcBorders>
              <w:bottom w:val="single" w:sz="4" w:space="0" w:color="auto"/>
            </w:tcBorders>
          </w:tcPr>
          <w:p w:rsidR="007F4FCA" w:rsidRPr="009E6985" w:rsidRDefault="007F4FCA">
            <w:pPr>
              <w:spacing w:before="100" w:beforeAutospacing="1" w:line="160" w:lineRule="exact"/>
              <w:jc w:val="right"/>
              <w:rPr>
                <w:snapToGrid w:val="0"/>
                <w:sz w:val="16"/>
                <w:szCs w:val="16"/>
              </w:rPr>
            </w:pPr>
          </w:p>
        </w:tc>
      </w:tr>
      <w:tr w:rsidR="00000000" w:rsidRPr="009E6985">
        <w:tblPrEx>
          <w:tblCellMar>
            <w:top w:w="0" w:type="dxa"/>
            <w:bottom w:w="0" w:type="dxa"/>
          </w:tblCellMar>
        </w:tblPrEx>
        <w:trPr>
          <w:trHeight w:val="250"/>
        </w:trPr>
        <w:tc>
          <w:tcPr>
            <w:tcW w:w="2349" w:type="pct"/>
            <w:tcBorders>
              <w:top w:val="single" w:sz="4" w:space="0" w:color="auto"/>
              <w:bottom w:val="single" w:sz="4" w:space="0" w:color="auto"/>
            </w:tcBorders>
          </w:tcPr>
          <w:p w:rsidR="007F4FCA" w:rsidRPr="009E6985" w:rsidRDefault="007F4FCA">
            <w:pPr>
              <w:spacing w:before="100" w:beforeAutospacing="1" w:line="160" w:lineRule="exact"/>
              <w:jc w:val="left"/>
              <w:rPr>
                <w:b/>
                <w:snapToGrid w:val="0"/>
                <w:sz w:val="16"/>
                <w:szCs w:val="16"/>
              </w:rPr>
            </w:pPr>
            <w:r w:rsidRPr="009E6985">
              <w:rPr>
                <w:b/>
                <w:snapToGrid w:val="0"/>
                <w:sz w:val="16"/>
                <w:szCs w:val="16"/>
              </w:rPr>
              <w:t xml:space="preserve">Anslag </w:t>
            </w:r>
            <w:r w:rsidRPr="009E6985">
              <w:rPr>
                <w:b/>
                <w:snapToGrid w:val="0"/>
                <w:sz w:val="16"/>
                <w:szCs w:val="16"/>
              </w:rPr>
              <w:t xml:space="preserve">under </w:t>
            </w:r>
            <w:r w:rsidRPr="009E6985">
              <w:rPr>
                <w:b/>
                <w:snapToGrid w:val="0"/>
                <w:sz w:val="16"/>
                <w:szCs w:val="16"/>
              </w:rPr>
              <w:t>utgiftsområde 1</w:t>
            </w:r>
          </w:p>
        </w:tc>
        <w:tc>
          <w:tcPr>
            <w:tcW w:w="498"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2005</w:t>
            </w:r>
          </w:p>
        </w:tc>
        <w:tc>
          <w:tcPr>
            <w:tcW w:w="498"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2004</w:t>
            </w:r>
          </w:p>
        </w:tc>
        <w:tc>
          <w:tcPr>
            <w:tcW w:w="500"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2003</w:t>
            </w:r>
          </w:p>
        </w:tc>
        <w:tc>
          <w:tcPr>
            <w:tcW w:w="497"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2002</w:t>
            </w:r>
          </w:p>
        </w:tc>
        <w:tc>
          <w:tcPr>
            <w:tcW w:w="659" w:type="pct"/>
            <w:tcBorders>
              <w:top w:val="single" w:sz="4" w:space="0" w:color="auto"/>
              <w:bottom w:val="single" w:sz="4" w:space="0" w:color="auto"/>
            </w:tcBorders>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2001</w:t>
            </w:r>
          </w:p>
        </w:tc>
      </w:tr>
      <w:tr w:rsidR="00000000" w:rsidRPr="009E6985">
        <w:tblPrEx>
          <w:tblCellMar>
            <w:top w:w="0" w:type="dxa"/>
            <w:bottom w:w="0" w:type="dxa"/>
          </w:tblCellMar>
        </w:tblPrEx>
        <w:trPr>
          <w:trHeight w:val="250"/>
        </w:trPr>
        <w:tc>
          <w:tcPr>
            <w:tcW w:w="2349" w:type="pct"/>
            <w:tcBorders>
              <w:top w:val="single" w:sz="4" w:space="0" w:color="auto"/>
            </w:tcBorders>
          </w:tcPr>
          <w:p w:rsidR="007F4FCA" w:rsidRPr="009E6985" w:rsidRDefault="007F4FCA">
            <w:pPr>
              <w:spacing w:before="100" w:beforeAutospacing="1" w:line="160" w:lineRule="exact"/>
              <w:jc w:val="left"/>
              <w:rPr>
                <w:snapToGrid w:val="0"/>
                <w:sz w:val="16"/>
                <w:szCs w:val="16"/>
              </w:rPr>
            </w:pPr>
            <w:r w:rsidRPr="009E6985">
              <w:rPr>
                <w:snapToGrid w:val="0"/>
                <w:sz w:val="16"/>
                <w:szCs w:val="16"/>
              </w:rPr>
              <w:t>90:2 Riksdagens ledamöter och partier m.m.</w:t>
            </w:r>
          </w:p>
        </w:tc>
        <w:tc>
          <w:tcPr>
            <w:tcW w:w="498"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44,5</w:t>
            </w:r>
          </w:p>
        </w:tc>
        <w:tc>
          <w:tcPr>
            <w:tcW w:w="498"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22,4</w:t>
            </w:r>
          </w:p>
        </w:tc>
        <w:tc>
          <w:tcPr>
            <w:tcW w:w="500"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28,7</w:t>
            </w:r>
          </w:p>
        </w:tc>
        <w:tc>
          <w:tcPr>
            <w:tcW w:w="497"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42,3</w:t>
            </w:r>
          </w:p>
        </w:tc>
        <w:tc>
          <w:tcPr>
            <w:tcW w:w="659" w:type="pct"/>
            <w:tcBorders>
              <w:top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44,8</w:t>
            </w:r>
          </w:p>
        </w:tc>
      </w:tr>
      <w:tr w:rsidR="00000000" w:rsidRPr="009E6985">
        <w:tblPrEx>
          <w:tblCellMar>
            <w:top w:w="0" w:type="dxa"/>
            <w:bottom w:w="0" w:type="dxa"/>
          </w:tblCellMar>
        </w:tblPrEx>
        <w:trPr>
          <w:trHeight w:val="250"/>
        </w:trPr>
        <w:tc>
          <w:tcPr>
            <w:tcW w:w="2349" w:type="pct"/>
          </w:tcPr>
          <w:p w:rsidR="007F4FCA" w:rsidRPr="009E6985" w:rsidRDefault="007F4FCA">
            <w:pPr>
              <w:spacing w:before="100" w:beforeAutospacing="1" w:line="160" w:lineRule="exact"/>
              <w:jc w:val="left"/>
              <w:rPr>
                <w:snapToGrid w:val="0"/>
                <w:sz w:val="16"/>
                <w:szCs w:val="16"/>
              </w:rPr>
            </w:pPr>
            <w:r w:rsidRPr="009E6985">
              <w:rPr>
                <w:snapToGrid w:val="0"/>
                <w:sz w:val="16"/>
                <w:szCs w:val="16"/>
              </w:rPr>
              <w:t>90:3 Riksdagens förvaltningskos</w:t>
            </w:r>
            <w:r w:rsidRPr="009E6985">
              <w:rPr>
                <w:snapToGrid w:val="0"/>
                <w:sz w:val="16"/>
                <w:szCs w:val="16"/>
              </w:rPr>
              <w:t>t</w:t>
            </w:r>
            <w:r w:rsidRPr="009E6985">
              <w:rPr>
                <w:snapToGrid w:val="0"/>
                <w:sz w:val="16"/>
                <w:szCs w:val="16"/>
              </w:rPr>
              <w:t xml:space="preserve">nader </w:t>
            </w:r>
          </w:p>
        </w:tc>
        <w:tc>
          <w:tcPr>
            <w:tcW w:w="498"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61,2</w:t>
            </w:r>
          </w:p>
        </w:tc>
        <w:tc>
          <w:tcPr>
            <w:tcW w:w="498"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60,5</w:t>
            </w:r>
          </w:p>
        </w:tc>
        <w:tc>
          <w:tcPr>
            <w:tcW w:w="500"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20,2</w:t>
            </w:r>
          </w:p>
        </w:tc>
        <w:tc>
          <w:tcPr>
            <w:tcW w:w="497"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w:t>
            </w:r>
            <w:r w:rsidRPr="009E6985">
              <w:rPr>
                <w:snapToGrid w:val="0"/>
                <w:sz w:val="16"/>
                <w:szCs w:val="16"/>
              </w:rPr>
              <w:t>6,4</w:t>
            </w:r>
          </w:p>
        </w:tc>
        <w:tc>
          <w:tcPr>
            <w:tcW w:w="659" w:type="pct"/>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35,4</w:t>
            </w:r>
          </w:p>
        </w:tc>
      </w:tr>
      <w:tr w:rsidR="00000000" w:rsidRPr="009E6985">
        <w:tblPrEx>
          <w:tblCellMar>
            <w:top w:w="0" w:type="dxa"/>
            <w:bottom w:w="0" w:type="dxa"/>
          </w:tblCellMar>
        </w:tblPrEx>
        <w:trPr>
          <w:trHeight w:val="250"/>
        </w:trPr>
        <w:tc>
          <w:tcPr>
            <w:tcW w:w="2349" w:type="pct"/>
          </w:tcPr>
          <w:p w:rsidR="007F4FCA" w:rsidRPr="009E6985" w:rsidRDefault="007F4FCA">
            <w:pPr>
              <w:spacing w:before="100" w:beforeAutospacing="1" w:line="160" w:lineRule="exact"/>
              <w:jc w:val="left"/>
              <w:rPr>
                <w:b/>
                <w:snapToGrid w:val="0"/>
                <w:sz w:val="16"/>
                <w:szCs w:val="16"/>
              </w:rPr>
            </w:pPr>
            <w:r w:rsidRPr="009E6985">
              <w:rPr>
                <w:b/>
                <w:snapToGrid w:val="0"/>
                <w:sz w:val="16"/>
                <w:szCs w:val="16"/>
              </w:rPr>
              <w:t xml:space="preserve">Totalt </w:t>
            </w:r>
          </w:p>
        </w:tc>
        <w:tc>
          <w:tcPr>
            <w:tcW w:w="498"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105,6</w:t>
            </w:r>
          </w:p>
        </w:tc>
        <w:tc>
          <w:tcPr>
            <w:tcW w:w="498"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82,9</w:t>
            </w:r>
          </w:p>
        </w:tc>
        <w:tc>
          <w:tcPr>
            <w:tcW w:w="500"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48,9</w:t>
            </w:r>
          </w:p>
        </w:tc>
        <w:tc>
          <w:tcPr>
            <w:tcW w:w="497"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35,9</w:t>
            </w:r>
          </w:p>
        </w:tc>
        <w:tc>
          <w:tcPr>
            <w:tcW w:w="659" w:type="pct"/>
            <w:vAlign w:val="bottom"/>
          </w:tcPr>
          <w:p w:rsidR="007F4FCA" w:rsidRPr="009E6985" w:rsidRDefault="007F4FCA">
            <w:pPr>
              <w:spacing w:before="100" w:beforeAutospacing="1" w:line="160" w:lineRule="exact"/>
              <w:jc w:val="right"/>
              <w:rPr>
                <w:b/>
                <w:snapToGrid w:val="0"/>
                <w:sz w:val="16"/>
                <w:szCs w:val="16"/>
              </w:rPr>
            </w:pPr>
            <w:r w:rsidRPr="009E6985">
              <w:rPr>
                <w:b/>
                <w:snapToGrid w:val="0"/>
                <w:sz w:val="16"/>
                <w:szCs w:val="16"/>
              </w:rPr>
              <w:t>80,2</w:t>
            </w:r>
          </w:p>
        </w:tc>
      </w:tr>
      <w:tr w:rsidR="00000000" w:rsidRPr="009E6985">
        <w:tblPrEx>
          <w:tblCellMar>
            <w:top w:w="0" w:type="dxa"/>
            <w:bottom w:w="0" w:type="dxa"/>
          </w:tblCellMar>
        </w:tblPrEx>
        <w:trPr>
          <w:trHeight w:val="250"/>
        </w:trPr>
        <w:tc>
          <w:tcPr>
            <w:tcW w:w="2349" w:type="pct"/>
            <w:tcBorders>
              <w:bottom w:val="single" w:sz="4" w:space="0" w:color="auto"/>
            </w:tcBorders>
          </w:tcPr>
          <w:p w:rsidR="007F4FCA" w:rsidRPr="009E6985" w:rsidRDefault="007F4FCA">
            <w:pPr>
              <w:spacing w:before="100" w:beforeAutospacing="1" w:line="160" w:lineRule="exact"/>
              <w:jc w:val="left"/>
              <w:rPr>
                <w:snapToGrid w:val="0"/>
                <w:sz w:val="16"/>
                <w:szCs w:val="16"/>
              </w:rPr>
            </w:pPr>
            <w:r w:rsidRPr="009E6985">
              <w:rPr>
                <w:snapToGrid w:val="0"/>
                <w:sz w:val="16"/>
                <w:szCs w:val="16"/>
              </w:rPr>
              <w:t xml:space="preserve">90:6 Stöd till politiska partier </w:t>
            </w:r>
          </w:p>
        </w:tc>
        <w:tc>
          <w:tcPr>
            <w:tcW w:w="498"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0,1</w:t>
            </w:r>
          </w:p>
        </w:tc>
        <w:tc>
          <w:tcPr>
            <w:tcW w:w="498"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w:t>
            </w:r>
            <w:r w:rsidRPr="009E6985">
              <w:rPr>
                <w:snapToGrid w:val="0"/>
                <w:sz w:val="16"/>
                <w:szCs w:val="16"/>
              </w:rPr>
              <w:t>5,5</w:t>
            </w:r>
          </w:p>
        </w:tc>
        <w:tc>
          <w:tcPr>
            <w:tcW w:w="500"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9,7</w:t>
            </w:r>
          </w:p>
        </w:tc>
        <w:tc>
          <w:tcPr>
            <w:tcW w:w="497"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5,4</w:t>
            </w:r>
          </w:p>
        </w:tc>
        <w:tc>
          <w:tcPr>
            <w:tcW w:w="659" w:type="pct"/>
            <w:tcBorders>
              <w:bottom w:val="single" w:sz="4" w:space="0" w:color="auto"/>
            </w:tcBorders>
            <w:vAlign w:val="bottom"/>
          </w:tcPr>
          <w:p w:rsidR="007F4FCA" w:rsidRPr="009E6985" w:rsidRDefault="007F4FCA">
            <w:pPr>
              <w:spacing w:before="100" w:beforeAutospacing="1" w:line="160" w:lineRule="exact"/>
              <w:jc w:val="right"/>
              <w:rPr>
                <w:snapToGrid w:val="0"/>
                <w:sz w:val="16"/>
                <w:szCs w:val="16"/>
              </w:rPr>
            </w:pPr>
            <w:r w:rsidRPr="009E6985">
              <w:rPr>
                <w:snapToGrid w:val="0"/>
                <w:sz w:val="16"/>
                <w:szCs w:val="16"/>
              </w:rPr>
              <w:t>3,8</w:t>
            </w:r>
          </w:p>
        </w:tc>
      </w:tr>
    </w:tbl>
    <w:p w:rsidR="007F4FCA" w:rsidRPr="009E6985" w:rsidRDefault="007F4FCA">
      <w:pPr>
        <w:pStyle w:val="R3"/>
      </w:pPr>
      <w:r w:rsidRPr="009E6985">
        <w:t>Ansla</w:t>
      </w:r>
      <w:r w:rsidRPr="009E6985">
        <w:t>g</w:t>
      </w:r>
      <w:r w:rsidRPr="009E6985">
        <w:t xml:space="preserve"> 90:2 Riksdagens ledamöter och part</w:t>
      </w:r>
      <w:r w:rsidRPr="009E6985">
        <w:t>i</w:t>
      </w:r>
      <w:r w:rsidRPr="009E6985">
        <w:t>er m.m.</w:t>
      </w:r>
    </w:p>
    <w:p w:rsidR="007F4FCA" w:rsidRPr="009E6985" w:rsidRDefault="007F4FCA">
      <w:r w:rsidRPr="009E6985">
        <w:t>Anslaget för riksdag</w:t>
      </w:r>
      <w:r w:rsidRPr="009E6985">
        <w:t xml:space="preserve">ens ledamöter och partier m.m. </w:t>
      </w:r>
      <w:r w:rsidRPr="009E6985">
        <w:t>lämnade ett anslag</w:t>
      </w:r>
      <w:r w:rsidRPr="009E6985">
        <w:t>s</w:t>
      </w:r>
      <w:r w:rsidRPr="009E6985">
        <w:t xml:space="preserve">sparande på ca </w:t>
      </w:r>
      <w:r w:rsidRPr="009E6985">
        <w:t>44</w:t>
      </w:r>
      <w:r w:rsidRPr="009E6985">
        <w:t xml:space="preserve"> </w:t>
      </w:r>
      <w:r w:rsidRPr="009E6985">
        <w:t>miljoner kronor</w:t>
      </w:r>
      <w:r w:rsidRPr="009E6985">
        <w:t xml:space="preserve">. </w:t>
      </w:r>
      <w:r w:rsidRPr="009E6985">
        <w:t>Av anslagsspara</w:t>
      </w:r>
      <w:r w:rsidRPr="009E6985">
        <w:t>n</w:t>
      </w:r>
      <w:r w:rsidRPr="009E6985">
        <w:t>det är ca 10 miljoner kronor reserverade för 2006 som är ett valår och som därför kan innebära högre utgifter, i enli</w:t>
      </w:r>
      <w:r w:rsidRPr="009E6985">
        <w:t>g</w:t>
      </w:r>
      <w:r w:rsidRPr="009E6985">
        <w:t>het med det underlag som togs fram i samband med 2006 års budgetpropos</w:t>
      </w:r>
      <w:r w:rsidRPr="009E6985">
        <w:t>i</w:t>
      </w:r>
      <w:r w:rsidRPr="009E6985">
        <w:t xml:space="preserve">tion. </w:t>
      </w:r>
    </w:p>
    <w:p w:rsidR="007F4FCA" w:rsidRPr="009E6985" w:rsidRDefault="007F4FCA">
      <w:pPr>
        <w:pStyle w:val="R3"/>
      </w:pPr>
      <w:r w:rsidRPr="009E6985">
        <w:t xml:space="preserve">Anslag </w:t>
      </w:r>
      <w:r w:rsidRPr="009E6985">
        <w:rPr>
          <w:snapToGrid w:val="0"/>
        </w:rPr>
        <w:t>90:3 Riksdagens förvaltningskostnader</w:t>
      </w:r>
      <w:r w:rsidRPr="009E6985">
        <w:t xml:space="preserve"> </w:t>
      </w:r>
    </w:p>
    <w:p w:rsidR="007F4FCA" w:rsidRPr="009E6985" w:rsidRDefault="007F4FCA">
      <w:r w:rsidRPr="009E6985">
        <w:rPr>
          <w:spacing w:val="-2"/>
          <w:szCs w:val="19"/>
        </w:rPr>
        <w:t xml:space="preserve">Anslaget består av två anslagsposter (AP), </w:t>
      </w:r>
      <w:r w:rsidRPr="009E6985">
        <w:rPr>
          <w:i/>
          <w:spacing w:val="-2"/>
          <w:szCs w:val="19"/>
        </w:rPr>
        <w:t>Övriga förvaltningskostnader (</w:t>
      </w:r>
      <w:r w:rsidRPr="009E6985">
        <w:rPr>
          <w:spacing w:val="-2"/>
          <w:szCs w:val="19"/>
        </w:rPr>
        <w:t>AP1)</w:t>
      </w:r>
      <w:r w:rsidRPr="009E6985">
        <w:rPr>
          <w:spacing w:val="2"/>
          <w:szCs w:val="19"/>
        </w:rPr>
        <w:t xml:space="preserve"> och </w:t>
      </w:r>
      <w:r w:rsidRPr="009E6985">
        <w:rPr>
          <w:i/>
          <w:spacing w:val="2"/>
          <w:szCs w:val="19"/>
        </w:rPr>
        <w:t>R</w:t>
      </w:r>
      <w:r w:rsidRPr="009E6985">
        <w:rPr>
          <w:i/>
          <w:spacing w:val="-2"/>
          <w:szCs w:val="19"/>
        </w:rPr>
        <w:t>iksdagens fastighetskostnader</w:t>
      </w:r>
      <w:r w:rsidRPr="009E6985">
        <w:rPr>
          <w:spacing w:val="-2"/>
          <w:szCs w:val="19"/>
        </w:rPr>
        <w:t xml:space="preserve"> (AP2). Anslagsposten </w:t>
      </w:r>
      <w:r w:rsidRPr="009E6985">
        <w:rPr>
          <w:i/>
          <w:spacing w:val="-2"/>
          <w:szCs w:val="19"/>
        </w:rPr>
        <w:t>Övriga förvaltning</w:t>
      </w:r>
      <w:r w:rsidRPr="009E6985">
        <w:rPr>
          <w:i/>
          <w:spacing w:val="-2"/>
          <w:szCs w:val="19"/>
        </w:rPr>
        <w:t>s</w:t>
      </w:r>
      <w:r w:rsidRPr="009E6985">
        <w:rPr>
          <w:i/>
          <w:spacing w:val="-2"/>
          <w:szCs w:val="19"/>
        </w:rPr>
        <w:t>kostnader</w:t>
      </w:r>
      <w:r w:rsidRPr="009E6985">
        <w:rPr>
          <w:spacing w:val="-2"/>
          <w:szCs w:val="19"/>
        </w:rPr>
        <w:t xml:space="preserve"> lämnade 2005 ett anslagssparande på ca 27 miljoner kronor</w:t>
      </w:r>
      <w:r w:rsidRPr="009E6985">
        <w:t xml:space="preserve">. </w:t>
      </w:r>
    </w:p>
    <w:p w:rsidR="007F4FCA" w:rsidRPr="009E6985" w:rsidRDefault="007F4FCA">
      <w:pPr>
        <w:pStyle w:val="Normaltindrag"/>
      </w:pPr>
      <w:r w:rsidRPr="009E6985">
        <w:t>A</w:t>
      </w:r>
      <w:r w:rsidRPr="009E6985">
        <w:t>nslagspost</w:t>
      </w:r>
      <w:r w:rsidRPr="009E6985">
        <w:t>en</w:t>
      </w:r>
      <w:r w:rsidRPr="009E6985">
        <w:t xml:space="preserve"> </w:t>
      </w:r>
      <w:r w:rsidRPr="009E6985">
        <w:rPr>
          <w:i/>
        </w:rPr>
        <w:t>Riksdagens fastighetskostnader</w:t>
      </w:r>
      <w:r w:rsidRPr="009E6985">
        <w:t xml:space="preserve"> lämnade även den ett a</w:t>
      </w:r>
      <w:r w:rsidRPr="009E6985">
        <w:t>n</w:t>
      </w:r>
      <w:r w:rsidRPr="009E6985">
        <w:t xml:space="preserve">slagssparande 2005. Anslagssparandet uppgick till ca 34 miljoner kronor. </w:t>
      </w:r>
      <w:r w:rsidRPr="009E6985">
        <w:t>I</w:t>
      </w:r>
      <w:r w:rsidRPr="009E6985">
        <w:t xml:space="preserve"> a</w:t>
      </w:r>
      <w:r w:rsidRPr="009E6985">
        <w:t>n</w:t>
      </w:r>
      <w:r w:rsidRPr="009E6985">
        <w:t xml:space="preserve">slagssparandet för riksdagens fastighetskostnader </w:t>
      </w:r>
      <w:r w:rsidRPr="009E6985">
        <w:t xml:space="preserve">är </w:t>
      </w:r>
      <w:r w:rsidRPr="009E6985">
        <w:t xml:space="preserve">ca 31 miljoner kronor </w:t>
      </w:r>
      <w:r w:rsidRPr="009E6985">
        <w:t>hänförbara till</w:t>
      </w:r>
      <w:r w:rsidRPr="009E6985">
        <w:t xml:space="preserve"> 2004 års anslagssparande. Riksdagsstyrelsen har tidigare fattat beslut om att riksdagsförvaltningen får disponera detta anslagssparande för redan planerade åtgärder 2006 och 2007. </w:t>
      </w:r>
    </w:p>
    <w:p w:rsidR="007F4FCA" w:rsidRPr="009E6985" w:rsidRDefault="007F4FCA">
      <w:pPr>
        <w:pStyle w:val="Normaltindrag"/>
      </w:pPr>
      <w:r w:rsidRPr="009E6985">
        <w:t xml:space="preserve">Riksdagsstyrelsen beslutade i mars 2005 om en indragning på 14,4 </w:t>
      </w:r>
      <w:r w:rsidRPr="009E6985">
        <w:t>milj</w:t>
      </w:r>
      <w:r w:rsidRPr="009E6985">
        <w:t>o</w:t>
      </w:r>
      <w:r w:rsidRPr="009E6985">
        <w:t>ner kronor</w:t>
      </w:r>
      <w:r w:rsidRPr="009E6985">
        <w:t xml:space="preserve"> av 2004 års anslagssp</w:t>
      </w:r>
      <w:r w:rsidRPr="009E6985">
        <w:t xml:space="preserve">arande från anslag 90:3 </w:t>
      </w:r>
      <w:r w:rsidRPr="009E6985">
        <w:rPr>
          <w:i/>
          <w:snapToGrid w:val="0"/>
        </w:rPr>
        <w:t>Riksdagens förval</w:t>
      </w:r>
      <w:r w:rsidRPr="009E6985">
        <w:rPr>
          <w:i/>
          <w:snapToGrid w:val="0"/>
        </w:rPr>
        <w:t>t</w:t>
      </w:r>
      <w:r w:rsidRPr="009E6985">
        <w:rPr>
          <w:i/>
          <w:snapToGrid w:val="0"/>
        </w:rPr>
        <w:t>ningskostnader.</w:t>
      </w:r>
    </w:p>
    <w:p w:rsidR="007F4FCA" w:rsidRPr="009E6985" w:rsidRDefault="007F4FCA">
      <w:pPr>
        <w:pStyle w:val="R3"/>
      </w:pPr>
      <w:r w:rsidRPr="009E6985">
        <w:t>Tryckeritjänster</w:t>
      </w:r>
    </w:p>
    <w:p w:rsidR="007F4FCA" w:rsidRPr="009E6985" w:rsidRDefault="007F4FCA">
      <w:r w:rsidRPr="009E6985">
        <w:t xml:space="preserve">Kostnaderna för tryckeritjänster har ökat jämfört med 2004. I huvudsak beror detta på en ökning av antalet </w:t>
      </w:r>
      <w:r w:rsidRPr="009E6985">
        <w:t>original</w:t>
      </w:r>
      <w:r w:rsidRPr="009E6985">
        <w:t>trycksidor avseende riksdagstrycket. Under året minskade intäkterna för riksdagstrycket med ca 1 miljon kronor jämfört med 2004. Förändringen beror på minskade prenumerationsintäkter</w:t>
      </w:r>
      <w:r w:rsidRPr="009E6985">
        <w:t>.</w:t>
      </w:r>
    </w:p>
    <w:p w:rsidR="007F4FCA" w:rsidRPr="009E6985" w:rsidRDefault="007F4FCA">
      <w:pPr>
        <w:pStyle w:val="R3"/>
      </w:pPr>
      <w:r w:rsidRPr="009E6985">
        <w:t>Operationell leasing</w:t>
      </w:r>
    </w:p>
    <w:p w:rsidR="007F4FCA" w:rsidRPr="009E6985" w:rsidRDefault="007F4FCA">
      <w:r w:rsidRPr="009E6985">
        <w:t xml:space="preserve">Kostnaderna för operationell leasing minskade kraftigt, med ca 10 </w:t>
      </w:r>
      <w:r w:rsidRPr="009E6985">
        <w:t>miljoner kronor</w:t>
      </w:r>
      <w:r w:rsidRPr="009E6985">
        <w:t xml:space="preserve">, under året. Orsaken till minskningen är i huvudsak att ett planerat utbyte av riksdagsledamöternas tekniska utrustning inte genomfördes som planerat.  </w:t>
      </w:r>
    </w:p>
    <w:p w:rsidR="007F4FCA" w:rsidRPr="009E6985" w:rsidRDefault="007F4FCA">
      <w:pPr>
        <w:pStyle w:val="R3"/>
      </w:pPr>
      <w:r w:rsidRPr="009E6985">
        <w:t xml:space="preserve">Pågående arbeten </w:t>
      </w:r>
    </w:p>
    <w:p w:rsidR="007F4FCA" w:rsidRPr="009E6985" w:rsidRDefault="007F4FCA">
      <w:r w:rsidRPr="009E6985">
        <w:t>Riksdagsförvaltningen förfogar över anläggningstillgångar som betingar stora ekonomiska värden och som oftast är av strategisk betydelse i verksamheten. Anläggningar, både materiella och immateriella, som klassificeras som påg</w:t>
      </w:r>
      <w:r w:rsidRPr="009E6985">
        <w:t>å</w:t>
      </w:r>
      <w:r w:rsidRPr="009E6985">
        <w:t>ende arbete i redovisningen anslagsavräknas inte utan finansieras via rik</w:t>
      </w:r>
      <w:r w:rsidRPr="009E6985">
        <w:t>s</w:t>
      </w:r>
      <w:r w:rsidRPr="009E6985">
        <w:t xml:space="preserve">dagsförvaltningens räntekonto till dess att anläggningen tas i bruk. I samband med att anläggningen tas i bruk upptas lån i Riksgäldskontoret. Värdet på de anläggningar som klassificeras som pågående arbete har fortsatt </w:t>
      </w:r>
      <w:r w:rsidRPr="009E6985">
        <w:t xml:space="preserve">att </w:t>
      </w:r>
      <w:r w:rsidRPr="009E6985">
        <w:t>öka under året (från ca 64 miljoner kronor till ca 119 miljoner kronor). Orsaken till detta är framför allt arbetet på Helgeandsholmen med det s.k. tätskärmsprojektet. Allteftersom de anläggningar som klassificera</w:t>
      </w:r>
      <w:r w:rsidRPr="009E6985">
        <w:t>s som pågående arbeten tas i bruk och aktiveras kommer riksdagsförvaltningens upplåning att öka. En konsekvens av en ökad upplåning är ytterligare ökningar av de anslagsmedel som framöver måste reserveras för räntor och amorteringar. Detta kan dock komma att ändras om riksdagen antar förslaget till ny budgetlag för riksdag</w:t>
      </w:r>
      <w:r w:rsidRPr="009E6985">
        <w:t>s</w:t>
      </w:r>
      <w:r w:rsidRPr="009E6985">
        <w:t>området. Antas förslaget om förändrad finansiering</w:t>
      </w:r>
      <w:r w:rsidRPr="009E6985">
        <w:t xml:space="preserve"> genom e</w:t>
      </w:r>
      <w:r w:rsidRPr="009E6985">
        <w:t>n</w:t>
      </w:r>
      <w:r w:rsidRPr="009E6985">
        <w:t xml:space="preserve">gångsinlösen av lån för </w:t>
      </w:r>
      <w:r w:rsidRPr="009E6985">
        <w:t>bl.a. riksbyggnaderna kommer de framtida avsät</w:t>
      </w:r>
      <w:r w:rsidRPr="009E6985">
        <w:t>t</w:t>
      </w:r>
      <w:r w:rsidRPr="009E6985">
        <w:t>ningarna som behövs för räntor och amorteringar att bli l</w:t>
      </w:r>
      <w:r w:rsidRPr="009E6985">
        <w:t xml:space="preserve">ägre. </w:t>
      </w:r>
    </w:p>
    <w:p w:rsidR="007F4FCA" w:rsidRPr="009E6985" w:rsidRDefault="007F4FCA">
      <w:pPr>
        <w:pStyle w:val="R3"/>
      </w:pPr>
      <w:r w:rsidRPr="009E6985">
        <w:t>Omvärdering</w:t>
      </w:r>
    </w:p>
    <w:p w:rsidR="007F4FCA" w:rsidRPr="009E6985" w:rsidRDefault="007F4FCA">
      <w:r w:rsidRPr="009E6985">
        <w:t>Omvärdering inom p</w:t>
      </w:r>
      <w:r w:rsidRPr="009E6985">
        <w:t>ågående arbete</w:t>
      </w:r>
      <w:r w:rsidRPr="009E6985">
        <w:t xml:space="preserve"> avsåg arbetet med ett nytt </w:t>
      </w:r>
      <w:r w:rsidRPr="009E6985">
        <w:t>driftöverva</w:t>
      </w:r>
      <w:r w:rsidRPr="009E6985">
        <w:t>k</w:t>
      </w:r>
      <w:r w:rsidRPr="009E6985">
        <w:t>ningssystem för riksdagsförvaltningens IT-verksamhet, det s.k. Gudmundpr</w:t>
      </w:r>
      <w:r w:rsidRPr="009E6985">
        <w:t>o</w:t>
      </w:r>
      <w:r w:rsidRPr="009E6985">
        <w:t>jektet. Det gick inte att med en hög grad av säkerhet påvisa att de ekonomiska fördelar eller ökad servicepotential som tidigare angivits skulle kunna uppfy</w:t>
      </w:r>
      <w:r w:rsidRPr="009E6985">
        <w:t>l</w:t>
      </w:r>
      <w:r w:rsidRPr="009E6985">
        <w:t>las. Som en konsekvens av detta kostnadsfördes Gu</w:t>
      </w:r>
      <w:r w:rsidRPr="009E6985">
        <w:t>d</w:t>
      </w:r>
      <w:r w:rsidRPr="009E6985">
        <w:t>mundprojektet med samma</w:t>
      </w:r>
      <w:r w:rsidRPr="009E6985">
        <w:t>n</w:t>
      </w:r>
      <w:r w:rsidRPr="009E6985">
        <w:t xml:space="preserve">lagt </w:t>
      </w:r>
      <w:r w:rsidRPr="009E6985">
        <w:t xml:space="preserve">ca </w:t>
      </w:r>
      <w:r w:rsidRPr="009E6985">
        <w:t xml:space="preserve">3,3 </w:t>
      </w:r>
      <w:r w:rsidRPr="009E6985">
        <w:t>miljoner kronor</w:t>
      </w:r>
      <w:r w:rsidRPr="009E6985">
        <w:t xml:space="preserve">. </w:t>
      </w:r>
    </w:p>
    <w:p w:rsidR="007F4FCA" w:rsidRPr="009E6985" w:rsidRDefault="007F4FCA">
      <w:pPr>
        <w:pStyle w:val="R3"/>
      </w:pPr>
      <w:r w:rsidRPr="009E6985">
        <w:t xml:space="preserve">Lån </w:t>
      </w:r>
    </w:p>
    <w:p w:rsidR="007F4FCA" w:rsidRPr="009E6985" w:rsidRDefault="007F4FCA">
      <w:r w:rsidRPr="009E6985">
        <w:t>Under året ökade upplåningen i Riksgäldskontoret för investeringar i anläg</w:t>
      </w:r>
      <w:r w:rsidRPr="009E6985">
        <w:t>g</w:t>
      </w:r>
      <w:r w:rsidRPr="009E6985">
        <w:t xml:space="preserve">ningstillgångar med 1,9 </w:t>
      </w:r>
      <w:r w:rsidRPr="009E6985">
        <w:t>miljoner kronor</w:t>
      </w:r>
      <w:r w:rsidRPr="009E6985">
        <w:t xml:space="preserve">. Värdet på riksdagsförvaltningens lån uppgick vid årsskiftet till sammanlagt 132,7 miljoner kronor varav 77,2 </w:t>
      </w:r>
      <w:r w:rsidRPr="009E6985">
        <w:t>mi</w:t>
      </w:r>
      <w:r w:rsidRPr="009E6985">
        <w:t>l</w:t>
      </w:r>
      <w:r w:rsidRPr="009E6985">
        <w:t>joner kronor</w:t>
      </w:r>
      <w:r w:rsidRPr="009E6985">
        <w:t xml:space="preserve"> avsåg lån i byggnader och mark och 53,5 </w:t>
      </w:r>
      <w:r w:rsidRPr="009E6985">
        <w:t>miljoner kronor</w:t>
      </w:r>
      <w:r w:rsidRPr="009E6985">
        <w:t xml:space="preserve"> avsåg lån till övriga anläggningstillgångar m.m. </w:t>
      </w:r>
    </w:p>
    <w:p w:rsidR="007F4FCA" w:rsidRPr="009E6985" w:rsidRDefault="007F4FCA">
      <w:pPr>
        <w:pStyle w:val="R3"/>
      </w:pPr>
      <w:r w:rsidRPr="009E6985">
        <w:t>Anslag 90:6 Stöd till politiska partier</w:t>
      </w:r>
    </w:p>
    <w:p w:rsidR="007F4FCA" w:rsidRPr="009E6985" w:rsidRDefault="007F4FCA">
      <w:r w:rsidRPr="009E6985">
        <w:t xml:space="preserve">Enligt lagen (1972:625) om statligt stöd till politiska partier lämnas stöd dels som partistöd, dels som kanslistöd. Riksdagsförvaltningen disponerar anslaget och ansvarar för att stödet betalas ut till de politiska partierna. </w:t>
      </w:r>
    </w:p>
    <w:p w:rsidR="007F4FCA" w:rsidRPr="009E6985" w:rsidRDefault="007F4FCA">
      <w:pPr>
        <w:pStyle w:val="R2"/>
      </w:pPr>
      <w:r w:rsidRPr="009E6985">
        <w:t>Kostnader fördela</w:t>
      </w:r>
      <w:r w:rsidRPr="009E6985">
        <w:t>de</w:t>
      </w:r>
      <w:r w:rsidRPr="009E6985">
        <w:t xml:space="preserve"> på verksamhetsgrenar</w:t>
      </w:r>
    </w:p>
    <w:p w:rsidR="007F4FCA" w:rsidRPr="009E6985" w:rsidRDefault="007F4FCA">
      <w:r w:rsidRPr="009E6985">
        <w:t xml:space="preserve">Riksdagsförvaltningen har under de senaste fem åren redovisat kostnader och intäkter fördelade per verksamhetsgren. Redovisningen är ett resultat av det arbete med mål- och resultatstyrning som bedrivs inom riksdagsförvaltningen. </w:t>
      </w:r>
    </w:p>
    <w:p w:rsidR="007F4FCA" w:rsidRPr="009E6985" w:rsidRDefault="007F4FCA">
      <w:pPr>
        <w:spacing w:before="0"/>
        <w:ind w:right="-1267"/>
        <w:jc w:val="left"/>
        <w:rPr>
          <w:b/>
          <w:spacing w:val="-4"/>
          <w:szCs w:val="19"/>
        </w:rPr>
      </w:pPr>
      <w:r w:rsidRPr="009E6985">
        <w:rPr>
          <w:b/>
          <w:snapToGrid w:val="0"/>
          <w:spacing w:val="-4"/>
          <w:szCs w:val="19"/>
        </w:rPr>
        <w:br w:type="page"/>
      </w:r>
      <w:r w:rsidRPr="009E6985">
        <w:rPr>
          <w:b/>
          <w:snapToGrid w:val="0"/>
          <w:spacing w:val="-4"/>
          <w:szCs w:val="19"/>
        </w:rPr>
        <w:t>Kostnader och transfereringar för riksdagens verksamhetsgrenar 2005 (</w:t>
      </w:r>
      <w:r w:rsidRPr="009E6985">
        <w:rPr>
          <w:b/>
          <w:snapToGrid w:val="0"/>
          <w:spacing w:val="-4"/>
          <w:szCs w:val="19"/>
        </w:rPr>
        <w:t>mi</w:t>
      </w:r>
      <w:r w:rsidRPr="009E6985">
        <w:rPr>
          <w:b/>
          <w:snapToGrid w:val="0"/>
          <w:spacing w:val="-4"/>
          <w:szCs w:val="19"/>
        </w:rPr>
        <w:t>l</w:t>
      </w:r>
      <w:r w:rsidRPr="009E6985">
        <w:rPr>
          <w:b/>
          <w:snapToGrid w:val="0"/>
          <w:spacing w:val="-4"/>
          <w:szCs w:val="19"/>
        </w:rPr>
        <w:t>joner kronor)</w:t>
      </w:r>
    </w:p>
    <w:tbl>
      <w:tblPr>
        <w:tblW w:w="7235" w:type="dxa"/>
        <w:tblLayout w:type="fixed"/>
        <w:tblCellMar>
          <w:left w:w="30" w:type="dxa"/>
          <w:right w:w="30" w:type="dxa"/>
        </w:tblCellMar>
        <w:tblLook w:val="0000" w:firstRow="0" w:lastRow="0" w:firstColumn="0" w:lastColumn="0" w:noHBand="0" w:noVBand="0"/>
      </w:tblPr>
      <w:tblGrid>
        <w:gridCol w:w="1131"/>
        <w:gridCol w:w="507"/>
        <w:gridCol w:w="508"/>
        <w:gridCol w:w="509"/>
        <w:gridCol w:w="509"/>
        <w:gridCol w:w="509"/>
        <w:gridCol w:w="509"/>
        <w:gridCol w:w="508"/>
        <w:gridCol w:w="509"/>
        <w:gridCol w:w="509"/>
        <w:gridCol w:w="509"/>
        <w:gridCol w:w="509"/>
        <w:gridCol w:w="509"/>
      </w:tblGrid>
      <w:tr w:rsidR="00000000" w:rsidRPr="009E6985">
        <w:tblPrEx>
          <w:tblCellMar>
            <w:top w:w="0" w:type="dxa"/>
            <w:bottom w:w="0" w:type="dxa"/>
          </w:tblCellMar>
        </w:tblPrEx>
        <w:trPr>
          <w:trHeight w:val="280"/>
        </w:trPr>
        <w:tc>
          <w:tcPr>
            <w:tcW w:w="1131" w:type="dxa"/>
            <w:tcBorders>
              <w:top w:val="single" w:sz="4" w:space="0" w:color="auto"/>
            </w:tcBorders>
          </w:tcPr>
          <w:p w:rsidR="007F4FCA" w:rsidRPr="009E6985" w:rsidRDefault="007F4FCA">
            <w:pPr>
              <w:spacing w:before="100" w:beforeAutospacing="1" w:line="200" w:lineRule="exact"/>
              <w:jc w:val="left"/>
              <w:rPr>
                <w:b/>
                <w:snapToGrid w:val="0"/>
                <w:sz w:val="14"/>
                <w:szCs w:val="14"/>
              </w:rPr>
            </w:pPr>
            <w:r w:rsidRPr="009E6985">
              <w:rPr>
                <w:b/>
                <w:snapToGrid w:val="0"/>
                <w:sz w:val="14"/>
                <w:szCs w:val="14"/>
              </w:rPr>
              <w:t>Ver</w:t>
            </w:r>
            <w:r w:rsidRPr="009E6985">
              <w:rPr>
                <w:b/>
                <w:snapToGrid w:val="0"/>
                <w:sz w:val="14"/>
                <w:szCs w:val="14"/>
              </w:rPr>
              <w:t>k</w:t>
            </w:r>
            <w:r w:rsidRPr="009E6985">
              <w:rPr>
                <w:b/>
                <w:snapToGrid w:val="0"/>
                <w:sz w:val="14"/>
                <w:szCs w:val="14"/>
              </w:rPr>
              <w:t>samhets</w:t>
            </w:r>
            <w:r w:rsidRPr="009E6985">
              <w:rPr>
                <w:b/>
                <w:snapToGrid w:val="0"/>
                <w:sz w:val="14"/>
                <w:szCs w:val="14"/>
              </w:rPr>
              <w:softHyphen/>
            </w:r>
            <w:r w:rsidRPr="009E6985">
              <w:rPr>
                <w:b/>
                <w:snapToGrid w:val="0"/>
                <w:sz w:val="14"/>
                <w:szCs w:val="14"/>
              </w:rPr>
              <w:t>gren</w:t>
            </w:r>
          </w:p>
        </w:tc>
        <w:tc>
          <w:tcPr>
            <w:tcW w:w="1524" w:type="dxa"/>
            <w:gridSpan w:val="3"/>
            <w:tcBorders>
              <w:top w:val="single" w:sz="4" w:space="0" w:color="auto"/>
            </w:tcBorders>
          </w:tcPr>
          <w:p w:rsidR="007F4FCA" w:rsidRPr="009E6985" w:rsidRDefault="007F4FCA">
            <w:pPr>
              <w:spacing w:before="100" w:beforeAutospacing="1" w:line="200" w:lineRule="exact"/>
              <w:jc w:val="center"/>
              <w:rPr>
                <w:b/>
                <w:snapToGrid w:val="0"/>
                <w:sz w:val="14"/>
                <w:szCs w:val="14"/>
              </w:rPr>
            </w:pPr>
            <w:r w:rsidRPr="009E6985">
              <w:rPr>
                <w:b/>
                <w:snapToGrid w:val="0"/>
                <w:sz w:val="14"/>
                <w:szCs w:val="14"/>
              </w:rPr>
              <w:t>Kostnader</w:t>
            </w:r>
          </w:p>
        </w:tc>
        <w:tc>
          <w:tcPr>
            <w:tcW w:w="1527" w:type="dxa"/>
            <w:gridSpan w:val="3"/>
            <w:tcBorders>
              <w:top w:val="single" w:sz="4" w:space="0" w:color="auto"/>
            </w:tcBorders>
          </w:tcPr>
          <w:p w:rsidR="007F4FCA" w:rsidRPr="009E6985" w:rsidRDefault="007F4FCA">
            <w:pPr>
              <w:spacing w:before="100" w:beforeAutospacing="1" w:line="200" w:lineRule="exact"/>
              <w:jc w:val="center"/>
              <w:rPr>
                <w:b/>
                <w:snapToGrid w:val="0"/>
                <w:sz w:val="14"/>
                <w:szCs w:val="14"/>
              </w:rPr>
            </w:pPr>
            <w:r w:rsidRPr="009E6985">
              <w:rPr>
                <w:b/>
                <w:snapToGrid w:val="0"/>
                <w:sz w:val="14"/>
                <w:szCs w:val="14"/>
              </w:rPr>
              <w:t>Intäkter</w:t>
            </w:r>
          </w:p>
        </w:tc>
        <w:tc>
          <w:tcPr>
            <w:tcW w:w="1526" w:type="dxa"/>
            <w:gridSpan w:val="3"/>
            <w:tcBorders>
              <w:top w:val="single" w:sz="4" w:space="0" w:color="auto"/>
            </w:tcBorders>
          </w:tcPr>
          <w:p w:rsidR="007F4FCA" w:rsidRPr="009E6985" w:rsidRDefault="007F4FCA">
            <w:pPr>
              <w:spacing w:before="100" w:beforeAutospacing="1" w:line="200" w:lineRule="exact"/>
              <w:jc w:val="center"/>
              <w:rPr>
                <w:b/>
                <w:snapToGrid w:val="0"/>
                <w:sz w:val="14"/>
                <w:szCs w:val="14"/>
              </w:rPr>
            </w:pPr>
            <w:r w:rsidRPr="009E6985">
              <w:rPr>
                <w:b/>
                <w:snapToGrid w:val="0"/>
                <w:sz w:val="14"/>
                <w:szCs w:val="14"/>
              </w:rPr>
              <w:t>Nettokostnad</w:t>
            </w:r>
          </w:p>
        </w:tc>
        <w:tc>
          <w:tcPr>
            <w:tcW w:w="1527" w:type="dxa"/>
            <w:gridSpan w:val="3"/>
            <w:tcBorders>
              <w:top w:val="single" w:sz="4" w:space="0" w:color="auto"/>
            </w:tcBorders>
          </w:tcPr>
          <w:p w:rsidR="007F4FCA" w:rsidRPr="009E6985" w:rsidRDefault="007F4FCA">
            <w:pPr>
              <w:spacing w:before="100" w:beforeAutospacing="1" w:line="200" w:lineRule="exact"/>
              <w:jc w:val="center"/>
              <w:rPr>
                <w:b/>
                <w:snapToGrid w:val="0"/>
                <w:sz w:val="14"/>
                <w:szCs w:val="14"/>
              </w:rPr>
            </w:pPr>
            <w:r w:rsidRPr="009E6985">
              <w:rPr>
                <w:b/>
                <w:snapToGrid w:val="0"/>
                <w:sz w:val="14"/>
                <w:szCs w:val="14"/>
              </w:rPr>
              <w:t>Procent</w:t>
            </w:r>
          </w:p>
        </w:tc>
      </w:tr>
      <w:tr w:rsidR="00000000" w:rsidRPr="009E6985">
        <w:tblPrEx>
          <w:tblCellMar>
            <w:top w:w="0" w:type="dxa"/>
            <w:bottom w:w="0" w:type="dxa"/>
          </w:tblCellMar>
        </w:tblPrEx>
        <w:trPr>
          <w:trHeight w:val="280"/>
        </w:trPr>
        <w:tc>
          <w:tcPr>
            <w:tcW w:w="1131" w:type="dxa"/>
            <w:tcBorders>
              <w:bottom w:val="single" w:sz="4" w:space="0" w:color="auto"/>
            </w:tcBorders>
          </w:tcPr>
          <w:p w:rsidR="007F4FCA" w:rsidRPr="009E6985" w:rsidRDefault="007F4FCA">
            <w:pPr>
              <w:spacing w:before="100" w:beforeAutospacing="1" w:line="200" w:lineRule="exact"/>
              <w:jc w:val="left"/>
              <w:rPr>
                <w:snapToGrid w:val="0"/>
                <w:sz w:val="14"/>
                <w:szCs w:val="14"/>
              </w:rPr>
            </w:pPr>
          </w:p>
        </w:tc>
        <w:tc>
          <w:tcPr>
            <w:tcW w:w="507"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2005</w:t>
            </w:r>
          </w:p>
        </w:tc>
        <w:tc>
          <w:tcPr>
            <w:tcW w:w="508"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2004</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2003</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2005</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2004</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2003</w:t>
            </w:r>
          </w:p>
        </w:tc>
        <w:tc>
          <w:tcPr>
            <w:tcW w:w="508"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2005</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2004</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2003</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2005</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2004</w:t>
            </w:r>
          </w:p>
        </w:tc>
        <w:tc>
          <w:tcPr>
            <w:tcW w:w="509" w:type="dxa"/>
            <w:tcBorders>
              <w:bottom w:val="single" w:sz="4" w:space="0" w:color="auto"/>
            </w:tcBorders>
          </w:tcPr>
          <w:p w:rsidR="007F4FCA" w:rsidRPr="009E6985" w:rsidRDefault="007F4FCA">
            <w:pPr>
              <w:spacing w:before="100" w:beforeAutospacing="1" w:line="200" w:lineRule="exact"/>
              <w:jc w:val="right"/>
              <w:rPr>
                <w:snapToGrid w:val="0"/>
                <w:sz w:val="14"/>
                <w:szCs w:val="14"/>
              </w:rPr>
            </w:pPr>
            <w:r w:rsidRPr="009E6985">
              <w:rPr>
                <w:snapToGrid w:val="0"/>
                <w:sz w:val="14"/>
                <w:szCs w:val="14"/>
              </w:rPr>
              <w:t>2003</w:t>
            </w:r>
          </w:p>
        </w:tc>
      </w:tr>
      <w:tr w:rsidR="00000000" w:rsidRPr="009E6985">
        <w:tblPrEx>
          <w:tblCellMar>
            <w:top w:w="0" w:type="dxa"/>
            <w:bottom w:w="0" w:type="dxa"/>
          </w:tblCellMar>
        </w:tblPrEx>
        <w:trPr>
          <w:trHeight w:val="280"/>
        </w:trPr>
        <w:tc>
          <w:tcPr>
            <w:tcW w:w="1131" w:type="dxa"/>
            <w:tcBorders>
              <w:top w:val="single" w:sz="4" w:space="0" w:color="auto"/>
            </w:tcBorders>
            <w:vAlign w:val="bottom"/>
          </w:tcPr>
          <w:p w:rsidR="007F4FCA" w:rsidRPr="009E6985" w:rsidRDefault="007F4FCA">
            <w:pPr>
              <w:spacing w:before="0" w:line="180" w:lineRule="exact"/>
              <w:jc w:val="left"/>
              <w:rPr>
                <w:snapToGrid w:val="0"/>
                <w:sz w:val="14"/>
                <w:szCs w:val="14"/>
              </w:rPr>
            </w:pPr>
            <w:r w:rsidRPr="009E6985">
              <w:rPr>
                <w:snapToGrid w:val="0"/>
                <w:sz w:val="14"/>
                <w:szCs w:val="14"/>
              </w:rPr>
              <w:t>Stödet till</w:t>
            </w:r>
            <w:r w:rsidRPr="009E6985">
              <w:rPr>
                <w:snapToGrid w:val="0"/>
                <w:sz w:val="14"/>
                <w:szCs w:val="14"/>
              </w:rPr>
              <w:br/>
            </w:r>
            <w:r w:rsidRPr="009E6985">
              <w:rPr>
                <w:snapToGrid w:val="0"/>
                <w:sz w:val="14"/>
                <w:szCs w:val="14"/>
              </w:rPr>
              <w:t>beslut</w:t>
            </w:r>
            <w:r w:rsidRPr="009E6985">
              <w:rPr>
                <w:snapToGrid w:val="0"/>
                <w:sz w:val="14"/>
                <w:szCs w:val="14"/>
              </w:rPr>
              <w:t>s</w:t>
            </w:r>
            <w:r w:rsidRPr="009E6985">
              <w:rPr>
                <w:snapToGrid w:val="0"/>
                <w:sz w:val="14"/>
                <w:szCs w:val="14"/>
              </w:rPr>
              <w:softHyphen/>
            </w:r>
            <w:r w:rsidRPr="009E6985">
              <w:rPr>
                <w:snapToGrid w:val="0"/>
                <w:sz w:val="14"/>
                <w:szCs w:val="14"/>
              </w:rPr>
              <w:softHyphen/>
              <w:t>-</w:t>
            </w:r>
            <w:r w:rsidRPr="009E6985">
              <w:rPr>
                <w:snapToGrid w:val="0"/>
                <w:sz w:val="14"/>
                <w:szCs w:val="14"/>
              </w:rPr>
              <w:br/>
            </w:r>
            <w:r w:rsidRPr="009E6985">
              <w:rPr>
                <w:snapToGrid w:val="0"/>
                <w:sz w:val="14"/>
                <w:szCs w:val="14"/>
              </w:rPr>
              <w:t>processen</w:t>
            </w:r>
          </w:p>
        </w:tc>
        <w:tc>
          <w:tcPr>
            <w:tcW w:w="507"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823,1 </w:t>
            </w:r>
          </w:p>
        </w:tc>
        <w:tc>
          <w:tcPr>
            <w:tcW w:w="508"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806,6</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783,4</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w:t>
            </w:r>
          </w:p>
        </w:tc>
        <w:tc>
          <w:tcPr>
            <w:tcW w:w="508"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823,1 </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806,6</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783,4</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76,4 %    </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75,6 %</w:t>
            </w:r>
          </w:p>
        </w:tc>
        <w:tc>
          <w:tcPr>
            <w:tcW w:w="509" w:type="dxa"/>
            <w:tcBorders>
              <w:top w:val="single" w:sz="4" w:space="0" w:color="auto"/>
            </w:tcBorders>
            <w:vAlign w:val="bottom"/>
          </w:tcPr>
          <w:p w:rsidR="007F4FCA" w:rsidRPr="009E6985" w:rsidRDefault="007F4FCA">
            <w:pPr>
              <w:spacing w:before="0" w:line="180" w:lineRule="exact"/>
              <w:jc w:val="right"/>
              <w:rPr>
                <w:snapToGrid w:val="0"/>
                <w:sz w:val="14"/>
                <w:szCs w:val="14"/>
              </w:rPr>
            </w:pPr>
            <w:r w:rsidRPr="009E6985">
              <w:rPr>
                <w:snapToGrid w:val="0"/>
                <w:sz w:val="14"/>
                <w:szCs w:val="14"/>
              </w:rPr>
              <w:t>74,7 %</w:t>
            </w:r>
          </w:p>
        </w:tc>
      </w:tr>
      <w:tr w:rsidR="00000000" w:rsidRPr="009E6985">
        <w:tblPrEx>
          <w:tblCellMar>
            <w:top w:w="0" w:type="dxa"/>
            <w:bottom w:w="0" w:type="dxa"/>
          </w:tblCellMar>
        </w:tblPrEx>
        <w:trPr>
          <w:trHeight w:val="280"/>
        </w:trPr>
        <w:tc>
          <w:tcPr>
            <w:tcW w:w="1131" w:type="dxa"/>
            <w:vAlign w:val="bottom"/>
          </w:tcPr>
          <w:p w:rsidR="007F4FCA" w:rsidRPr="009E6985" w:rsidRDefault="007F4FCA">
            <w:pPr>
              <w:spacing w:before="60" w:line="180" w:lineRule="exact"/>
              <w:jc w:val="left"/>
              <w:rPr>
                <w:snapToGrid w:val="0"/>
                <w:sz w:val="14"/>
                <w:szCs w:val="14"/>
              </w:rPr>
            </w:pPr>
            <w:r w:rsidRPr="009E6985">
              <w:rPr>
                <w:snapToGrid w:val="0"/>
                <w:sz w:val="14"/>
                <w:szCs w:val="14"/>
              </w:rPr>
              <w:t>Service och förval</w:t>
            </w:r>
            <w:r w:rsidRPr="009E6985">
              <w:rPr>
                <w:snapToGrid w:val="0"/>
                <w:sz w:val="14"/>
                <w:szCs w:val="14"/>
              </w:rPr>
              <w:t>t</w:t>
            </w:r>
            <w:r w:rsidRPr="009E6985">
              <w:rPr>
                <w:snapToGrid w:val="0"/>
                <w:sz w:val="14"/>
                <w:szCs w:val="14"/>
              </w:rPr>
              <w:t>ning</w:t>
            </w:r>
          </w:p>
        </w:tc>
        <w:tc>
          <w:tcPr>
            <w:tcW w:w="507"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166,9 </w:t>
            </w:r>
          </w:p>
        </w:tc>
        <w:tc>
          <w:tcPr>
            <w:tcW w:w="508"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172,8</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177,2</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49,7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48,</w:t>
            </w:r>
            <w:r w:rsidRPr="009E6985">
              <w:rPr>
                <w:snapToGrid w:val="0"/>
                <w:sz w:val="14"/>
                <w:szCs w:val="14"/>
              </w:rPr>
              <w:t>3</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48,5</w:t>
            </w:r>
          </w:p>
        </w:tc>
        <w:tc>
          <w:tcPr>
            <w:tcW w:w="508"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117,2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124,5</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128,7</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10,9 %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11,</w:t>
            </w:r>
            <w:r w:rsidRPr="009E6985">
              <w:rPr>
                <w:snapToGrid w:val="0"/>
                <w:sz w:val="14"/>
                <w:szCs w:val="14"/>
              </w:rPr>
              <w:t>7</w:t>
            </w:r>
            <w:r w:rsidRPr="009E6985">
              <w:rPr>
                <w:snapToGrid w:val="0"/>
                <w:sz w:val="14"/>
                <w:szCs w:val="14"/>
              </w:rPr>
              <w:t xml:space="preserve">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12,3 %</w:t>
            </w:r>
          </w:p>
        </w:tc>
      </w:tr>
      <w:tr w:rsidR="00000000" w:rsidRPr="009E6985">
        <w:tblPrEx>
          <w:tblCellMar>
            <w:top w:w="0" w:type="dxa"/>
            <w:bottom w:w="0" w:type="dxa"/>
          </w:tblCellMar>
        </w:tblPrEx>
        <w:trPr>
          <w:trHeight w:val="280"/>
        </w:trPr>
        <w:tc>
          <w:tcPr>
            <w:tcW w:w="1131" w:type="dxa"/>
            <w:vAlign w:val="bottom"/>
          </w:tcPr>
          <w:p w:rsidR="007F4FCA" w:rsidRPr="009E6985" w:rsidRDefault="007F4FCA">
            <w:pPr>
              <w:spacing w:before="60" w:line="180" w:lineRule="exact"/>
              <w:jc w:val="left"/>
              <w:rPr>
                <w:snapToGrid w:val="0"/>
                <w:sz w:val="14"/>
                <w:szCs w:val="14"/>
              </w:rPr>
            </w:pPr>
            <w:r w:rsidRPr="009E6985">
              <w:rPr>
                <w:snapToGrid w:val="0"/>
                <w:sz w:val="14"/>
                <w:szCs w:val="14"/>
              </w:rPr>
              <w:t>Information</w:t>
            </w:r>
            <w:r w:rsidRPr="009E6985">
              <w:rPr>
                <w:snapToGrid w:val="0"/>
                <w:sz w:val="14"/>
                <w:szCs w:val="14"/>
              </w:rPr>
              <w:br/>
            </w:r>
            <w:r w:rsidRPr="009E6985">
              <w:rPr>
                <w:snapToGrid w:val="0"/>
                <w:sz w:val="14"/>
                <w:szCs w:val="14"/>
              </w:rPr>
              <w:t>till al</w:t>
            </w:r>
            <w:r w:rsidRPr="009E6985">
              <w:rPr>
                <w:snapToGrid w:val="0"/>
                <w:sz w:val="14"/>
                <w:szCs w:val="14"/>
              </w:rPr>
              <w:t>l</w:t>
            </w:r>
            <w:r w:rsidRPr="009E6985">
              <w:rPr>
                <w:snapToGrid w:val="0"/>
                <w:sz w:val="14"/>
                <w:szCs w:val="14"/>
              </w:rPr>
              <w:t>män</w:t>
            </w:r>
            <w:r w:rsidRPr="009E6985">
              <w:rPr>
                <w:snapToGrid w:val="0"/>
                <w:sz w:val="14"/>
                <w:szCs w:val="14"/>
              </w:rPr>
              <w:softHyphen/>
              <w:t>-</w:t>
            </w:r>
            <w:r w:rsidRPr="009E6985">
              <w:rPr>
                <w:snapToGrid w:val="0"/>
                <w:sz w:val="14"/>
                <w:szCs w:val="14"/>
              </w:rPr>
              <w:br/>
            </w:r>
            <w:r w:rsidRPr="009E6985">
              <w:rPr>
                <w:snapToGrid w:val="0"/>
                <w:sz w:val="14"/>
                <w:szCs w:val="14"/>
              </w:rPr>
              <w:t>heten</w:t>
            </w:r>
          </w:p>
        </w:tc>
        <w:tc>
          <w:tcPr>
            <w:tcW w:w="507"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90,2 </w:t>
            </w:r>
          </w:p>
        </w:tc>
        <w:tc>
          <w:tcPr>
            <w:tcW w:w="508"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91,8</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93,6</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9,4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10,9</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11,0</w:t>
            </w:r>
          </w:p>
        </w:tc>
        <w:tc>
          <w:tcPr>
            <w:tcW w:w="508"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80,</w:t>
            </w:r>
            <w:r w:rsidRPr="009E6985">
              <w:rPr>
                <w:snapToGrid w:val="0"/>
                <w:sz w:val="14"/>
                <w:szCs w:val="14"/>
              </w:rPr>
              <w:t>8</w:t>
            </w:r>
            <w:r w:rsidRPr="009E6985">
              <w:rPr>
                <w:snapToGrid w:val="0"/>
                <w:sz w:val="14"/>
                <w:szCs w:val="14"/>
              </w:rPr>
              <w:t xml:space="preserve">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80,</w:t>
            </w:r>
            <w:r w:rsidRPr="009E6985">
              <w:rPr>
                <w:snapToGrid w:val="0"/>
                <w:sz w:val="14"/>
                <w:szCs w:val="14"/>
              </w:rPr>
              <w:t>9</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82,6</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7,5 %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7,6 %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7,9 %</w:t>
            </w:r>
          </w:p>
        </w:tc>
      </w:tr>
      <w:tr w:rsidR="00000000" w:rsidRPr="009E6985">
        <w:tblPrEx>
          <w:tblCellMar>
            <w:top w:w="0" w:type="dxa"/>
            <w:bottom w:w="0" w:type="dxa"/>
          </w:tblCellMar>
        </w:tblPrEx>
        <w:trPr>
          <w:trHeight w:val="280"/>
        </w:trPr>
        <w:tc>
          <w:tcPr>
            <w:tcW w:w="1131" w:type="dxa"/>
            <w:vAlign w:val="bottom"/>
          </w:tcPr>
          <w:p w:rsidR="007F4FCA" w:rsidRPr="009E6985" w:rsidRDefault="007F4FCA">
            <w:pPr>
              <w:spacing w:before="60" w:line="180" w:lineRule="exact"/>
              <w:jc w:val="left"/>
              <w:rPr>
                <w:snapToGrid w:val="0"/>
                <w:sz w:val="14"/>
                <w:szCs w:val="14"/>
              </w:rPr>
            </w:pPr>
            <w:r w:rsidRPr="009E6985">
              <w:rPr>
                <w:snapToGrid w:val="0"/>
                <w:sz w:val="14"/>
                <w:szCs w:val="14"/>
              </w:rPr>
              <w:t>Internationell ver</w:t>
            </w:r>
            <w:r w:rsidRPr="009E6985">
              <w:rPr>
                <w:snapToGrid w:val="0"/>
                <w:sz w:val="14"/>
                <w:szCs w:val="14"/>
              </w:rPr>
              <w:t>k</w:t>
            </w:r>
            <w:r w:rsidRPr="009E6985">
              <w:rPr>
                <w:snapToGrid w:val="0"/>
                <w:sz w:val="14"/>
                <w:szCs w:val="14"/>
              </w:rPr>
              <w:t>samhet</w:t>
            </w:r>
          </w:p>
        </w:tc>
        <w:tc>
          <w:tcPr>
            <w:tcW w:w="507"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57,0 </w:t>
            </w:r>
          </w:p>
        </w:tc>
        <w:tc>
          <w:tcPr>
            <w:tcW w:w="508"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56,1</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54,3</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0,6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0,6</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0,6</w:t>
            </w:r>
          </w:p>
        </w:tc>
        <w:tc>
          <w:tcPr>
            <w:tcW w:w="508"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56,</w:t>
            </w:r>
            <w:r w:rsidRPr="009E6985">
              <w:rPr>
                <w:snapToGrid w:val="0"/>
                <w:sz w:val="14"/>
                <w:szCs w:val="14"/>
              </w:rPr>
              <w:t>4</w:t>
            </w:r>
            <w:r w:rsidRPr="009E6985">
              <w:rPr>
                <w:snapToGrid w:val="0"/>
                <w:sz w:val="14"/>
                <w:szCs w:val="14"/>
              </w:rPr>
              <w:t xml:space="preserve">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55,</w:t>
            </w:r>
            <w:r w:rsidRPr="009E6985">
              <w:rPr>
                <w:snapToGrid w:val="0"/>
                <w:sz w:val="14"/>
                <w:szCs w:val="14"/>
              </w:rPr>
              <w:t>5</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53,7</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5,2 %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5,2 %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5,1 %</w:t>
            </w:r>
          </w:p>
        </w:tc>
      </w:tr>
      <w:tr w:rsidR="00000000" w:rsidRPr="009E6985">
        <w:tblPrEx>
          <w:tblCellMar>
            <w:top w:w="0" w:type="dxa"/>
            <w:bottom w:w="0" w:type="dxa"/>
          </w:tblCellMar>
        </w:tblPrEx>
        <w:tc>
          <w:tcPr>
            <w:tcW w:w="1131" w:type="dxa"/>
            <w:vAlign w:val="bottom"/>
          </w:tcPr>
          <w:p w:rsidR="007F4FCA" w:rsidRPr="009E6985" w:rsidRDefault="007F4FCA">
            <w:pPr>
              <w:spacing w:before="0" w:line="180" w:lineRule="exact"/>
              <w:jc w:val="right"/>
              <w:rPr>
                <w:snapToGrid w:val="0"/>
                <w:sz w:val="14"/>
                <w:szCs w:val="14"/>
              </w:rPr>
            </w:pPr>
          </w:p>
        </w:tc>
        <w:tc>
          <w:tcPr>
            <w:tcW w:w="507" w:type="dxa"/>
            <w:vAlign w:val="bottom"/>
          </w:tcPr>
          <w:p w:rsidR="007F4FCA" w:rsidRPr="009E6985" w:rsidRDefault="007F4FCA">
            <w:pPr>
              <w:spacing w:before="0" w:line="180" w:lineRule="exact"/>
              <w:jc w:val="right"/>
              <w:rPr>
                <w:snapToGrid w:val="0"/>
                <w:sz w:val="14"/>
                <w:szCs w:val="14"/>
              </w:rPr>
            </w:pPr>
          </w:p>
        </w:tc>
        <w:tc>
          <w:tcPr>
            <w:tcW w:w="508"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8"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r>
      <w:tr w:rsidR="00000000" w:rsidRPr="009E6985">
        <w:tblPrEx>
          <w:tblCellMar>
            <w:top w:w="0" w:type="dxa"/>
            <w:bottom w:w="0" w:type="dxa"/>
          </w:tblCellMar>
        </w:tblPrEx>
        <w:trPr>
          <w:trHeight w:val="179"/>
        </w:trPr>
        <w:tc>
          <w:tcPr>
            <w:tcW w:w="1131" w:type="dxa"/>
            <w:vAlign w:val="bottom"/>
          </w:tcPr>
          <w:p w:rsidR="007F4FCA" w:rsidRPr="009E6985" w:rsidRDefault="007F4FCA">
            <w:pPr>
              <w:spacing w:before="60" w:line="180" w:lineRule="exact"/>
              <w:jc w:val="left"/>
              <w:rPr>
                <w:snapToGrid w:val="0"/>
                <w:sz w:val="14"/>
                <w:szCs w:val="14"/>
              </w:rPr>
            </w:pPr>
            <w:r w:rsidRPr="009E6985">
              <w:rPr>
                <w:snapToGrid w:val="0"/>
                <w:sz w:val="14"/>
                <w:szCs w:val="14"/>
              </w:rPr>
              <w:t>Transfereringar</w:t>
            </w:r>
          </w:p>
        </w:tc>
        <w:tc>
          <w:tcPr>
            <w:tcW w:w="507"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 xml:space="preserve">376,5 </w:t>
            </w:r>
          </w:p>
        </w:tc>
        <w:tc>
          <w:tcPr>
            <w:tcW w:w="508"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323,3</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276,4</w:t>
            </w: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8" w:type="dxa"/>
            <w:vAlign w:val="bottom"/>
          </w:tcPr>
          <w:p w:rsidR="007F4FCA" w:rsidRPr="009E6985" w:rsidRDefault="007F4FCA">
            <w:pPr>
              <w:spacing w:before="0" w:line="180" w:lineRule="exact"/>
              <w:jc w:val="right"/>
              <w:rPr>
                <w:sz w:val="14"/>
                <w:szCs w:val="14"/>
              </w:rPr>
            </w:pPr>
            <w:r w:rsidRPr="009E6985">
              <w:rPr>
                <w:snapToGrid w:val="0"/>
                <w:sz w:val="14"/>
                <w:szCs w:val="14"/>
              </w:rPr>
              <w:t>376,5</w:t>
            </w:r>
            <w:r w:rsidRPr="009E6985">
              <w:rPr>
                <w:sz w:val="14"/>
                <w:szCs w:val="14"/>
              </w:rPr>
              <w:t xml:space="preserve"> </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323,3</w:t>
            </w:r>
          </w:p>
        </w:tc>
        <w:tc>
          <w:tcPr>
            <w:tcW w:w="509" w:type="dxa"/>
            <w:vAlign w:val="bottom"/>
          </w:tcPr>
          <w:p w:rsidR="007F4FCA" w:rsidRPr="009E6985" w:rsidRDefault="007F4FCA">
            <w:pPr>
              <w:spacing w:before="0" w:line="180" w:lineRule="exact"/>
              <w:jc w:val="right"/>
              <w:rPr>
                <w:snapToGrid w:val="0"/>
                <w:sz w:val="14"/>
                <w:szCs w:val="14"/>
              </w:rPr>
            </w:pPr>
            <w:r w:rsidRPr="009E6985">
              <w:rPr>
                <w:snapToGrid w:val="0"/>
                <w:sz w:val="14"/>
                <w:szCs w:val="14"/>
              </w:rPr>
              <w:t>276,4</w:t>
            </w: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c>
          <w:tcPr>
            <w:tcW w:w="509" w:type="dxa"/>
            <w:vAlign w:val="bottom"/>
          </w:tcPr>
          <w:p w:rsidR="007F4FCA" w:rsidRPr="009E6985" w:rsidRDefault="007F4FCA">
            <w:pPr>
              <w:spacing w:before="0" w:line="180" w:lineRule="exact"/>
              <w:jc w:val="right"/>
              <w:rPr>
                <w:snapToGrid w:val="0"/>
                <w:sz w:val="14"/>
                <w:szCs w:val="14"/>
              </w:rPr>
            </w:pPr>
          </w:p>
        </w:tc>
      </w:tr>
      <w:tr w:rsidR="00000000" w:rsidRPr="009E6985">
        <w:tblPrEx>
          <w:tblCellMar>
            <w:top w:w="0" w:type="dxa"/>
            <w:bottom w:w="0" w:type="dxa"/>
          </w:tblCellMar>
        </w:tblPrEx>
        <w:tc>
          <w:tcPr>
            <w:tcW w:w="1131" w:type="dxa"/>
          </w:tcPr>
          <w:p w:rsidR="007F4FCA" w:rsidRPr="009E6985" w:rsidRDefault="007F4FCA">
            <w:pPr>
              <w:spacing w:before="0" w:line="180" w:lineRule="exact"/>
              <w:jc w:val="right"/>
              <w:rPr>
                <w:snapToGrid w:val="0"/>
                <w:sz w:val="14"/>
                <w:szCs w:val="14"/>
              </w:rPr>
            </w:pPr>
          </w:p>
        </w:tc>
        <w:tc>
          <w:tcPr>
            <w:tcW w:w="507" w:type="dxa"/>
          </w:tcPr>
          <w:p w:rsidR="007F4FCA" w:rsidRPr="009E6985" w:rsidRDefault="007F4FCA">
            <w:pPr>
              <w:spacing w:before="0" w:line="180" w:lineRule="exact"/>
              <w:jc w:val="right"/>
              <w:rPr>
                <w:snapToGrid w:val="0"/>
                <w:sz w:val="14"/>
                <w:szCs w:val="14"/>
              </w:rPr>
            </w:pPr>
          </w:p>
        </w:tc>
        <w:tc>
          <w:tcPr>
            <w:tcW w:w="508"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c>
          <w:tcPr>
            <w:tcW w:w="508"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c>
          <w:tcPr>
            <w:tcW w:w="509" w:type="dxa"/>
          </w:tcPr>
          <w:p w:rsidR="007F4FCA" w:rsidRPr="009E6985" w:rsidRDefault="007F4FCA">
            <w:pPr>
              <w:spacing w:before="0" w:line="180" w:lineRule="exact"/>
              <w:jc w:val="right"/>
              <w:rPr>
                <w:snapToGrid w:val="0"/>
                <w:sz w:val="14"/>
                <w:szCs w:val="14"/>
              </w:rPr>
            </w:pPr>
          </w:p>
        </w:tc>
      </w:tr>
      <w:tr w:rsidR="00000000" w:rsidRPr="009E6985">
        <w:tblPrEx>
          <w:tblCellMar>
            <w:top w:w="0" w:type="dxa"/>
            <w:bottom w:w="0" w:type="dxa"/>
          </w:tblCellMar>
        </w:tblPrEx>
        <w:tc>
          <w:tcPr>
            <w:tcW w:w="1131" w:type="dxa"/>
            <w:tcBorders>
              <w:bottom w:val="single" w:sz="4" w:space="0" w:color="auto"/>
            </w:tcBorders>
            <w:vAlign w:val="bottom"/>
          </w:tcPr>
          <w:p w:rsidR="007F4FCA" w:rsidRPr="009E6985" w:rsidRDefault="007F4FCA">
            <w:pPr>
              <w:spacing w:before="0" w:line="180" w:lineRule="exact"/>
              <w:rPr>
                <w:b/>
                <w:snapToGrid w:val="0"/>
                <w:sz w:val="14"/>
                <w:szCs w:val="14"/>
              </w:rPr>
            </w:pPr>
            <w:r w:rsidRPr="009E6985">
              <w:rPr>
                <w:b/>
                <w:snapToGrid w:val="0"/>
                <w:sz w:val="14"/>
                <w:szCs w:val="14"/>
              </w:rPr>
              <w:t>Totalt</w:t>
            </w:r>
          </w:p>
        </w:tc>
        <w:tc>
          <w:tcPr>
            <w:tcW w:w="507" w:type="dxa"/>
            <w:tcBorders>
              <w:bottom w:val="single" w:sz="4" w:space="0" w:color="auto"/>
            </w:tcBorders>
            <w:vAlign w:val="bottom"/>
          </w:tcPr>
          <w:p w:rsidR="007F4FCA" w:rsidRPr="009E6985" w:rsidRDefault="007F4FCA">
            <w:pPr>
              <w:spacing w:before="0" w:line="180" w:lineRule="exact"/>
              <w:jc w:val="right"/>
              <w:rPr>
                <w:b/>
                <w:snapToGrid w:val="0"/>
                <w:sz w:val="14"/>
                <w:szCs w:val="14"/>
              </w:rPr>
            </w:pPr>
            <w:r w:rsidRPr="009E6985">
              <w:rPr>
                <w:b/>
                <w:snapToGrid w:val="0"/>
                <w:sz w:val="14"/>
                <w:szCs w:val="14"/>
              </w:rPr>
              <w:t>1 513,7</w:t>
            </w:r>
          </w:p>
        </w:tc>
        <w:tc>
          <w:tcPr>
            <w:tcW w:w="508" w:type="dxa"/>
            <w:tcBorders>
              <w:bottom w:val="single" w:sz="4" w:space="0" w:color="auto"/>
            </w:tcBorders>
            <w:vAlign w:val="bottom"/>
          </w:tcPr>
          <w:p w:rsidR="007F4FCA" w:rsidRPr="009E6985" w:rsidRDefault="007F4FCA">
            <w:pPr>
              <w:spacing w:before="0" w:line="180" w:lineRule="exact"/>
              <w:jc w:val="right"/>
              <w:rPr>
                <w:b/>
                <w:snapToGrid w:val="0"/>
                <w:sz w:val="14"/>
                <w:szCs w:val="14"/>
              </w:rPr>
            </w:pPr>
            <w:r w:rsidRPr="009E6985">
              <w:rPr>
                <w:b/>
                <w:snapToGrid w:val="0"/>
                <w:sz w:val="14"/>
                <w:szCs w:val="14"/>
              </w:rPr>
              <w:t>1 450,6</w:t>
            </w:r>
          </w:p>
        </w:tc>
        <w:tc>
          <w:tcPr>
            <w:tcW w:w="509" w:type="dxa"/>
            <w:tcBorders>
              <w:bottom w:val="single" w:sz="4" w:space="0" w:color="auto"/>
            </w:tcBorders>
            <w:vAlign w:val="bottom"/>
          </w:tcPr>
          <w:p w:rsidR="007F4FCA" w:rsidRPr="009E6985" w:rsidRDefault="007F4FCA">
            <w:pPr>
              <w:spacing w:before="0" w:line="180" w:lineRule="exact"/>
              <w:jc w:val="right"/>
              <w:rPr>
                <w:b/>
                <w:snapToGrid w:val="0"/>
                <w:sz w:val="14"/>
                <w:szCs w:val="14"/>
              </w:rPr>
            </w:pPr>
            <w:r w:rsidRPr="009E6985">
              <w:rPr>
                <w:b/>
                <w:snapToGrid w:val="0"/>
                <w:sz w:val="14"/>
                <w:szCs w:val="14"/>
              </w:rPr>
              <w:t>1 384,9</w:t>
            </w:r>
          </w:p>
        </w:tc>
        <w:tc>
          <w:tcPr>
            <w:tcW w:w="509" w:type="dxa"/>
            <w:tcBorders>
              <w:bottom w:val="single" w:sz="4" w:space="0" w:color="auto"/>
            </w:tcBorders>
            <w:vAlign w:val="bottom"/>
          </w:tcPr>
          <w:p w:rsidR="007F4FCA" w:rsidRPr="009E6985" w:rsidRDefault="007F4FCA">
            <w:pPr>
              <w:spacing w:before="0" w:line="180" w:lineRule="exact"/>
              <w:jc w:val="right"/>
              <w:rPr>
                <w:b/>
                <w:snapToGrid w:val="0"/>
                <w:sz w:val="14"/>
                <w:szCs w:val="14"/>
              </w:rPr>
            </w:pPr>
            <w:r w:rsidRPr="009E6985">
              <w:rPr>
                <w:b/>
                <w:snapToGrid w:val="0"/>
                <w:sz w:val="14"/>
                <w:szCs w:val="14"/>
              </w:rPr>
              <w:t xml:space="preserve">59,7 </w:t>
            </w:r>
          </w:p>
        </w:tc>
        <w:tc>
          <w:tcPr>
            <w:tcW w:w="509" w:type="dxa"/>
            <w:tcBorders>
              <w:bottom w:val="single" w:sz="4" w:space="0" w:color="auto"/>
            </w:tcBorders>
            <w:vAlign w:val="bottom"/>
          </w:tcPr>
          <w:p w:rsidR="007F4FCA" w:rsidRPr="009E6985" w:rsidRDefault="007F4FCA">
            <w:pPr>
              <w:spacing w:before="0" w:line="180" w:lineRule="exact"/>
              <w:jc w:val="right"/>
              <w:rPr>
                <w:b/>
                <w:snapToGrid w:val="0"/>
                <w:sz w:val="14"/>
                <w:szCs w:val="14"/>
              </w:rPr>
            </w:pPr>
            <w:r w:rsidRPr="009E6985">
              <w:rPr>
                <w:b/>
                <w:snapToGrid w:val="0"/>
                <w:sz w:val="14"/>
                <w:szCs w:val="14"/>
              </w:rPr>
              <w:t>59,</w:t>
            </w:r>
            <w:r w:rsidRPr="009E6985">
              <w:rPr>
                <w:b/>
                <w:snapToGrid w:val="0"/>
                <w:sz w:val="14"/>
                <w:szCs w:val="14"/>
              </w:rPr>
              <w:t>8</w:t>
            </w:r>
          </w:p>
        </w:tc>
        <w:tc>
          <w:tcPr>
            <w:tcW w:w="509" w:type="dxa"/>
            <w:tcBorders>
              <w:bottom w:val="single" w:sz="4" w:space="0" w:color="auto"/>
            </w:tcBorders>
            <w:vAlign w:val="bottom"/>
          </w:tcPr>
          <w:p w:rsidR="007F4FCA" w:rsidRPr="009E6985" w:rsidRDefault="007F4FCA">
            <w:pPr>
              <w:spacing w:before="0" w:line="180" w:lineRule="exact"/>
              <w:jc w:val="right"/>
              <w:rPr>
                <w:b/>
                <w:snapToGrid w:val="0"/>
                <w:sz w:val="14"/>
                <w:szCs w:val="14"/>
              </w:rPr>
            </w:pPr>
            <w:r w:rsidRPr="009E6985">
              <w:rPr>
                <w:b/>
                <w:snapToGrid w:val="0"/>
                <w:sz w:val="14"/>
                <w:szCs w:val="14"/>
              </w:rPr>
              <w:t>60,1</w:t>
            </w:r>
          </w:p>
        </w:tc>
        <w:tc>
          <w:tcPr>
            <w:tcW w:w="508" w:type="dxa"/>
            <w:tcBorders>
              <w:bottom w:val="single" w:sz="4" w:space="0" w:color="auto"/>
            </w:tcBorders>
            <w:vAlign w:val="bottom"/>
          </w:tcPr>
          <w:p w:rsidR="007F4FCA" w:rsidRPr="009E6985" w:rsidRDefault="007F4FCA">
            <w:pPr>
              <w:spacing w:before="0" w:line="180" w:lineRule="exact"/>
              <w:jc w:val="right"/>
              <w:rPr>
                <w:b/>
                <w:sz w:val="14"/>
                <w:szCs w:val="14"/>
              </w:rPr>
            </w:pPr>
            <w:r w:rsidRPr="009E6985">
              <w:rPr>
                <w:b/>
                <w:snapToGrid w:val="0"/>
                <w:sz w:val="14"/>
                <w:szCs w:val="14"/>
              </w:rPr>
              <w:t>1 454,0</w:t>
            </w:r>
            <w:r w:rsidRPr="009E6985">
              <w:rPr>
                <w:b/>
                <w:sz w:val="14"/>
                <w:szCs w:val="14"/>
              </w:rPr>
              <w:t xml:space="preserve"> </w:t>
            </w:r>
          </w:p>
        </w:tc>
        <w:tc>
          <w:tcPr>
            <w:tcW w:w="509" w:type="dxa"/>
            <w:tcBorders>
              <w:bottom w:val="single" w:sz="4" w:space="0" w:color="auto"/>
            </w:tcBorders>
            <w:vAlign w:val="bottom"/>
          </w:tcPr>
          <w:p w:rsidR="007F4FCA" w:rsidRPr="009E6985" w:rsidRDefault="007F4FCA">
            <w:pPr>
              <w:spacing w:before="0" w:line="180" w:lineRule="exact"/>
              <w:jc w:val="right"/>
              <w:rPr>
                <w:b/>
                <w:snapToGrid w:val="0"/>
                <w:sz w:val="14"/>
                <w:szCs w:val="14"/>
              </w:rPr>
            </w:pPr>
            <w:r w:rsidRPr="009E6985">
              <w:rPr>
                <w:b/>
                <w:snapToGrid w:val="0"/>
                <w:sz w:val="14"/>
                <w:szCs w:val="14"/>
              </w:rPr>
              <w:t>1 390,</w:t>
            </w:r>
            <w:r w:rsidRPr="009E6985">
              <w:rPr>
                <w:b/>
                <w:snapToGrid w:val="0"/>
                <w:sz w:val="14"/>
                <w:szCs w:val="14"/>
              </w:rPr>
              <w:t>8</w:t>
            </w:r>
          </w:p>
        </w:tc>
        <w:tc>
          <w:tcPr>
            <w:tcW w:w="509" w:type="dxa"/>
            <w:tcBorders>
              <w:bottom w:val="single" w:sz="4" w:space="0" w:color="auto"/>
            </w:tcBorders>
            <w:vAlign w:val="bottom"/>
          </w:tcPr>
          <w:p w:rsidR="007F4FCA" w:rsidRPr="009E6985" w:rsidRDefault="007F4FCA">
            <w:pPr>
              <w:spacing w:before="0" w:line="180" w:lineRule="exact"/>
              <w:ind w:left="-57"/>
              <w:jc w:val="right"/>
              <w:rPr>
                <w:b/>
                <w:snapToGrid w:val="0"/>
                <w:sz w:val="14"/>
                <w:szCs w:val="14"/>
              </w:rPr>
            </w:pPr>
            <w:r w:rsidRPr="009E6985">
              <w:rPr>
                <w:b/>
                <w:snapToGrid w:val="0"/>
                <w:sz w:val="14"/>
                <w:szCs w:val="14"/>
              </w:rPr>
              <w:t>1 324,8</w:t>
            </w:r>
          </w:p>
        </w:tc>
        <w:tc>
          <w:tcPr>
            <w:tcW w:w="509" w:type="dxa"/>
            <w:tcBorders>
              <w:bottom w:val="single" w:sz="4" w:space="0" w:color="auto"/>
            </w:tcBorders>
            <w:vAlign w:val="bottom"/>
          </w:tcPr>
          <w:p w:rsidR="007F4FCA" w:rsidRPr="009E6985" w:rsidRDefault="007F4FCA">
            <w:pPr>
              <w:spacing w:before="0" w:line="180" w:lineRule="exact"/>
              <w:ind w:left="-113"/>
              <w:jc w:val="right"/>
              <w:rPr>
                <w:b/>
                <w:snapToGrid w:val="0"/>
                <w:spacing w:val="-6"/>
                <w:sz w:val="14"/>
                <w:szCs w:val="14"/>
              </w:rPr>
            </w:pPr>
            <w:r w:rsidRPr="009E6985">
              <w:rPr>
                <w:b/>
                <w:snapToGrid w:val="0"/>
                <w:spacing w:val="-6"/>
                <w:sz w:val="14"/>
                <w:szCs w:val="14"/>
              </w:rPr>
              <w:t>100,0 %</w:t>
            </w:r>
          </w:p>
        </w:tc>
        <w:tc>
          <w:tcPr>
            <w:tcW w:w="509" w:type="dxa"/>
            <w:tcBorders>
              <w:bottom w:val="single" w:sz="4" w:space="0" w:color="auto"/>
            </w:tcBorders>
            <w:vAlign w:val="bottom"/>
          </w:tcPr>
          <w:p w:rsidR="007F4FCA" w:rsidRPr="009E6985" w:rsidRDefault="007F4FCA">
            <w:pPr>
              <w:spacing w:before="0" w:line="180" w:lineRule="exact"/>
              <w:ind w:left="-113"/>
              <w:jc w:val="right"/>
              <w:rPr>
                <w:b/>
                <w:snapToGrid w:val="0"/>
                <w:spacing w:val="-6"/>
                <w:sz w:val="14"/>
                <w:szCs w:val="14"/>
              </w:rPr>
            </w:pPr>
            <w:r w:rsidRPr="009E6985">
              <w:rPr>
                <w:b/>
                <w:snapToGrid w:val="0"/>
                <w:spacing w:val="-6"/>
                <w:sz w:val="14"/>
                <w:szCs w:val="14"/>
              </w:rPr>
              <w:t>100,0 %</w:t>
            </w:r>
          </w:p>
        </w:tc>
        <w:tc>
          <w:tcPr>
            <w:tcW w:w="509" w:type="dxa"/>
            <w:tcBorders>
              <w:bottom w:val="single" w:sz="4" w:space="0" w:color="auto"/>
            </w:tcBorders>
            <w:vAlign w:val="bottom"/>
          </w:tcPr>
          <w:p w:rsidR="007F4FCA" w:rsidRPr="009E6985" w:rsidRDefault="007F4FCA">
            <w:pPr>
              <w:spacing w:before="0" w:line="180" w:lineRule="exact"/>
              <w:ind w:left="-113"/>
              <w:jc w:val="right"/>
              <w:rPr>
                <w:b/>
                <w:snapToGrid w:val="0"/>
                <w:spacing w:val="-4"/>
                <w:sz w:val="14"/>
                <w:szCs w:val="14"/>
              </w:rPr>
            </w:pPr>
            <w:r w:rsidRPr="009E6985">
              <w:rPr>
                <w:b/>
                <w:snapToGrid w:val="0"/>
                <w:spacing w:val="-6"/>
                <w:sz w:val="14"/>
                <w:szCs w:val="14"/>
              </w:rPr>
              <w:t>100,0 %</w:t>
            </w:r>
          </w:p>
        </w:tc>
      </w:tr>
    </w:tbl>
    <w:p w:rsidR="007F4FCA" w:rsidRPr="009E6985" w:rsidRDefault="007F4FCA">
      <w:pPr>
        <w:rPr>
          <w:bCs/>
        </w:rPr>
      </w:pPr>
      <w:r w:rsidRPr="009E6985">
        <w:t>I tabellen framgår riksdagsförvaltningens kostnader och intäkter per verksa</w:t>
      </w:r>
      <w:r w:rsidRPr="009E6985">
        <w:t>m</w:t>
      </w:r>
      <w:r w:rsidRPr="009E6985">
        <w:t>hetsgren. Målfördelningen har gjorts med hjälp av ett antal fördelningsnyc</w:t>
      </w:r>
      <w:r w:rsidRPr="009E6985">
        <w:t>k</w:t>
      </w:r>
      <w:r w:rsidRPr="009E6985">
        <w:t>lar. Fördelningsnycklarna har reviderats under 2005 och bygger på den må</w:t>
      </w:r>
      <w:r w:rsidRPr="009E6985">
        <w:t>l</w:t>
      </w:r>
      <w:r w:rsidRPr="009E6985">
        <w:t>fördelning enheterna gjort i riksdagsförvaltningens verksamhetsplanerings</w:t>
      </w:r>
      <w:r w:rsidRPr="009E6985">
        <w:softHyphen/>
        <w:t>s</w:t>
      </w:r>
      <w:r w:rsidRPr="009E6985">
        <w:t>y</w:t>
      </w:r>
      <w:r w:rsidRPr="009E6985">
        <w:t xml:space="preserve">stem. </w:t>
      </w:r>
      <w:r w:rsidRPr="009E6985">
        <w:rPr>
          <w:rFonts w:cs="Bembo"/>
          <w:szCs w:val="24"/>
        </w:rPr>
        <w:t xml:space="preserve">Fördelningen </w:t>
      </w:r>
      <w:r w:rsidRPr="009E6985">
        <w:rPr>
          <w:rFonts w:cs="Bembo"/>
          <w:szCs w:val="24"/>
        </w:rPr>
        <w:t xml:space="preserve">utgår från </w:t>
      </w:r>
      <w:r w:rsidRPr="009E6985">
        <w:rPr>
          <w:rFonts w:cs="Bembo"/>
          <w:szCs w:val="24"/>
        </w:rPr>
        <w:t xml:space="preserve">förväntade nedlagda </w:t>
      </w:r>
      <w:r w:rsidRPr="009E6985">
        <w:rPr>
          <w:rFonts w:cs="Bembo"/>
          <w:szCs w:val="24"/>
        </w:rPr>
        <w:t>utgift</w:t>
      </w:r>
      <w:r w:rsidRPr="009E6985">
        <w:rPr>
          <w:rFonts w:cs="Bembo"/>
          <w:szCs w:val="24"/>
        </w:rPr>
        <w:t xml:space="preserve">er. </w:t>
      </w:r>
    </w:p>
    <w:p w:rsidR="007F4FCA" w:rsidRPr="009E6985" w:rsidRDefault="007F4FCA">
      <w:pPr>
        <w:pStyle w:val="Normaltindrag"/>
      </w:pPr>
      <w:r w:rsidRPr="009E6985">
        <w:t xml:space="preserve">De totala kostnaderna och transfereringarna har fortsatt att öka. Ökningen av transfereringarna kan framför allt härledas till ökningen av det ekonomiska stödet till </w:t>
      </w:r>
      <w:r w:rsidRPr="009E6985">
        <w:t>riksdagsledamöternas och partigruppernas arbete i riksdagen</w:t>
      </w:r>
      <w:r w:rsidRPr="009E6985">
        <w:t xml:space="preserve"> avs</w:t>
      </w:r>
      <w:r w:rsidRPr="009E6985">
        <w:t>e</w:t>
      </w:r>
      <w:r w:rsidRPr="009E6985">
        <w:t>ende reformen om stöd för politiska sekreterare.</w:t>
      </w:r>
      <w:r w:rsidRPr="009E6985">
        <w:t xml:space="preserve"> </w:t>
      </w:r>
    </w:p>
    <w:p w:rsidR="007F4FCA" w:rsidRPr="009E6985" w:rsidRDefault="007F4FCA">
      <w:pPr>
        <w:pStyle w:val="Normaltindrag"/>
      </w:pPr>
      <w:r w:rsidRPr="009E6985">
        <w:t>Kostnaderna för verksamhetsgrenen Stödet till beslutsprocessen har ökat medan kostnaderna för Service och förvaltning och Information till allmänh</w:t>
      </w:r>
      <w:r w:rsidRPr="009E6985">
        <w:t>e</w:t>
      </w:r>
      <w:r w:rsidRPr="009E6985">
        <w:t>ten har minskat något. Kostnaderna för verksamhetsgrenen Internationell ver</w:t>
      </w:r>
      <w:r w:rsidRPr="009E6985">
        <w:t>k</w:t>
      </w:r>
      <w:r w:rsidRPr="009E6985">
        <w:t xml:space="preserve">samhet har ökat något. </w:t>
      </w:r>
    </w:p>
    <w:p w:rsidR="007F4FCA" w:rsidRPr="009E6985" w:rsidRDefault="007F4FCA">
      <w:pPr>
        <w:pStyle w:val="R2"/>
      </w:pPr>
      <w:r w:rsidRPr="009E6985">
        <w:t>Resultat av verksamheten</w:t>
      </w:r>
    </w:p>
    <w:p w:rsidR="007F4FCA" w:rsidRPr="009E6985" w:rsidRDefault="007F4FCA">
      <w:r w:rsidRPr="009E6985">
        <w:t xml:space="preserve">Resultatet av riksdagsförvaltningens arbete redovisas </w:t>
      </w:r>
      <w:r w:rsidRPr="009E6985">
        <w:t>i det följande</w:t>
      </w:r>
      <w:r w:rsidRPr="009E6985">
        <w:t xml:space="preserve"> utifrån de mål och verksamhetsgrenar som fastställts i anslagsdirektivet 2005. </w:t>
      </w:r>
      <w:r w:rsidRPr="009E6985">
        <w:t xml:space="preserve">Den statistik som redovisas nedan avseende arbetet i kammaren och i utskotten </w:t>
      </w:r>
      <w:r w:rsidRPr="009E6985">
        <w:t>avser rik</w:t>
      </w:r>
      <w:r w:rsidRPr="009E6985">
        <w:t>s</w:t>
      </w:r>
      <w:r w:rsidRPr="009E6985">
        <w:t>mötet 2004/</w:t>
      </w:r>
      <w:r w:rsidRPr="009E6985">
        <w:t xml:space="preserve">05, om inte annat anges. I Riksdagens årsbok </w:t>
      </w:r>
      <w:r w:rsidRPr="009E6985">
        <w:t>för 2004/</w:t>
      </w:r>
      <w:r w:rsidRPr="009E6985">
        <w:t xml:space="preserve">05 </w:t>
      </w:r>
      <w:r w:rsidRPr="009E6985">
        <w:t xml:space="preserve">lämnas en </w:t>
      </w:r>
      <w:r w:rsidRPr="009E6985">
        <w:t>redogörelse för arbetet i riksdagen.</w:t>
      </w:r>
    </w:p>
    <w:p w:rsidR="007F4FCA" w:rsidRPr="009E6985" w:rsidRDefault="007F4FCA">
      <w:pPr>
        <w:pStyle w:val="Normaltindrag"/>
      </w:pPr>
      <w:r w:rsidRPr="009E6985">
        <w:t>De organisatoriska enheterna kan ha verksamheter inom flera verksa</w:t>
      </w:r>
      <w:r w:rsidRPr="009E6985">
        <w:t>m</w:t>
      </w:r>
      <w:r w:rsidRPr="009E6985">
        <w:t xml:space="preserve">hetsgrenar och arbetar därmed </w:t>
      </w:r>
      <w:r w:rsidRPr="009E6985">
        <w:rPr>
          <w:bCs/>
        </w:rPr>
        <w:t>mot</w:t>
      </w:r>
      <w:r w:rsidRPr="009E6985">
        <w:rPr>
          <w:bCs/>
        </w:rPr>
        <w:t xml:space="preserve"> fler</w:t>
      </w:r>
      <w:r w:rsidRPr="009E6985">
        <w:rPr>
          <w:bCs/>
        </w:rPr>
        <w:t>a</w:t>
      </w:r>
      <w:r w:rsidRPr="009E6985">
        <w:rPr>
          <w:bCs/>
        </w:rPr>
        <w:t xml:space="preserve"> av målen</w:t>
      </w:r>
      <w:r w:rsidRPr="009E6985">
        <w:rPr>
          <w:bCs/>
        </w:rPr>
        <w:t>.</w:t>
      </w:r>
    </w:p>
    <w:p w:rsidR="007F4FCA" w:rsidRPr="009E6985" w:rsidRDefault="007F4FCA">
      <w:pPr>
        <w:pStyle w:val="Normaltindrag"/>
      </w:pPr>
    </w:p>
    <w:p w:rsidR="007F4FCA" w:rsidRPr="009E6985" w:rsidRDefault="007F4FCA">
      <w:pPr>
        <w:pStyle w:val="Normaltindrag"/>
        <w:sectPr w:rsidR="00000000" w:rsidRPr="009E6985">
          <w:headerReference w:type="even" r:id="rId27"/>
          <w:headerReference w:type="default" r:id="rId28"/>
          <w:footerReference w:type="even" r:id="rId29"/>
          <w:footerReference w:type="default" r:id="rId30"/>
          <w:headerReference w:type="first" r:id="rId31"/>
          <w:footerReference w:type="first" r:id="rId32"/>
          <w:pgSz w:w="11906" w:h="16838" w:code="9"/>
          <w:pgMar w:top="907" w:right="4649" w:bottom="4508" w:left="1304" w:header="340" w:footer="227" w:gutter="0"/>
          <w:cols w:space="720"/>
          <w:titlePg/>
        </w:sectPr>
      </w:pPr>
    </w:p>
    <w:p w:rsidR="007F4FCA" w:rsidRPr="009E6985" w:rsidRDefault="007F4FCA">
      <w:pPr>
        <w:pStyle w:val="Rubrik1"/>
        <w:spacing w:line="320" w:lineRule="exact"/>
        <w:rPr>
          <w:noProof w:val="0"/>
          <w:spacing w:val="-2"/>
          <w:szCs w:val="32"/>
        </w:rPr>
      </w:pPr>
      <w:bookmarkStart w:id="14" w:name="_Toc127170443"/>
      <w:bookmarkStart w:id="15" w:name="_Toc127262297"/>
      <w:r w:rsidRPr="009E6985">
        <w:rPr>
          <w:noProof w:val="0"/>
          <w:spacing w:val="-2"/>
          <w:szCs w:val="32"/>
        </w:rPr>
        <w:t>Verksamhetsgren Stödet till beslutsprocessen</w:t>
      </w:r>
      <w:bookmarkEnd w:id="14"/>
      <w:bookmarkEnd w:id="15"/>
    </w:p>
    <w:p w:rsidR="007F4FCA" w:rsidRPr="009E6985" w:rsidRDefault="007F4FCA">
      <w:pPr>
        <w:rPr>
          <w:b/>
          <w:i/>
        </w:rPr>
      </w:pPr>
      <w:r w:rsidRPr="009E6985">
        <w:rPr>
          <w:b/>
          <w:i/>
        </w:rPr>
        <w:t>Mål för verksamhetsgrenen</w:t>
      </w:r>
      <w:r w:rsidRPr="009E6985">
        <w:rPr>
          <w:b/>
        </w:rPr>
        <w:t>:</w:t>
      </w:r>
    </w:p>
    <w:p w:rsidR="007F4FCA" w:rsidRPr="009E6985" w:rsidRDefault="007F4FCA">
      <w:pPr>
        <w:tabs>
          <w:tab w:val="num" w:pos="0"/>
        </w:tabs>
        <w:rPr>
          <w:i/>
          <w:szCs w:val="24"/>
        </w:rPr>
      </w:pPr>
      <w:r w:rsidRPr="009E6985">
        <w:rPr>
          <w:i/>
          <w:szCs w:val="24"/>
        </w:rPr>
        <w:t>Riksdagsförvaltningen skall med hög kompetens säkerställa att riksdagen kan fullgöra sina uppgifter enligt regeringsformen och riksdagsordningen.</w:t>
      </w:r>
    </w:p>
    <w:p w:rsidR="007F4FCA" w:rsidRPr="009E6985" w:rsidRDefault="007F4FCA">
      <w:pPr>
        <w:tabs>
          <w:tab w:val="num" w:pos="0"/>
        </w:tabs>
        <w:rPr>
          <w:i/>
          <w:szCs w:val="24"/>
        </w:rPr>
      </w:pPr>
    </w:p>
    <w:p w:rsidR="007F4FCA" w:rsidRPr="009E6985" w:rsidRDefault="007F4FCA">
      <w:pPr>
        <w:rPr>
          <w:b/>
          <w:i/>
        </w:rPr>
      </w:pPr>
      <w:r w:rsidRPr="009E6985">
        <w:rPr>
          <w:b/>
          <w:i/>
        </w:rPr>
        <w:t>Måluppfyllelse för verksamhetsgrenen</w:t>
      </w:r>
      <w:r w:rsidRPr="009E6985">
        <w:rPr>
          <w:b/>
        </w:rPr>
        <w:t>:</w:t>
      </w:r>
    </w:p>
    <w:p w:rsidR="007F4FCA" w:rsidRPr="009E6985" w:rsidRDefault="007F4FCA">
      <w:pPr>
        <w:tabs>
          <w:tab w:val="num" w:pos="0"/>
        </w:tabs>
        <w:autoSpaceDE w:val="0"/>
        <w:autoSpaceDN w:val="0"/>
        <w:adjustRightInd w:val="0"/>
        <w:rPr>
          <w:i/>
          <w:szCs w:val="24"/>
        </w:rPr>
      </w:pPr>
      <w:r w:rsidRPr="009E6985">
        <w:rPr>
          <w:i/>
          <w:szCs w:val="24"/>
        </w:rPr>
        <w:t xml:space="preserve">Mot bakgrund av nedanstående redovisning kan konstateras att målet för verksamhetsgrenen Stödet till beslutsprocessen i allt väsentligt har uppfyllts. </w:t>
      </w:r>
    </w:p>
    <w:p w:rsidR="007F4FCA" w:rsidRPr="009E6985" w:rsidRDefault="007F4FCA">
      <w:r w:rsidRPr="009E6985">
        <w:t xml:space="preserve">De organisatoriska </w:t>
      </w:r>
      <w:r w:rsidRPr="009E6985">
        <w:t>enheter och kanslier</w:t>
      </w:r>
      <w:r w:rsidRPr="009E6985">
        <w:t xml:space="preserve"> som främst kan hänföras till ovanst</w:t>
      </w:r>
      <w:r w:rsidRPr="009E6985">
        <w:t>å</w:t>
      </w:r>
      <w:r w:rsidRPr="009E6985">
        <w:t xml:space="preserve">ende </w:t>
      </w:r>
      <w:r w:rsidRPr="009E6985">
        <w:t xml:space="preserve">verksamhetsgren och </w:t>
      </w:r>
      <w:r w:rsidRPr="009E6985">
        <w:t>mål är kammarkansliet, utskottskanslierna och EU-nämnden</w:t>
      </w:r>
      <w:r w:rsidRPr="009E6985">
        <w:t>, Riksdagsbiblioteket</w:t>
      </w:r>
      <w:r w:rsidRPr="009E6985">
        <w:t xml:space="preserve"> </w:t>
      </w:r>
      <w:r w:rsidRPr="009E6985">
        <w:t>och</w:t>
      </w:r>
      <w:r w:rsidRPr="009E6985">
        <w:t xml:space="preserve"> </w:t>
      </w:r>
      <w:r w:rsidRPr="009E6985">
        <w:t>enheten för riksdagstryck</w:t>
      </w:r>
      <w:r w:rsidRPr="009E6985">
        <w:t xml:space="preserve">. Dessutom </w:t>
      </w:r>
      <w:r w:rsidRPr="009E6985">
        <w:t>bidrar i hög grad</w:t>
      </w:r>
      <w:r w:rsidRPr="009E6985">
        <w:t xml:space="preserve"> även </w:t>
      </w:r>
      <w:r w:rsidRPr="009E6985">
        <w:t>IT-avdelningen</w:t>
      </w:r>
      <w:r w:rsidRPr="009E6985">
        <w:t xml:space="preserve"> </w:t>
      </w:r>
      <w:r w:rsidRPr="009E6985">
        <w:t xml:space="preserve">och </w:t>
      </w:r>
      <w:r w:rsidRPr="009E6985">
        <w:t>andra verksamheter inom riksdag</w:t>
      </w:r>
      <w:r w:rsidRPr="009E6985">
        <w:t>s</w:t>
      </w:r>
      <w:r w:rsidRPr="009E6985">
        <w:t>förvaltnin</w:t>
      </w:r>
      <w:r w:rsidRPr="009E6985">
        <w:t>g</w:t>
      </w:r>
      <w:r w:rsidRPr="009E6985">
        <w:t xml:space="preserve">en </w:t>
      </w:r>
      <w:r w:rsidRPr="009E6985">
        <w:t>till att</w:t>
      </w:r>
      <w:r w:rsidRPr="009E6985">
        <w:t xml:space="preserve"> mål</w:t>
      </w:r>
      <w:r w:rsidRPr="009E6985">
        <w:t>et uppnås</w:t>
      </w:r>
      <w:r w:rsidRPr="009E6985">
        <w:t xml:space="preserve">. </w:t>
      </w:r>
    </w:p>
    <w:p w:rsidR="007F4FCA" w:rsidRPr="009E6985" w:rsidRDefault="007F4FCA">
      <w:pPr>
        <w:pStyle w:val="R2"/>
      </w:pPr>
      <w:r w:rsidRPr="009E6985">
        <w:t>Ekonomisk översikt</w:t>
      </w:r>
    </w:p>
    <w:p w:rsidR="007F4FCA" w:rsidRPr="009E6985" w:rsidRDefault="007F4FCA">
      <w:pPr>
        <w:rPr>
          <w:b/>
        </w:rPr>
      </w:pPr>
      <w:r w:rsidRPr="009E6985">
        <w:rPr>
          <w:b/>
        </w:rPr>
        <w:t xml:space="preserve">Tabell: Kostnader och intäkter för verksamhetsgrenen </w:t>
      </w:r>
      <w:r w:rsidRPr="009E6985">
        <w:rPr>
          <w:b/>
        </w:rPr>
        <w:t>(miljoner kronor)</w:t>
      </w:r>
    </w:p>
    <w:tbl>
      <w:tblPr>
        <w:tblStyle w:val="Tabellrutnt"/>
        <w:tblW w:w="58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77"/>
        <w:gridCol w:w="668"/>
        <w:gridCol w:w="806"/>
        <w:gridCol w:w="667"/>
        <w:gridCol w:w="806"/>
        <w:gridCol w:w="667"/>
        <w:gridCol w:w="806"/>
      </w:tblGrid>
      <w:tr w:rsidR="00000000" w:rsidRPr="009E6985">
        <w:tc>
          <w:tcPr>
            <w:tcW w:w="0" w:type="auto"/>
            <w:tcBorders>
              <w:top w:val="single" w:sz="4" w:space="0" w:color="auto"/>
              <w:bottom w:val="single" w:sz="4" w:space="0" w:color="auto"/>
            </w:tcBorders>
          </w:tcPr>
          <w:p w:rsidR="007F4FCA" w:rsidRPr="009E6985" w:rsidRDefault="007F4FCA">
            <w:pPr>
              <w:spacing w:before="0"/>
              <w:rPr>
                <w:b/>
                <w:sz w:val="16"/>
                <w:szCs w:val="16"/>
              </w:rPr>
            </w:pPr>
          </w:p>
        </w:tc>
        <w:tc>
          <w:tcPr>
            <w:tcW w:w="0" w:type="auto"/>
            <w:tcBorders>
              <w:top w:val="single" w:sz="4" w:space="0" w:color="auto"/>
              <w:bottom w:val="single" w:sz="4" w:space="0" w:color="auto"/>
            </w:tcBorders>
          </w:tcPr>
          <w:p w:rsidR="007F4FCA" w:rsidRPr="009E6985" w:rsidRDefault="007F4FCA">
            <w:pPr>
              <w:spacing w:before="0"/>
              <w:jc w:val="right"/>
              <w:rPr>
                <w:b/>
                <w:sz w:val="16"/>
                <w:szCs w:val="16"/>
              </w:rPr>
            </w:pPr>
            <w:r w:rsidRPr="009E6985">
              <w:rPr>
                <w:b/>
                <w:sz w:val="16"/>
                <w:szCs w:val="16"/>
              </w:rPr>
              <w:t>2005</w:t>
            </w:r>
          </w:p>
        </w:tc>
        <w:tc>
          <w:tcPr>
            <w:tcW w:w="0" w:type="auto"/>
            <w:tcBorders>
              <w:top w:val="single" w:sz="4" w:space="0" w:color="auto"/>
              <w:bottom w:val="single" w:sz="4" w:space="0" w:color="auto"/>
            </w:tcBorders>
          </w:tcPr>
          <w:p w:rsidR="007F4FCA" w:rsidRPr="009E6985" w:rsidRDefault="007F4FCA">
            <w:pPr>
              <w:spacing w:before="0"/>
              <w:jc w:val="right"/>
              <w:rPr>
                <w:b/>
                <w:sz w:val="16"/>
                <w:szCs w:val="16"/>
              </w:rPr>
            </w:pPr>
            <w:r w:rsidRPr="009E6985">
              <w:rPr>
                <w:b/>
                <w:sz w:val="16"/>
                <w:szCs w:val="16"/>
              </w:rPr>
              <w:t>andel</w:t>
            </w:r>
          </w:p>
        </w:tc>
        <w:tc>
          <w:tcPr>
            <w:tcW w:w="0" w:type="auto"/>
            <w:tcBorders>
              <w:top w:val="single" w:sz="4" w:space="0" w:color="auto"/>
              <w:bottom w:val="single" w:sz="4" w:space="0" w:color="auto"/>
            </w:tcBorders>
          </w:tcPr>
          <w:p w:rsidR="007F4FCA" w:rsidRPr="009E6985" w:rsidRDefault="007F4FCA">
            <w:pPr>
              <w:spacing w:before="0"/>
              <w:jc w:val="right"/>
              <w:rPr>
                <w:b/>
                <w:sz w:val="16"/>
                <w:szCs w:val="16"/>
              </w:rPr>
            </w:pPr>
            <w:r w:rsidRPr="009E6985">
              <w:rPr>
                <w:b/>
                <w:sz w:val="16"/>
                <w:szCs w:val="16"/>
              </w:rPr>
              <w:t>2004</w:t>
            </w:r>
          </w:p>
        </w:tc>
        <w:tc>
          <w:tcPr>
            <w:tcW w:w="0" w:type="auto"/>
            <w:tcBorders>
              <w:top w:val="single" w:sz="4" w:space="0" w:color="auto"/>
              <w:bottom w:val="single" w:sz="4" w:space="0" w:color="auto"/>
            </w:tcBorders>
          </w:tcPr>
          <w:p w:rsidR="007F4FCA" w:rsidRPr="009E6985" w:rsidRDefault="007F4FCA">
            <w:pPr>
              <w:spacing w:before="0"/>
              <w:jc w:val="right"/>
              <w:rPr>
                <w:b/>
                <w:sz w:val="16"/>
                <w:szCs w:val="16"/>
              </w:rPr>
            </w:pPr>
            <w:r w:rsidRPr="009E6985">
              <w:rPr>
                <w:b/>
                <w:sz w:val="16"/>
                <w:szCs w:val="16"/>
              </w:rPr>
              <w:t>andel</w:t>
            </w:r>
          </w:p>
        </w:tc>
        <w:tc>
          <w:tcPr>
            <w:tcW w:w="0" w:type="auto"/>
            <w:tcBorders>
              <w:top w:val="single" w:sz="4" w:space="0" w:color="auto"/>
              <w:bottom w:val="single" w:sz="4" w:space="0" w:color="auto"/>
            </w:tcBorders>
          </w:tcPr>
          <w:p w:rsidR="007F4FCA" w:rsidRPr="009E6985" w:rsidRDefault="007F4FCA">
            <w:pPr>
              <w:spacing w:before="0"/>
              <w:jc w:val="right"/>
              <w:rPr>
                <w:b/>
                <w:sz w:val="16"/>
                <w:szCs w:val="16"/>
              </w:rPr>
            </w:pPr>
            <w:r w:rsidRPr="009E6985">
              <w:rPr>
                <w:b/>
                <w:sz w:val="16"/>
                <w:szCs w:val="16"/>
              </w:rPr>
              <w:t>2003</w:t>
            </w:r>
          </w:p>
        </w:tc>
        <w:tc>
          <w:tcPr>
            <w:tcW w:w="0" w:type="auto"/>
            <w:tcBorders>
              <w:top w:val="single" w:sz="4" w:space="0" w:color="auto"/>
              <w:bottom w:val="single" w:sz="4" w:space="0" w:color="auto"/>
            </w:tcBorders>
          </w:tcPr>
          <w:p w:rsidR="007F4FCA" w:rsidRPr="009E6985" w:rsidRDefault="007F4FCA">
            <w:pPr>
              <w:spacing w:before="0"/>
              <w:jc w:val="right"/>
              <w:rPr>
                <w:b/>
                <w:sz w:val="16"/>
                <w:szCs w:val="16"/>
              </w:rPr>
            </w:pPr>
            <w:r w:rsidRPr="009E6985">
              <w:rPr>
                <w:b/>
                <w:sz w:val="16"/>
                <w:szCs w:val="16"/>
              </w:rPr>
              <w:t>andel</w:t>
            </w:r>
          </w:p>
        </w:tc>
      </w:tr>
      <w:tr w:rsidR="00000000" w:rsidRPr="009E6985">
        <w:tc>
          <w:tcPr>
            <w:tcW w:w="0" w:type="auto"/>
            <w:tcBorders>
              <w:top w:val="single" w:sz="4" w:space="0" w:color="auto"/>
            </w:tcBorders>
          </w:tcPr>
          <w:p w:rsidR="007F4FCA" w:rsidRPr="009E6985" w:rsidRDefault="007F4FCA">
            <w:pPr>
              <w:rPr>
                <w:sz w:val="16"/>
                <w:szCs w:val="16"/>
              </w:rPr>
            </w:pPr>
            <w:r w:rsidRPr="009E6985">
              <w:rPr>
                <w:sz w:val="16"/>
                <w:szCs w:val="16"/>
              </w:rPr>
              <w:t>Kostnader</w:t>
            </w:r>
          </w:p>
        </w:tc>
        <w:tc>
          <w:tcPr>
            <w:tcW w:w="0" w:type="auto"/>
            <w:tcBorders>
              <w:top w:val="single" w:sz="4" w:space="0" w:color="auto"/>
            </w:tcBorders>
          </w:tcPr>
          <w:p w:rsidR="007F4FCA" w:rsidRPr="009E6985" w:rsidRDefault="007F4FCA">
            <w:pPr>
              <w:jc w:val="right"/>
              <w:rPr>
                <w:sz w:val="16"/>
                <w:szCs w:val="16"/>
              </w:rPr>
            </w:pPr>
            <w:r w:rsidRPr="009E6985">
              <w:rPr>
                <w:sz w:val="16"/>
                <w:szCs w:val="16"/>
              </w:rPr>
              <w:t>823,1</w:t>
            </w:r>
          </w:p>
        </w:tc>
        <w:tc>
          <w:tcPr>
            <w:tcW w:w="0" w:type="auto"/>
            <w:tcBorders>
              <w:top w:val="single" w:sz="4" w:space="0" w:color="auto"/>
            </w:tcBorders>
          </w:tcPr>
          <w:p w:rsidR="007F4FCA" w:rsidRPr="009E6985" w:rsidRDefault="007F4FCA">
            <w:pPr>
              <w:jc w:val="right"/>
              <w:rPr>
                <w:color w:val="000000"/>
                <w:sz w:val="16"/>
                <w:szCs w:val="16"/>
              </w:rPr>
            </w:pPr>
            <w:r w:rsidRPr="009E6985">
              <w:rPr>
                <w:color w:val="000000"/>
                <w:sz w:val="16"/>
                <w:szCs w:val="16"/>
              </w:rPr>
              <w:t>72,4</w:t>
            </w:r>
            <w:r w:rsidRPr="009E6985">
              <w:rPr>
                <w:color w:val="000000"/>
                <w:sz w:val="16"/>
                <w:szCs w:val="16"/>
              </w:rPr>
              <w:t> </w:t>
            </w:r>
            <w:r w:rsidRPr="009E6985">
              <w:rPr>
                <w:color w:val="000000"/>
                <w:sz w:val="16"/>
                <w:szCs w:val="16"/>
              </w:rPr>
              <w:t>%</w:t>
            </w:r>
          </w:p>
        </w:tc>
        <w:tc>
          <w:tcPr>
            <w:tcW w:w="0" w:type="auto"/>
            <w:tcBorders>
              <w:top w:val="single" w:sz="4" w:space="0" w:color="auto"/>
            </w:tcBorders>
          </w:tcPr>
          <w:p w:rsidR="007F4FCA" w:rsidRPr="009E6985" w:rsidRDefault="007F4FCA">
            <w:pPr>
              <w:jc w:val="right"/>
              <w:rPr>
                <w:sz w:val="16"/>
                <w:szCs w:val="16"/>
              </w:rPr>
            </w:pPr>
            <w:r w:rsidRPr="009E6985">
              <w:rPr>
                <w:sz w:val="16"/>
                <w:szCs w:val="16"/>
              </w:rPr>
              <w:t>806,6</w:t>
            </w:r>
          </w:p>
        </w:tc>
        <w:tc>
          <w:tcPr>
            <w:tcW w:w="0" w:type="auto"/>
            <w:tcBorders>
              <w:top w:val="single" w:sz="4" w:space="0" w:color="auto"/>
            </w:tcBorders>
          </w:tcPr>
          <w:p w:rsidR="007F4FCA" w:rsidRPr="009E6985" w:rsidRDefault="007F4FCA">
            <w:pPr>
              <w:jc w:val="right"/>
              <w:rPr>
                <w:sz w:val="16"/>
                <w:szCs w:val="16"/>
              </w:rPr>
            </w:pPr>
            <w:r w:rsidRPr="009E6985">
              <w:rPr>
                <w:sz w:val="16"/>
                <w:szCs w:val="16"/>
              </w:rPr>
              <w:t>71,6</w:t>
            </w:r>
            <w:r w:rsidRPr="009E6985">
              <w:rPr>
                <w:sz w:val="16"/>
                <w:szCs w:val="16"/>
              </w:rPr>
              <w:t> </w:t>
            </w:r>
            <w:r w:rsidRPr="009E6985">
              <w:rPr>
                <w:sz w:val="16"/>
                <w:szCs w:val="16"/>
              </w:rPr>
              <w:t>%</w:t>
            </w:r>
          </w:p>
        </w:tc>
        <w:tc>
          <w:tcPr>
            <w:tcW w:w="0" w:type="auto"/>
            <w:tcBorders>
              <w:top w:val="single" w:sz="4" w:space="0" w:color="auto"/>
            </w:tcBorders>
          </w:tcPr>
          <w:p w:rsidR="007F4FCA" w:rsidRPr="009E6985" w:rsidRDefault="007F4FCA">
            <w:pPr>
              <w:jc w:val="right"/>
              <w:rPr>
                <w:sz w:val="16"/>
                <w:szCs w:val="16"/>
              </w:rPr>
            </w:pPr>
            <w:r w:rsidRPr="009E6985">
              <w:rPr>
                <w:sz w:val="16"/>
                <w:szCs w:val="16"/>
              </w:rPr>
              <w:t>783,4</w:t>
            </w:r>
          </w:p>
        </w:tc>
        <w:tc>
          <w:tcPr>
            <w:tcW w:w="0" w:type="auto"/>
            <w:tcBorders>
              <w:top w:val="single" w:sz="4" w:space="0" w:color="auto"/>
            </w:tcBorders>
          </w:tcPr>
          <w:p w:rsidR="007F4FCA" w:rsidRPr="009E6985" w:rsidRDefault="007F4FCA">
            <w:pPr>
              <w:jc w:val="right"/>
              <w:rPr>
                <w:sz w:val="16"/>
                <w:szCs w:val="16"/>
              </w:rPr>
            </w:pPr>
            <w:r w:rsidRPr="009E6985">
              <w:rPr>
                <w:sz w:val="16"/>
                <w:szCs w:val="16"/>
              </w:rPr>
              <w:t>70,7</w:t>
            </w:r>
            <w:r w:rsidRPr="009E6985">
              <w:rPr>
                <w:sz w:val="16"/>
                <w:szCs w:val="16"/>
              </w:rPr>
              <w:t> </w:t>
            </w:r>
            <w:r w:rsidRPr="009E6985">
              <w:rPr>
                <w:sz w:val="16"/>
                <w:szCs w:val="16"/>
              </w:rPr>
              <w:t>%</w:t>
            </w:r>
          </w:p>
        </w:tc>
      </w:tr>
      <w:tr w:rsidR="00000000" w:rsidRPr="009E6985">
        <w:tc>
          <w:tcPr>
            <w:tcW w:w="0" w:type="auto"/>
          </w:tcPr>
          <w:p w:rsidR="007F4FCA" w:rsidRPr="009E6985" w:rsidRDefault="007F4FCA">
            <w:pPr>
              <w:rPr>
                <w:sz w:val="16"/>
                <w:szCs w:val="16"/>
              </w:rPr>
            </w:pPr>
            <w:r w:rsidRPr="009E6985">
              <w:rPr>
                <w:sz w:val="16"/>
                <w:szCs w:val="16"/>
              </w:rPr>
              <w:t>Intäkter</w:t>
            </w:r>
          </w:p>
        </w:tc>
        <w:tc>
          <w:tcPr>
            <w:tcW w:w="0" w:type="auto"/>
          </w:tcPr>
          <w:p w:rsidR="007F4FCA" w:rsidRPr="009E6985" w:rsidRDefault="007F4FCA">
            <w:pPr>
              <w:jc w:val="right"/>
              <w:rPr>
                <w:sz w:val="16"/>
                <w:szCs w:val="16"/>
              </w:rPr>
            </w:pPr>
            <w:r w:rsidRPr="009E6985">
              <w:rPr>
                <w:sz w:val="16"/>
                <w:szCs w:val="16"/>
              </w:rPr>
              <w:t>–</w:t>
            </w:r>
          </w:p>
        </w:tc>
        <w:tc>
          <w:tcPr>
            <w:tcW w:w="0" w:type="auto"/>
          </w:tcPr>
          <w:p w:rsidR="007F4FCA" w:rsidRPr="009E6985" w:rsidRDefault="007F4FCA">
            <w:pPr>
              <w:jc w:val="right"/>
              <w:rPr>
                <w:sz w:val="16"/>
                <w:szCs w:val="16"/>
              </w:rPr>
            </w:pPr>
            <w:r w:rsidRPr="009E6985">
              <w:rPr>
                <w:sz w:val="16"/>
                <w:szCs w:val="16"/>
              </w:rPr>
              <w:t>–</w:t>
            </w:r>
          </w:p>
        </w:tc>
        <w:tc>
          <w:tcPr>
            <w:tcW w:w="0" w:type="auto"/>
          </w:tcPr>
          <w:p w:rsidR="007F4FCA" w:rsidRPr="009E6985" w:rsidRDefault="007F4FCA">
            <w:pPr>
              <w:jc w:val="right"/>
              <w:rPr>
                <w:sz w:val="16"/>
                <w:szCs w:val="16"/>
              </w:rPr>
            </w:pPr>
            <w:r w:rsidRPr="009E6985">
              <w:rPr>
                <w:sz w:val="16"/>
                <w:szCs w:val="16"/>
              </w:rPr>
              <w:t>–</w:t>
            </w:r>
          </w:p>
        </w:tc>
        <w:tc>
          <w:tcPr>
            <w:tcW w:w="0" w:type="auto"/>
          </w:tcPr>
          <w:p w:rsidR="007F4FCA" w:rsidRPr="009E6985" w:rsidRDefault="007F4FCA">
            <w:pPr>
              <w:jc w:val="right"/>
              <w:rPr>
                <w:sz w:val="16"/>
                <w:szCs w:val="16"/>
              </w:rPr>
            </w:pPr>
            <w:r w:rsidRPr="009E6985">
              <w:rPr>
                <w:sz w:val="16"/>
                <w:szCs w:val="16"/>
              </w:rPr>
              <w:t>–</w:t>
            </w:r>
          </w:p>
        </w:tc>
        <w:tc>
          <w:tcPr>
            <w:tcW w:w="0" w:type="auto"/>
          </w:tcPr>
          <w:p w:rsidR="007F4FCA" w:rsidRPr="009E6985" w:rsidRDefault="007F4FCA">
            <w:pPr>
              <w:jc w:val="right"/>
              <w:rPr>
                <w:sz w:val="16"/>
                <w:szCs w:val="16"/>
              </w:rPr>
            </w:pPr>
            <w:r w:rsidRPr="009E6985">
              <w:rPr>
                <w:sz w:val="16"/>
                <w:szCs w:val="16"/>
              </w:rPr>
              <w:t>–</w:t>
            </w:r>
          </w:p>
        </w:tc>
        <w:tc>
          <w:tcPr>
            <w:tcW w:w="0" w:type="auto"/>
          </w:tcPr>
          <w:p w:rsidR="007F4FCA" w:rsidRPr="009E6985" w:rsidRDefault="007F4FCA">
            <w:pPr>
              <w:jc w:val="right"/>
              <w:rPr>
                <w:sz w:val="16"/>
                <w:szCs w:val="16"/>
              </w:rPr>
            </w:pPr>
            <w:r w:rsidRPr="009E6985">
              <w:rPr>
                <w:sz w:val="16"/>
                <w:szCs w:val="16"/>
              </w:rPr>
              <w:t>–</w:t>
            </w:r>
          </w:p>
        </w:tc>
      </w:tr>
      <w:tr w:rsidR="00000000" w:rsidRPr="009E6985">
        <w:tc>
          <w:tcPr>
            <w:tcW w:w="0" w:type="auto"/>
            <w:tcBorders>
              <w:bottom w:val="single" w:sz="4" w:space="0" w:color="auto"/>
            </w:tcBorders>
          </w:tcPr>
          <w:p w:rsidR="007F4FCA" w:rsidRPr="009E6985" w:rsidRDefault="007F4FCA">
            <w:pPr>
              <w:rPr>
                <w:b/>
                <w:sz w:val="16"/>
                <w:szCs w:val="16"/>
              </w:rPr>
            </w:pPr>
            <w:r w:rsidRPr="009E6985">
              <w:rPr>
                <w:b/>
                <w:sz w:val="16"/>
                <w:szCs w:val="16"/>
              </w:rPr>
              <w:t>Nettokostnader</w:t>
            </w:r>
          </w:p>
        </w:tc>
        <w:tc>
          <w:tcPr>
            <w:tcW w:w="0" w:type="auto"/>
            <w:tcBorders>
              <w:bottom w:val="single" w:sz="4" w:space="0" w:color="auto"/>
            </w:tcBorders>
          </w:tcPr>
          <w:p w:rsidR="007F4FCA" w:rsidRPr="009E6985" w:rsidRDefault="007F4FCA">
            <w:pPr>
              <w:jc w:val="right"/>
              <w:rPr>
                <w:b/>
                <w:sz w:val="16"/>
                <w:szCs w:val="16"/>
              </w:rPr>
            </w:pPr>
            <w:r w:rsidRPr="009E6985">
              <w:rPr>
                <w:b/>
                <w:sz w:val="16"/>
                <w:szCs w:val="16"/>
              </w:rPr>
              <w:t>823,1</w:t>
            </w:r>
          </w:p>
        </w:tc>
        <w:tc>
          <w:tcPr>
            <w:tcW w:w="0" w:type="auto"/>
            <w:tcBorders>
              <w:bottom w:val="single" w:sz="4" w:space="0" w:color="auto"/>
            </w:tcBorders>
          </w:tcPr>
          <w:p w:rsidR="007F4FCA" w:rsidRPr="009E6985" w:rsidRDefault="007F4FCA">
            <w:pPr>
              <w:jc w:val="right"/>
              <w:rPr>
                <w:b/>
                <w:sz w:val="16"/>
                <w:szCs w:val="16"/>
              </w:rPr>
            </w:pPr>
            <w:r w:rsidRPr="009E6985">
              <w:rPr>
                <w:b/>
                <w:sz w:val="16"/>
                <w:szCs w:val="16"/>
              </w:rPr>
              <w:t>76,4 %</w:t>
            </w:r>
          </w:p>
        </w:tc>
        <w:tc>
          <w:tcPr>
            <w:tcW w:w="0" w:type="auto"/>
            <w:tcBorders>
              <w:bottom w:val="single" w:sz="4" w:space="0" w:color="auto"/>
            </w:tcBorders>
          </w:tcPr>
          <w:p w:rsidR="007F4FCA" w:rsidRPr="009E6985" w:rsidRDefault="007F4FCA">
            <w:pPr>
              <w:jc w:val="right"/>
              <w:rPr>
                <w:b/>
                <w:sz w:val="16"/>
                <w:szCs w:val="16"/>
              </w:rPr>
            </w:pPr>
            <w:r w:rsidRPr="009E6985">
              <w:rPr>
                <w:b/>
                <w:sz w:val="16"/>
                <w:szCs w:val="16"/>
              </w:rPr>
              <w:t>806,6</w:t>
            </w:r>
          </w:p>
        </w:tc>
        <w:tc>
          <w:tcPr>
            <w:tcW w:w="0" w:type="auto"/>
            <w:tcBorders>
              <w:bottom w:val="single" w:sz="4" w:space="0" w:color="auto"/>
            </w:tcBorders>
          </w:tcPr>
          <w:p w:rsidR="007F4FCA" w:rsidRPr="009E6985" w:rsidRDefault="007F4FCA">
            <w:pPr>
              <w:jc w:val="right"/>
              <w:rPr>
                <w:b/>
                <w:sz w:val="16"/>
                <w:szCs w:val="16"/>
              </w:rPr>
            </w:pPr>
            <w:r w:rsidRPr="009E6985">
              <w:rPr>
                <w:b/>
                <w:sz w:val="16"/>
                <w:szCs w:val="16"/>
              </w:rPr>
              <w:t>75,6 %</w:t>
            </w:r>
          </w:p>
        </w:tc>
        <w:tc>
          <w:tcPr>
            <w:tcW w:w="0" w:type="auto"/>
            <w:tcBorders>
              <w:bottom w:val="single" w:sz="4" w:space="0" w:color="auto"/>
            </w:tcBorders>
          </w:tcPr>
          <w:p w:rsidR="007F4FCA" w:rsidRPr="009E6985" w:rsidRDefault="007F4FCA">
            <w:pPr>
              <w:jc w:val="right"/>
              <w:rPr>
                <w:b/>
                <w:sz w:val="16"/>
                <w:szCs w:val="16"/>
              </w:rPr>
            </w:pPr>
            <w:r w:rsidRPr="009E6985">
              <w:rPr>
                <w:b/>
                <w:sz w:val="16"/>
                <w:szCs w:val="16"/>
              </w:rPr>
              <w:t>783,4</w:t>
            </w:r>
          </w:p>
        </w:tc>
        <w:tc>
          <w:tcPr>
            <w:tcW w:w="0" w:type="auto"/>
            <w:tcBorders>
              <w:bottom w:val="single" w:sz="4" w:space="0" w:color="auto"/>
            </w:tcBorders>
          </w:tcPr>
          <w:p w:rsidR="007F4FCA" w:rsidRPr="009E6985" w:rsidRDefault="007F4FCA">
            <w:pPr>
              <w:jc w:val="right"/>
              <w:rPr>
                <w:b/>
                <w:sz w:val="16"/>
                <w:szCs w:val="16"/>
              </w:rPr>
            </w:pPr>
            <w:r w:rsidRPr="009E6985">
              <w:rPr>
                <w:b/>
                <w:sz w:val="16"/>
                <w:szCs w:val="16"/>
              </w:rPr>
              <w:t>74,7 %</w:t>
            </w:r>
          </w:p>
        </w:tc>
      </w:tr>
    </w:tbl>
    <w:p w:rsidR="007F4FCA" w:rsidRPr="009E6985" w:rsidRDefault="007F4FCA">
      <w:pPr>
        <w:rPr>
          <w:color w:val="000000"/>
        </w:rPr>
      </w:pPr>
      <w:r w:rsidRPr="009E6985">
        <w:t xml:space="preserve">Denna verksamhetsgren </w:t>
      </w:r>
      <w:r w:rsidRPr="009E6985">
        <w:t xml:space="preserve">omfattar ca </w:t>
      </w:r>
      <w:r w:rsidRPr="009E6985">
        <w:t>7</w:t>
      </w:r>
      <w:r w:rsidRPr="009E6985">
        <w:t>6</w:t>
      </w:r>
      <w:r w:rsidRPr="009E6985">
        <w:t xml:space="preserve"> %</w:t>
      </w:r>
      <w:r w:rsidRPr="009E6985">
        <w:t xml:space="preserve"> </w:t>
      </w:r>
      <w:r w:rsidRPr="009E6985">
        <w:t xml:space="preserve">(ca 823 miljoner kronor) </w:t>
      </w:r>
      <w:r w:rsidRPr="009E6985">
        <w:t>av de totala nettokostnaderna för riksdagsförvaltningen</w:t>
      </w:r>
      <w:r w:rsidRPr="009E6985">
        <w:rPr>
          <w:color w:val="000000"/>
        </w:rPr>
        <w:t xml:space="preserve">. </w:t>
      </w:r>
      <w:r w:rsidRPr="009E6985">
        <w:rPr>
          <w:color w:val="000000"/>
        </w:rPr>
        <w:t xml:space="preserve">Inga intäkter kan hänföras till verksamhetsgrenen. </w:t>
      </w:r>
    </w:p>
    <w:p w:rsidR="007F4FCA" w:rsidRPr="009E6985" w:rsidRDefault="007F4FCA">
      <w:pPr>
        <w:pStyle w:val="Normaltindrag"/>
      </w:pPr>
      <w:r w:rsidRPr="009E6985">
        <w:t xml:space="preserve">Utöver de nedlagda kostnaderna har </w:t>
      </w:r>
      <w:r w:rsidRPr="009E6985">
        <w:t>3</w:t>
      </w:r>
      <w:r w:rsidRPr="009E6985">
        <w:t>7</w:t>
      </w:r>
      <w:r w:rsidRPr="009E6985">
        <w:t>6</w:t>
      </w:r>
      <w:r w:rsidRPr="009E6985">
        <w:t>,5</w:t>
      </w:r>
      <w:r w:rsidRPr="009E6985">
        <w:t xml:space="preserve"> </w:t>
      </w:r>
      <w:r w:rsidRPr="009E6985">
        <w:t>miljoner kronor</w:t>
      </w:r>
      <w:r w:rsidRPr="009E6985">
        <w:t xml:space="preserve"> utbetalats </w:t>
      </w:r>
      <w:r w:rsidRPr="009E6985">
        <w:t>i form av</w:t>
      </w:r>
      <w:r w:rsidRPr="009E6985">
        <w:t xml:space="preserve"> bidrag</w:t>
      </w:r>
      <w:r w:rsidRPr="009E6985">
        <w:rPr>
          <w:rStyle w:val="Fotnotsreferens"/>
        </w:rPr>
        <w:footnoteReference w:id="9"/>
      </w:r>
      <w:r w:rsidRPr="009E6985">
        <w:t xml:space="preserve">, främst som stöd till partigrupper (198 </w:t>
      </w:r>
      <w:r w:rsidRPr="009E6985">
        <w:t>miljoner kronor</w:t>
      </w:r>
      <w:r w:rsidRPr="009E6985">
        <w:t>) och till pol</w:t>
      </w:r>
      <w:r w:rsidRPr="009E6985">
        <w:t>i</w:t>
      </w:r>
      <w:r w:rsidRPr="009E6985">
        <w:t xml:space="preserve">tiska </w:t>
      </w:r>
      <w:r w:rsidRPr="009E6985">
        <w:t>partier</w:t>
      </w:r>
      <w:r w:rsidRPr="009E6985">
        <w:t xml:space="preserve"> (165 </w:t>
      </w:r>
      <w:r w:rsidRPr="009E6985">
        <w:t>miljoner kronor</w:t>
      </w:r>
      <w:r w:rsidRPr="009E6985">
        <w:t>).</w:t>
      </w:r>
    </w:p>
    <w:p w:rsidR="007F4FCA" w:rsidRPr="009E6985" w:rsidRDefault="007F4FCA">
      <w:pPr>
        <w:pStyle w:val="R2"/>
      </w:pPr>
      <w:r w:rsidRPr="009E6985">
        <w:t>Verksamhetsöversikt och måluppfyllelse</w:t>
      </w:r>
    </w:p>
    <w:p w:rsidR="007F4FCA" w:rsidRPr="009E6985" w:rsidRDefault="007F4FCA">
      <w:pPr>
        <w:tabs>
          <w:tab w:val="num" w:pos="0"/>
        </w:tabs>
        <w:autoSpaceDE w:val="0"/>
        <w:autoSpaceDN w:val="0"/>
        <w:adjustRightInd w:val="0"/>
        <w:spacing w:line="240" w:lineRule="atLeast"/>
      </w:pPr>
      <w:r w:rsidRPr="009E6985">
        <w:rPr>
          <w:bCs/>
          <w:color w:val="000000"/>
        </w:rPr>
        <w:t>V</w:t>
      </w:r>
      <w:r w:rsidRPr="009E6985">
        <w:rPr>
          <w:bCs/>
          <w:color w:val="000000"/>
        </w:rPr>
        <w:t>erksamhetsgrenen</w:t>
      </w:r>
      <w:r w:rsidRPr="009E6985">
        <w:t xml:space="preserve"> </w:t>
      </w:r>
      <w:r w:rsidRPr="009E6985">
        <w:rPr>
          <w:i/>
        </w:rPr>
        <w:t>Stödet till beslutsprocessen</w:t>
      </w:r>
      <w:r w:rsidRPr="009E6985">
        <w:t xml:space="preserve"> </w:t>
      </w:r>
      <w:r w:rsidRPr="009E6985">
        <w:rPr>
          <w:szCs w:val="24"/>
        </w:rPr>
        <w:t>syft</w:t>
      </w:r>
      <w:r w:rsidRPr="009E6985">
        <w:rPr>
          <w:szCs w:val="24"/>
        </w:rPr>
        <w:t>ar till</w:t>
      </w:r>
      <w:r w:rsidRPr="009E6985">
        <w:rPr>
          <w:szCs w:val="24"/>
        </w:rPr>
        <w:t xml:space="preserve"> att stödja riksd</w:t>
      </w:r>
      <w:r w:rsidRPr="009E6985">
        <w:rPr>
          <w:szCs w:val="24"/>
        </w:rPr>
        <w:t>a</w:t>
      </w:r>
      <w:r w:rsidRPr="009E6985">
        <w:rPr>
          <w:szCs w:val="24"/>
        </w:rPr>
        <w:t>gens ledamöter med sakkunskap och beslutsunderlag. De ”områden” som verksamhetsgrenen omfattar är den planering</w:t>
      </w:r>
      <w:r w:rsidRPr="009E6985">
        <w:rPr>
          <w:szCs w:val="24"/>
        </w:rPr>
        <w:t xml:space="preserve">, framtagande av underlag och hantering som krävs för </w:t>
      </w:r>
      <w:r w:rsidRPr="009E6985">
        <w:rPr>
          <w:szCs w:val="24"/>
        </w:rPr>
        <w:t xml:space="preserve">riksdagsarbetet </w:t>
      </w:r>
      <w:r w:rsidRPr="009E6985">
        <w:rPr>
          <w:szCs w:val="24"/>
        </w:rPr>
        <w:t xml:space="preserve">i </w:t>
      </w:r>
      <w:r w:rsidRPr="009E6985">
        <w:rPr>
          <w:szCs w:val="24"/>
        </w:rPr>
        <w:t xml:space="preserve">kammarens arbete, </w:t>
      </w:r>
      <w:r w:rsidRPr="009E6985">
        <w:rPr>
          <w:szCs w:val="24"/>
        </w:rPr>
        <w:t xml:space="preserve">vid </w:t>
      </w:r>
      <w:r w:rsidRPr="009E6985">
        <w:rPr>
          <w:szCs w:val="24"/>
        </w:rPr>
        <w:t>beredning av ärenden m</w:t>
      </w:r>
      <w:r w:rsidRPr="009E6985">
        <w:rPr>
          <w:szCs w:val="24"/>
        </w:rPr>
        <w:t>.</w:t>
      </w:r>
      <w:r w:rsidRPr="009E6985">
        <w:rPr>
          <w:szCs w:val="24"/>
        </w:rPr>
        <w:t>m</w:t>
      </w:r>
      <w:r w:rsidRPr="009E6985">
        <w:rPr>
          <w:szCs w:val="24"/>
        </w:rPr>
        <w:t>.</w:t>
      </w:r>
      <w:r w:rsidRPr="009E6985">
        <w:rPr>
          <w:szCs w:val="24"/>
        </w:rPr>
        <w:t xml:space="preserve"> inom utskottskanslierna </w:t>
      </w:r>
      <w:r w:rsidRPr="009E6985">
        <w:rPr>
          <w:szCs w:val="24"/>
        </w:rPr>
        <w:t xml:space="preserve">och i </w:t>
      </w:r>
      <w:r w:rsidRPr="009E6985">
        <w:rPr>
          <w:szCs w:val="24"/>
        </w:rPr>
        <w:t>samråd</w:t>
      </w:r>
      <w:r w:rsidRPr="009E6985">
        <w:rPr>
          <w:szCs w:val="24"/>
        </w:rPr>
        <w:t>et</w:t>
      </w:r>
      <w:r w:rsidRPr="009E6985">
        <w:rPr>
          <w:szCs w:val="24"/>
        </w:rPr>
        <w:t xml:space="preserve"> med regeringen i EU-fr</w:t>
      </w:r>
      <w:r w:rsidRPr="009E6985">
        <w:rPr>
          <w:spacing w:val="-2"/>
          <w:szCs w:val="19"/>
        </w:rPr>
        <w:t>ågor, genom utredningshjälp till ledamöter och partikanslier, kunskapsförsör</w:t>
      </w:r>
      <w:r w:rsidRPr="009E6985">
        <w:rPr>
          <w:spacing w:val="-2"/>
          <w:szCs w:val="19"/>
        </w:rPr>
        <w:t>j</w:t>
      </w:r>
      <w:r w:rsidRPr="009E6985">
        <w:rPr>
          <w:spacing w:val="-2"/>
          <w:szCs w:val="19"/>
        </w:rPr>
        <w:t>ning och framtagande av riksdagstrycket samt IT-stöd för beslutsproc</w:t>
      </w:r>
      <w:r w:rsidRPr="009E6985">
        <w:rPr>
          <w:spacing w:val="-2"/>
          <w:szCs w:val="19"/>
        </w:rPr>
        <w:t>e</w:t>
      </w:r>
      <w:r w:rsidRPr="009E6985">
        <w:rPr>
          <w:spacing w:val="-2"/>
          <w:szCs w:val="19"/>
        </w:rPr>
        <w:t>s</w:t>
      </w:r>
      <w:r w:rsidRPr="009E6985">
        <w:rPr>
          <w:spacing w:val="-2"/>
          <w:szCs w:val="19"/>
        </w:rPr>
        <w:t>sen.</w:t>
      </w:r>
    </w:p>
    <w:p w:rsidR="007F4FCA" w:rsidRPr="009E6985" w:rsidRDefault="007F4FCA">
      <w:pPr>
        <w:pStyle w:val="Normaltindrag"/>
      </w:pPr>
      <w:r w:rsidRPr="009E6985">
        <w:rPr>
          <w:b/>
          <w:bCs/>
        </w:rPr>
        <w:t xml:space="preserve">Riksdagens verksamhet </w:t>
      </w:r>
      <w:r w:rsidRPr="009E6985">
        <w:t>har bedrivits i enlighet m</w:t>
      </w:r>
      <w:r w:rsidRPr="009E6985">
        <w:t>ed bestämmelserna i r</w:t>
      </w:r>
      <w:r w:rsidRPr="009E6985">
        <w:t>e</w:t>
      </w:r>
      <w:r w:rsidRPr="009E6985">
        <w:t>ger</w:t>
      </w:r>
      <w:r w:rsidRPr="009E6985">
        <w:t>ingsformen, riksdagsordningen och gällan</w:t>
      </w:r>
      <w:r w:rsidRPr="009E6985">
        <w:t xml:space="preserve">de praxis. </w:t>
      </w:r>
      <w:r w:rsidRPr="009E6985">
        <w:rPr>
          <w:b/>
        </w:rPr>
        <w:t>C</w:t>
      </w:r>
      <w:r w:rsidRPr="009E6985">
        <w:rPr>
          <w:b/>
        </w:rPr>
        <w:t>e</w:t>
      </w:r>
      <w:r w:rsidRPr="009E6985">
        <w:rPr>
          <w:b/>
        </w:rPr>
        <w:t>n</w:t>
      </w:r>
      <w:r w:rsidRPr="009E6985">
        <w:rPr>
          <w:b/>
        </w:rPr>
        <w:t>tralkansliet</w:t>
      </w:r>
      <w:r w:rsidRPr="009E6985">
        <w:t>, som ingår i kammarkansli</w:t>
      </w:r>
      <w:r w:rsidRPr="009E6985">
        <w:t xml:space="preserve">et, ansvarar för </w:t>
      </w:r>
      <w:r w:rsidRPr="009E6985">
        <w:t xml:space="preserve">det löpande arbetet i </w:t>
      </w:r>
      <w:r w:rsidRPr="009E6985">
        <w:t>kammaren</w:t>
      </w:r>
      <w:r w:rsidRPr="009E6985">
        <w:t xml:space="preserve"> och </w:t>
      </w:r>
      <w:r w:rsidRPr="009E6985">
        <w:t>planering</w:t>
      </w:r>
      <w:r w:rsidRPr="009E6985">
        <w:t>en av riksdagsarbetet under riksmötet och valperioden samt för granskning av interpellationer, frågor, motioner m.m</w:t>
      </w:r>
      <w:r w:rsidRPr="009E6985">
        <w:t xml:space="preserve">. Planeringen </w:t>
      </w:r>
      <w:r w:rsidRPr="009E6985">
        <w:t xml:space="preserve">av arbetet under ett riksmöte ska </w:t>
      </w:r>
      <w:r w:rsidRPr="009E6985">
        <w:t xml:space="preserve">tillse att nödvändiga beslut fattas i rätt tid </w:t>
      </w:r>
      <w:r w:rsidRPr="009E6985">
        <w:t xml:space="preserve">och ordning, att </w:t>
      </w:r>
      <w:r w:rsidRPr="009E6985">
        <w:t xml:space="preserve">utrymme </w:t>
      </w:r>
      <w:r w:rsidRPr="009E6985">
        <w:t xml:space="preserve">finns </w:t>
      </w:r>
      <w:r w:rsidRPr="009E6985">
        <w:t>för oförutsedda aktiviteter</w:t>
      </w:r>
      <w:r w:rsidRPr="009E6985">
        <w:t xml:space="preserve"> och att a</w:t>
      </w:r>
      <w:r w:rsidRPr="009E6985">
        <w:t>rbetsbelastning</w:t>
      </w:r>
      <w:r w:rsidRPr="009E6985">
        <w:t>en är rimlig</w:t>
      </w:r>
      <w:r w:rsidRPr="009E6985">
        <w:t xml:space="preserve">. </w:t>
      </w:r>
      <w:r w:rsidRPr="009E6985">
        <w:t>P</w:t>
      </w:r>
      <w:r w:rsidRPr="009E6985">
        <w:t xml:space="preserve">laneringen syftar också till att underlätta ledamöternas planering av sitt eget arbete och ska även se till att </w:t>
      </w:r>
      <w:r w:rsidRPr="009E6985">
        <w:t>ledamöter</w:t>
      </w:r>
      <w:r w:rsidRPr="009E6985">
        <w:t>na</w:t>
      </w:r>
      <w:r w:rsidRPr="009E6985">
        <w:t xml:space="preserve"> </w:t>
      </w:r>
      <w:r w:rsidRPr="009E6985">
        <w:t xml:space="preserve">ges </w:t>
      </w:r>
      <w:r w:rsidRPr="009E6985">
        <w:t xml:space="preserve">utrymme för </w:t>
      </w:r>
      <w:r w:rsidRPr="009E6985">
        <w:t>aktiviteter utom riksdagen, t.ex. för arbete i valkretsen.</w:t>
      </w:r>
    </w:p>
    <w:p w:rsidR="007F4FCA" w:rsidRPr="009E6985" w:rsidRDefault="007F4FCA">
      <w:pPr>
        <w:pStyle w:val="Normaltindrag"/>
        <w:rPr>
          <w:spacing w:val="-2"/>
          <w:szCs w:val="19"/>
        </w:rPr>
      </w:pPr>
      <w:r w:rsidRPr="009E6985">
        <w:rPr>
          <w:spacing w:val="-2"/>
          <w:szCs w:val="19"/>
        </w:rPr>
        <w:t>Av ledamotsenkäten framgår att omdömet om centralkansliet är gott. And</w:t>
      </w:r>
      <w:r w:rsidRPr="009E6985">
        <w:rPr>
          <w:spacing w:val="-2"/>
          <w:szCs w:val="19"/>
        </w:rPr>
        <w:t>e</w:t>
      </w:r>
      <w:r w:rsidRPr="009E6985">
        <w:rPr>
          <w:spacing w:val="-2"/>
          <w:szCs w:val="19"/>
        </w:rPr>
        <w:t xml:space="preserve">len nöjda ledamöter uppgår till 86 % för 2005 och har ökat från 83 % för 2004. </w:t>
      </w:r>
    </w:p>
    <w:p w:rsidR="007F4FCA" w:rsidRPr="009E6985" w:rsidRDefault="007F4FCA">
      <w:pPr>
        <w:pStyle w:val="Normaltindrag"/>
      </w:pPr>
      <w:r w:rsidRPr="009E6985">
        <w:t xml:space="preserve">Centralkansliet svarar också för </w:t>
      </w:r>
      <w:r w:rsidRPr="009E6985">
        <w:rPr>
          <w:b/>
          <w:bCs/>
        </w:rPr>
        <w:t xml:space="preserve">samordningen av EU-frågor. </w:t>
      </w:r>
      <w:r w:rsidRPr="009E6985">
        <w:t>Centra</w:t>
      </w:r>
      <w:r w:rsidRPr="009E6985">
        <w:t>l</w:t>
      </w:r>
      <w:r w:rsidRPr="009E6985">
        <w:t>kansliet för det särskilda EU-diariet över EU-relaterade dokument som i</w:t>
      </w:r>
      <w:r w:rsidRPr="009E6985">
        <w:t>n</w:t>
      </w:r>
      <w:r w:rsidRPr="009E6985">
        <w:t>kommer till riksdagen och har ansvar för att grundläggande skriftlig inform</w:t>
      </w:r>
      <w:r w:rsidRPr="009E6985">
        <w:t>a</w:t>
      </w:r>
      <w:r w:rsidRPr="009E6985">
        <w:t>tion om EU-frågor når ut till fackutskotten och EU-nämnden. Sammanlagt inkom 928 EU-dokument 2005, en liten minskning jämfört med 2004.  Rege</w:t>
      </w:r>
      <w:r w:rsidRPr="009E6985">
        <w:t>r</w:t>
      </w:r>
      <w:r w:rsidRPr="009E6985">
        <w:t>ingen a</w:t>
      </w:r>
      <w:r w:rsidRPr="009E6985">
        <w:t>v</w:t>
      </w:r>
      <w:r w:rsidRPr="009E6985">
        <w:t>lämnade 76 faktapromemorior och ett remissvar. Under 2005 hölls 59 forme</w:t>
      </w:r>
      <w:r w:rsidRPr="009E6985">
        <w:t>l</w:t>
      </w:r>
      <w:r w:rsidRPr="009E6985">
        <w:t xml:space="preserve">la rådsmöten i EU. 37 återrapporter från dessa möten inkom inom föreskrivna fem arbetsdagar. Övriga kom in </w:t>
      </w:r>
      <w:r w:rsidRPr="009E6985">
        <w:t>för sent eller inte alls.</w:t>
      </w:r>
    </w:p>
    <w:p w:rsidR="007F4FCA" w:rsidRPr="009E6985" w:rsidRDefault="007F4FCA">
      <w:pPr>
        <w:pStyle w:val="Normaltindrag"/>
        <w:rPr>
          <w:b/>
          <w:bCs/>
        </w:rPr>
      </w:pPr>
      <w:r w:rsidRPr="009E6985">
        <w:t>Riksdagens representant vid EU:s institutioner rapporterar skriftligen och muntligen till EU-samordningsfunktionen. Under 2005 avlämnades 36 skrif</w:t>
      </w:r>
      <w:r w:rsidRPr="009E6985">
        <w:t>t</w:t>
      </w:r>
      <w:r w:rsidRPr="009E6985">
        <w:t xml:space="preserve">liga rapporter som publicerades på Helgonät. </w:t>
      </w:r>
    </w:p>
    <w:p w:rsidR="007F4FCA" w:rsidRPr="009E6985" w:rsidRDefault="007F4FCA">
      <w:pPr>
        <w:pStyle w:val="Normaltindrag"/>
      </w:pPr>
      <w:r w:rsidRPr="009E6985">
        <w:rPr>
          <w:b/>
        </w:rPr>
        <w:t>Prot</w:t>
      </w:r>
      <w:r w:rsidRPr="009E6985">
        <w:rPr>
          <w:b/>
        </w:rPr>
        <w:t>o</w:t>
      </w:r>
      <w:r w:rsidRPr="009E6985">
        <w:rPr>
          <w:b/>
        </w:rPr>
        <w:t>kollskansliet,</w:t>
      </w:r>
      <w:r w:rsidRPr="009E6985">
        <w:t xml:space="preserve"> som också ingår i kammarkansliet, svarar för att det vid kammar</w:t>
      </w:r>
      <w:r w:rsidRPr="009E6985">
        <w:t xml:space="preserve">ens sammanträden förs fullständiga protokoll. Av </w:t>
      </w:r>
      <w:r w:rsidRPr="009E6985">
        <w:t>144 snabb</w:t>
      </w:r>
      <w:r w:rsidRPr="009E6985">
        <w:t>pr</w:t>
      </w:r>
      <w:r w:rsidRPr="009E6985">
        <w:t>o</w:t>
      </w:r>
      <w:r w:rsidRPr="009E6985">
        <w:t>tokoll under riksm</w:t>
      </w:r>
      <w:r w:rsidRPr="009E6985">
        <w:t>ö</w:t>
      </w:r>
      <w:r w:rsidRPr="009E6985">
        <w:t>tet</w:t>
      </w:r>
      <w:r w:rsidRPr="009E6985">
        <w:t xml:space="preserve"> 2004/05</w:t>
      </w:r>
      <w:r w:rsidRPr="009E6985">
        <w:t xml:space="preserve"> </w:t>
      </w:r>
      <w:r w:rsidRPr="009E6985">
        <w:t xml:space="preserve">var </w:t>
      </w:r>
      <w:r w:rsidRPr="009E6985">
        <w:t xml:space="preserve">alla </w:t>
      </w:r>
      <w:r w:rsidRPr="009E6985">
        <w:t xml:space="preserve">upprättade </w:t>
      </w:r>
      <w:r w:rsidRPr="009E6985">
        <w:t>enligt fastställt mål, dvs. senast på morgonen dagen efter sammanträdet.</w:t>
      </w:r>
      <w:r w:rsidRPr="009E6985">
        <w:t xml:space="preserve"> </w:t>
      </w:r>
      <w:r w:rsidRPr="009E6985">
        <w:t>Av ledamotsenkäten framgår att omdömet om protokollskansliet är gott. Andelen nöjda ledamöter uppgår, liksom föregående år, till 78 %.</w:t>
      </w:r>
    </w:p>
    <w:p w:rsidR="007F4FCA" w:rsidRPr="009E6985" w:rsidRDefault="007F4FCA">
      <w:pPr>
        <w:spacing w:before="187"/>
        <w:rPr>
          <w:b/>
        </w:rPr>
      </w:pPr>
      <w:r w:rsidRPr="009E6985">
        <w:rPr>
          <w:b/>
        </w:rPr>
        <w:t>Tabell: Ärendevolymen i kammaren (antal)</w:t>
      </w:r>
    </w:p>
    <w:tbl>
      <w:tblPr>
        <w:tblStyle w:val="Tabellrutnt"/>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93"/>
        <w:gridCol w:w="750"/>
        <w:gridCol w:w="750"/>
        <w:gridCol w:w="750"/>
        <w:gridCol w:w="750"/>
        <w:gridCol w:w="750"/>
      </w:tblGrid>
      <w:tr w:rsidR="00000000" w:rsidRPr="009E6985">
        <w:tc>
          <w:tcPr>
            <w:tcW w:w="2093" w:type="dxa"/>
            <w:tcBorders>
              <w:top w:val="single" w:sz="4" w:space="0" w:color="auto"/>
              <w:bottom w:val="single" w:sz="4" w:space="0" w:color="auto"/>
            </w:tcBorders>
          </w:tcPr>
          <w:p w:rsidR="007F4FCA" w:rsidRPr="009E6985" w:rsidRDefault="007F4FCA">
            <w:pPr>
              <w:tabs>
                <w:tab w:val="num" w:pos="0"/>
              </w:tabs>
              <w:spacing w:before="60" w:line="200" w:lineRule="exact"/>
              <w:rPr>
                <w:b/>
                <w:sz w:val="16"/>
                <w:szCs w:val="16"/>
              </w:rPr>
            </w:pPr>
          </w:p>
        </w:tc>
        <w:tc>
          <w:tcPr>
            <w:tcW w:w="0" w:type="auto"/>
            <w:tcBorders>
              <w:top w:val="single" w:sz="4" w:space="0" w:color="auto"/>
              <w:bottom w:val="single" w:sz="4" w:space="0" w:color="auto"/>
            </w:tcBorders>
          </w:tcPr>
          <w:p w:rsidR="007F4FCA" w:rsidRPr="009E6985" w:rsidRDefault="007F4FCA">
            <w:pPr>
              <w:tabs>
                <w:tab w:val="num" w:pos="0"/>
              </w:tabs>
              <w:spacing w:before="60" w:line="200" w:lineRule="exact"/>
              <w:rPr>
                <w:b/>
                <w:sz w:val="16"/>
                <w:szCs w:val="16"/>
              </w:rPr>
            </w:pPr>
            <w:r w:rsidRPr="009E6985">
              <w:rPr>
                <w:b/>
                <w:sz w:val="16"/>
                <w:szCs w:val="16"/>
              </w:rPr>
              <w:t>2004/05</w:t>
            </w:r>
          </w:p>
        </w:tc>
        <w:tc>
          <w:tcPr>
            <w:tcW w:w="0" w:type="auto"/>
            <w:tcBorders>
              <w:top w:val="single" w:sz="4" w:space="0" w:color="auto"/>
              <w:bottom w:val="single" w:sz="4" w:space="0" w:color="auto"/>
            </w:tcBorders>
          </w:tcPr>
          <w:p w:rsidR="007F4FCA" w:rsidRPr="009E6985" w:rsidRDefault="007F4FCA">
            <w:pPr>
              <w:tabs>
                <w:tab w:val="num" w:pos="0"/>
              </w:tabs>
              <w:spacing w:before="60" w:line="200" w:lineRule="exact"/>
              <w:rPr>
                <w:b/>
                <w:sz w:val="16"/>
                <w:szCs w:val="16"/>
              </w:rPr>
            </w:pPr>
            <w:r w:rsidRPr="009E6985">
              <w:rPr>
                <w:b/>
                <w:sz w:val="16"/>
                <w:szCs w:val="16"/>
              </w:rPr>
              <w:t>2003/04</w:t>
            </w:r>
          </w:p>
        </w:tc>
        <w:tc>
          <w:tcPr>
            <w:tcW w:w="0" w:type="auto"/>
            <w:tcBorders>
              <w:top w:val="single" w:sz="4" w:space="0" w:color="auto"/>
              <w:bottom w:val="single" w:sz="4" w:space="0" w:color="auto"/>
            </w:tcBorders>
          </w:tcPr>
          <w:p w:rsidR="007F4FCA" w:rsidRPr="009E6985" w:rsidRDefault="007F4FCA">
            <w:pPr>
              <w:tabs>
                <w:tab w:val="num" w:pos="0"/>
              </w:tabs>
              <w:spacing w:before="60" w:line="200" w:lineRule="exact"/>
              <w:rPr>
                <w:b/>
                <w:sz w:val="16"/>
                <w:szCs w:val="16"/>
              </w:rPr>
            </w:pPr>
            <w:r w:rsidRPr="009E6985">
              <w:rPr>
                <w:b/>
                <w:sz w:val="16"/>
                <w:szCs w:val="16"/>
              </w:rPr>
              <w:t>2002/03</w:t>
            </w:r>
          </w:p>
        </w:tc>
        <w:tc>
          <w:tcPr>
            <w:tcW w:w="0" w:type="auto"/>
            <w:tcBorders>
              <w:top w:val="single" w:sz="4" w:space="0" w:color="auto"/>
              <w:bottom w:val="single" w:sz="4" w:space="0" w:color="auto"/>
            </w:tcBorders>
          </w:tcPr>
          <w:p w:rsidR="007F4FCA" w:rsidRPr="009E6985" w:rsidRDefault="007F4FCA">
            <w:pPr>
              <w:tabs>
                <w:tab w:val="num" w:pos="0"/>
              </w:tabs>
              <w:spacing w:before="60" w:line="200" w:lineRule="exact"/>
              <w:rPr>
                <w:b/>
                <w:sz w:val="16"/>
                <w:szCs w:val="16"/>
              </w:rPr>
            </w:pPr>
            <w:r w:rsidRPr="009E6985">
              <w:rPr>
                <w:b/>
                <w:sz w:val="16"/>
                <w:szCs w:val="16"/>
              </w:rPr>
              <w:t>2001/02</w:t>
            </w:r>
          </w:p>
        </w:tc>
        <w:tc>
          <w:tcPr>
            <w:tcW w:w="0" w:type="auto"/>
            <w:tcBorders>
              <w:top w:val="single" w:sz="4" w:space="0" w:color="auto"/>
              <w:bottom w:val="single" w:sz="4" w:space="0" w:color="auto"/>
            </w:tcBorders>
          </w:tcPr>
          <w:p w:rsidR="007F4FCA" w:rsidRPr="009E6985" w:rsidRDefault="007F4FCA">
            <w:pPr>
              <w:tabs>
                <w:tab w:val="num" w:pos="0"/>
              </w:tabs>
              <w:spacing w:before="60" w:line="200" w:lineRule="exact"/>
              <w:rPr>
                <w:b/>
                <w:sz w:val="16"/>
                <w:szCs w:val="16"/>
              </w:rPr>
            </w:pPr>
            <w:r w:rsidRPr="009E6985">
              <w:rPr>
                <w:b/>
                <w:sz w:val="16"/>
                <w:szCs w:val="16"/>
              </w:rPr>
              <w:t>2000/01</w:t>
            </w:r>
          </w:p>
        </w:tc>
      </w:tr>
      <w:tr w:rsidR="00000000" w:rsidRPr="009E6985">
        <w:tc>
          <w:tcPr>
            <w:tcW w:w="2093" w:type="dxa"/>
            <w:tcBorders>
              <w:top w:val="single" w:sz="4" w:space="0" w:color="auto"/>
            </w:tcBorders>
          </w:tcPr>
          <w:p w:rsidR="007F4FCA" w:rsidRPr="009E6985" w:rsidRDefault="007F4FCA">
            <w:pPr>
              <w:tabs>
                <w:tab w:val="num" w:pos="0"/>
              </w:tabs>
              <w:spacing w:before="60" w:line="200" w:lineRule="exact"/>
              <w:rPr>
                <w:sz w:val="16"/>
                <w:szCs w:val="16"/>
              </w:rPr>
            </w:pPr>
            <w:r w:rsidRPr="009E6985">
              <w:rPr>
                <w:sz w:val="16"/>
                <w:szCs w:val="16"/>
              </w:rPr>
              <w:t>Interpellationer</w:t>
            </w:r>
          </w:p>
        </w:tc>
        <w:tc>
          <w:tcPr>
            <w:tcW w:w="0" w:type="auto"/>
            <w:tcBorders>
              <w:top w:val="single" w:sz="4" w:space="0" w:color="auto"/>
            </w:tcBorders>
          </w:tcPr>
          <w:p w:rsidR="007F4FCA" w:rsidRPr="009E6985" w:rsidRDefault="007F4FCA">
            <w:pPr>
              <w:tabs>
                <w:tab w:val="num" w:pos="0"/>
              </w:tabs>
              <w:spacing w:before="60" w:line="200" w:lineRule="exact"/>
              <w:jc w:val="right"/>
              <w:rPr>
                <w:sz w:val="16"/>
                <w:szCs w:val="16"/>
              </w:rPr>
            </w:pPr>
            <w:r w:rsidRPr="009E6985">
              <w:rPr>
                <w:sz w:val="16"/>
                <w:szCs w:val="16"/>
              </w:rPr>
              <w:t xml:space="preserve">   688</w:t>
            </w:r>
          </w:p>
        </w:tc>
        <w:tc>
          <w:tcPr>
            <w:tcW w:w="0" w:type="auto"/>
            <w:tcBorders>
              <w:top w:val="single" w:sz="4" w:space="0" w:color="auto"/>
            </w:tcBorders>
          </w:tcPr>
          <w:p w:rsidR="007F4FCA" w:rsidRPr="009E6985" w:rsidRDefault="007F4FCA">
            <w:pPr>
              <w:tabs>
                <w:tab w:val="num" w:pos="0"/>
              </w:tabs>
              <w:spacing w:before="60" w:line="200" w:lineRule="exact"/>
              <w:jc w:val="right"/>
              <w:rPr>
                <w:sz w:val="16"/>
                <w:szCs w:val="16"/>
              </w:rPr>
            </w:pPr>
            <w:r w:rsidRPr="009E6985">
              <w:rPr>
                <w:sz w:val="16"/>
                <w:szCs w:val="16"/>
              </w:rPr>
              <w:t xml:space="preserve">   551</w:t>
            </w:r>
          </w:p>
        </w:tc>
        <w:tc>
          <w:tcPr>
            <w:tcW w:w="0" w:type="auto"/>
            <w:tcBorders>
              <w:top w:val="single" w:sz="4" w:space="0" w:color="auto"/>
            </w:tcBorders>
          </w:tcPr>
          <w:p w:rsidR="007F4FCA" w:rsidRPr="009E6985" w:rsidRDefault="007F4FCA">
            <w:pPr>
              <w:tabs>
                <w:tab w:val="num" w:pos="0"/>
              </w:tabs>
              <w:spacing w:before="60" w:line="200" w:lineRule="exact"/>
              <w:jc w:val="right"/>
              <w:rPr>
                <w:sz w:val="16"/>
                <w:szCs w:val="16"/>
              </w:rPr>
            </w:pPr>
            <w:r w:rsidRPr="009E6985">
              <w:rPr>
                <w:sz w:val="16"/>
                <w:szCs w:val="16"/>
              </w:rPr>
              <w:t xml:space="preserve">   417</w:t>
            </w:r>
          </w:p>
        </w:tc>
        <w:tc>
          <w:tcPr>
            <w:tcW w:w="0" w:type="auto"/>
            <w:tcBorders>
              <w:top w:val="single" w:sz="4" w:space="0" w:color="auto"/>
            </w:tcBorders>
          </w:tcPr>
          <w:p w:rsidR="007F4FCA" w:rsidRPr="009E6985" w:rsidRDefault="007F4FCA">
            <w:pPr>
              <w:tabs>
                <w:tab w:val="num" w:pos="0"/>
              </w:tabs>
              <w:spacing w:before="60" w:line="200" w:lineRule="exact"/>
              <w:jc w:val="right"/>
              <w:rPr>
                <w:sz w:val="16"/>
                <w:szCs w:val="16"/>
              </w:rPr>
            </w:pPr>
            <w:r w:rsidRPr="009E6985">
              <w:rPr>
                <w:sz w:val="16"/>
                <w:szCs w:val="16"/>
              </w:rPr>
              <w:t xml:space="preserve">   497</w:t>
            </w:r>
          </w:p>
        </w:tc>
        <w:tc>
          <w:tcPr>
            <w:tcW w:w="0" w:type="auto"/>
            <w:tcBorders>
              <w:top w:val="single" w:sz="4" w:space="0" w:color="auto"/>
            </w:tcBorders>
          </w:tcPr>
          <w:p w:rsidR="007F4FCA" w:rsidRPr="009E6985" w:rsidRDefault="007F4FCA">
            <w:pPr>
              <w:tabs>
                <w:tab w:val="num" w:pos="0"/>
              </w:tabs>
              <w:spacing w:before="60" w:line="200" w:lineRule="exact"/>
              <w:jc w:val="right"/>
              <w:rPr>
                <w:sz w:val="16"/>
                <w:szCs w:val="16"/>
              </w:rPr>
            </w:pPr>
            <w:r w:rsidRPr="009E6985">
              <w:rPr>
                <w:sz w:val="16"/>
                <w:szCs w:val="16"/>
              </w:rPr>
              <w:t xml:space="preserve">   457</w:t>
            </w:r>
          </w:p>
        </w:tc>
      </w:tr>
      <w:tr w:rsidR="00000000" w:rsidRPr="009E6985">
        <w:tc>
          <w:tcPr>
            <w:tcW w:w="2093" w:type="dxa"/>
          </w:tcPr>
          <w:p w:rsidR="007F4FCA" w:rsidRPr="009E6985" w:rsidRDefault="007F4FCA">
            <w:pPr>
              <w:tabs>
                <w:tab w:val="num" w:pos="0"/>
              </w:tabs>
              <w:spacing w:before="60" w:line="200" w:lineRule="exact"/>
              <w:rPr>
                <w:sz w:val="16"/>
                <w:szCs w:val="16"/>
              </w:rPr>
            </w:pPr>
            <w:r w:rsidRPr="009E6985">
              <w:rPr>
                <w:sz w:val="16"/>
                <w:szCs w:val="16"/>
              </w:rPr>
              <w:t>Skriftliga frågor</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2 197</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1 616</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1 375</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1 643</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1 698</w:t>
            </w:r>
          </w:p>
        </w:tc>
      </w:tr>
      <w:tr w:rsidR="00000000" w:rsidRPr="009E6985">
        <w:tc>
          <w:tcPr>
            <w:tcW w:w="2093" w:type="dxa"/>
          </w:tcPr>
          <w:p w:rsidR="007F4FCA" w:rsidRPr="009E6985" w:rsidRDefault="007F4FCA">
            <w:pPr>
              <w:tabs>
                <w:tab w:val="num" w:pos="0"/>
              </w:tabs>
              <w:spacing w:before="60" w:line="200" w:lineRule="exact"/>
              <w:rPr>
                <w:sz w:val="16"/>
                <w:szCs w:val="16"/>
              </w:rPr>
            </w:pPr>
            <w:r w:rsidRPr="009E6985">
              <w:rPr>
                <w:sz w:val="16"/>
                <w:szCs w:val="16"/>
              </w:rPr>
              <w:t>Propositioner och skrivelser</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178</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181</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151</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189</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151</w:t>
            </w:r>
          </w:p>
        </w:tc>
      </w:tr>
      <w:tr w:rsidR="00000000" w:rsidRPr="009E6985">
        <w:tc>
          <w:tcPr>
            <w:tcW w:w="2093" w:type="dxa"/>
          </w:tcPr>
          <w:p w:rsidR="007F4FCA" w:rsidRPr="009E6985" w:rsidRDefault="007F4FCA">
            <w:pPr>
              <w:tabs>
                <w:tab w:val="num" w:pos="0"/>
              </w:tabs>
              <w:spacing w:before="60" w:line="200" w:lineRule="exact"/>
              <w:rPr>
                <w:sz w:val="16"/>
                <w:szCs w:val="16"/>
              </w:rPr>
            </w:pPr>
            <w:r w:rsidRPr="009E6985">
              <w:rPr>
                <w:sz w:val="16"/>
                <w:szCs w:val="16"/>
              </w:rPr>
              <w:t>Motioner</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4 167</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3 991</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3 538</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4 231</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3 675</w:t>
            </w:r>
          </w:p>
        </w:tc>
      </w:tr>
      <w:tr w:rsidR="00000000" w:rsidRPr="009E6985">
        <w:tc>
          <w:tcPr>
            <w:tcW w:w="2093" w:type="dxa"/>
          </w:tcPr>
          <w:p w:rsidR="007F4FCA" w:rsidRPr="009E6985" w:rsidRDefault="007F4FCA">
            <w:pPr>
              <w:tabs>
                <w:tab w:val="num" w:pos="0"/>
              </w:tabs>
              <w:spacing w:before="60" w:line="200" w:lineRule="exact"/>
              <w:rPr>
                <w:sz w:val="16"/>
                <w:szCs w:val="16"/>
              </w:rPr>
            </w:pPr>
            <w:r w:rsidRPr="009E6985">
              <w:rPr>
                <w:sz w:val="16"/>
                <w:szCs w:val="16"/>
              </w:rPr>
              <w:t xml:space="preserve">Kammarsammanträden </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144</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132</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123</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126</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127</w:t>
            </w:r>
          </w:p>
        </w:tc>
      </w:tr>
      <w:tr w:rsidR="00000000" w:rsidRPr="009E6985">
        <w:tc>
          <w:tcPr>
            <w:tcW w:w="2093" w:type="dxa"/>
          </w:tcPr>
          <w:p w:rsidR="007F4FCA" w:rsidRPr="009E6985" w:rsidRDefault="007F4FCA">
            <w:pPr>
              <w:tabs>
                <w:tab w:val="num" w:pos="0"/>
              </w:tabs>
              <w:spacing w:before="60" w:line="200" w:lineRule="exact"/>
              <w:rPr>
                <w:sz w:val="16"/>
                <w:szCs w:val="16"/>
              </w:rPr>
            </w:pPr>
            <w:r w:rsidRPr="009E6985">
              <w:rPr>
                <w:sz w:val="16"/>
                <w:szCs w:val="16"/>
              </w:rPr>
              <w:t>Plenitimmar</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730</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602</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551</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652</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652</w:t>
            </w:r>
          </w:p>
        </w:tc>
      </w:tr>
      <w:tr w:rsidR="00000000" w:rsidRPr="009E6985">
        <w:tc>
          <w:tcPr>
            <w:tcW w:w="2093" w:type="dxa"/>
          </w:tcPr>
          <w:p w:rsidR="007F4FCA" w:rsidRPr="009E6985" w:rsidRDefault="007F4FCA">
            <w:pPr>
              <w:tabs>
                <w:tab w:val="num" w:pos="0"/>
              </w:tabs>
              <w:spacing w:before="60" w:line="200" w:lineRule="exact"/>
              <w:rPr>
                <w:sz w:val="16"/>
                <w:szCs w:val="16"/>
              </w:rPr>
            </w:pPr>
            <w:r w:rsidRPr="009E6985">
              <w:rPr>
                <w:sz w:val="16"/>
                <w:szCs w:val="16"/>
              </w:rPr>
              <w:t>Voteringar</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766</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884</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835</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1 059</w:t>
            </w:r>
          </w:p>
        </w:tc>
        <w:tc>
          <w:tcPr>
            <w:tcW w:w="0" w:type="auto"/>
          </w:tcPr>
          <w:p w:rsidR="007F4FCA" w:rsidRPr="009E6985" w:rsidRDefault="007F4FCA">
            <w:pPr>
              <w:tabs>
                <w:tab w:val="num" w:pos="0"/>
              </w:tabs>
              <w:spacing w:before="60" w:line="200" w:lineRule="exact"/>
              <w:jc w:val="right"/>
              <w:rPr>
                <w:sz w:val="16"/>
                <w:szCs w:val="16"/>
              </w:rPr>
            </w:pPr>
            <w:r w:rsidRPr="009E6985">
              <w:rPr>
                <w:sz w:val="16"/>
                <w:szCs w:val="16"/>
              </w:rPr>
              <w:t xml:space="preserve">   843</w:t>
            </w:r>
          </w:p>
        </w:tc>
      </w:tr>
      <w:tr w:rsidR="00000000" w:rsidRPr="009E6985">
        <w:tc>
          <w:tcPr>
            <w:tcW w:w="2093" w:type="dxa"/>
            <w:tcBorders>
              <w:bottom w:val="single" w:sz="4" w:space="0" w:color="auto"/>
            </w:tcBorders>
            <w:vAlign w:val="bottom"/>
          </w:tcPr>
          <w:p w:rsidR="007F4FCA" w:rsidRPr="009E6985" w:rsidRDefault="007F4FCA">
            <w:pPr>
              <w:tabs>
                <w:tab w:val="num" w:pos="0"/>
              </w:tabs>
              <w:spacing w:before="60" w:line="200" w:lineRule="exact"/>
              <w:jc w:val="left"/>
              <w:rPr>
                <w:sz w:val="16"/>
                <w:szCs w:val="16"/>
              </w:rPr>
            </w:pPr>
            <w:r w:rsidRPr="009E6985">
              <w:rPr>
                <w:sz w:val="16"/>
                <w:szCs w:val="16"/>
              </w:rPr>
              <w:t xml:space="preserve">Andel interpellationer och frågor som inte besvaras i tid </w:t>
            </w:r>
          </w:p>
        </w:tc>
        <w:tc>
          <w:tcPr>
            <w:tcW w:w="0" w:type="auto"/>
            <w:tcBorders>
              <w:bottom w:val="single" w:sz="4" w:space="0" w:color="auto"/>
            </w:tcBorders>
            <w:vAlign w:val="bottom"/>
          </w:tcPr>
          <w:p w:rsidR="007F4FCA" w:rsidRPr="009E6985" w:rsidRDefault="007F4FCA">
            <w:pPr>
              <w:tabs>
                <w:tab w:val="num" w:pos="0"/>
              </w:tabs>
              <w:spacing w:before="60" w:line="200" w:lineRule="exact"/>
              <w:jc w:val="right"/>
              <w:rPr>
                <w:sz w:val="16"/>
                <w:szCs w:val="16"/>
              </w:rPr>
            </w:pPr>
            <w:r w:rsidRPr="009E6985">
              <w:rPr>
                <w:sz w:val="16"/>
                <w:szCs w:val="16"/>
              </w:rPr>
              <w:t xml:space="preserve">     31 %</w:t>
            </w:r>
          </w:p>
        </w:tc>
        <w:tc>
          <w:tcPr>
            <w:tcW w:w="0" w:type="auto"/>
            <w:tcBorders>
              <w:bottom w:val="single" w:sz="4" w:space="0" w:color="auto"/>
            </w:tcBorders>
            <w:vAlign w:val="bottom"/>
          </w:tcPr>
          <w:p w:rsidR="007F4FCA" w:rsidRPr="009E6985" w:rsidRDefault="007F4FCA">
            <w:pPr>
              <w:tabs>
                <w:tab w:val="num" w:pos="0"/>
              </w:tabs>
              <w:spacing w:before="60" w:line="200" w:lineRule="exact"/>
              <w:jc w:val="right"/>
              <w:rPr>
                <w:sz w:val="16"/>
                <w:szCs w:val="16"/>
              </w:rPr>
            </w:pPr>
            <w:r w:rsidRPr="009E6985">
              <w:rPr>
                <w:sz w:val="16"/>
                <w:szCs w:val="16"/>
              </w:rPr>
              <w:t xml:space="preserve">     39 %</w:t>
            </w:r>
          </w:p>
        </w:tc>
        <w:tc>
          <w:tcPr>
            <w:tcW w:w="0" w:type="auto"/>
            <w:tcBorders>
              <w:bottom w:val="single" w:sz="4" w:space="0" w:color="auto"/>
            </w:tcBorders>
            <w:vAlign w:val="bottom"/>
          </w:tcPr>
          <w:p w:rsidR="007F4FCA" w:rsidRPr="009E6985" w:rsidRDefault="007F4FCA">
            <w:pPr>
              <w:tabs>
                <w:tab w:val="num" w:pos="0"/>
              </w:tabs>
              <w:spacing w:before="60" w:line="200" w:lineRule="exact"/>
              <w:jc w:val="right"/>
              <w:rPr>
                <w:sz w:val="16"/>
                <w:szCs w:val="16"/>
              </w:rPr>
            </w:pPr>
            <w:r w:rsidRPr="009E6985">
              <w:rPr>
                <w:sz w:val="16"/>
                <w:szCs w:val="16"/>
              </w:rPr>
              <w:t xml:space="preserve">     33 %</w:t>
            </w:r>
          </w:p>
        </w:tc>
        <w:tc>
          <w:tcPr>
            <w:tcW w:w="0" w:type="auto"/>
            <w:tcBorders>
              <w:bottom w:val="single" w:sz="4" w:space="0" w:color="auto"/>
            </w:tcBorders>
            <w:vAlign w:val="bottom"/>
          </w:tcPr>
          <w:p w:rsidR="007F4FCA" w:rsidRPr="009E6985" w:rsidRDefault="007F4FCA">
            <w:pPr>
              <w:tabs>
                <w:tab w:val="num" w:pos="0"/>
              </w:tabs>
              <w:spacing w:before="60" w:line="200" w:lineRule="exact"/>
              <w:jc w:val="right"/>
              <w:rPr>
                <w:sz w:val="16"/>
                <w:szCs w:val="16"/>
              </w:rPr>
            </w:pPr>
            <w:r w:rsidRPr="009E6985">
              <w:rPr>
                <w:sz w:val="16"/>
                <w:szCs w:val="16"/>
              </w:rPr>
              <w:t xml:space="preserve">     32 %</w:t>
            </w:r>
          </w:p>
        </w:tc>
        <w:tc>
          <w:tcPr>
            <w:tcW w:w="0" w:type="auto"/>
            <w:tcBorders>
              <w:bottom w:val="single" w:sz="4" w:space="0" w:color="auto"/>
            </w:tcBorders>
            <w:vAlign w:val="bottom"/>
          </w:tcPr>
          <w:p w:rsidR="007F4FCA" w:rsidRPr="009E6985" w:rsidRDefault="007F4FCA">
            <w:pPr>
              <w:tabs>
                <w:tab w:val="num" w:pos="0"/>
              </w:tabs>
              <w:spacing w:before="60" w:line="200" w:lineRule="exact"/>
              <w:jc w:val="right"/>
              <w:rPr>
                <w:sz w:val="16"/>
                <w:szCs w:val="16"/>
              </w:rPr>
            </w:pPr>
            <w:r w:rsidRPr="009E6985">
              <w:rPr>
                <w:sz w:val="16"/>
                <w:szCs w:val="16"/>
              </w:rPr>
              <w:t xml:space="preserve">     55 %</w:t>
            </w:r>
          </w:p>
        </w:tc>
      </w:tr>
    </w:tbl>
    <w:p w:rsidR="007F4FCA" w:rsidRPr="009E6985" w:rsidRDefault="007F4FCA">
      <w:pPr>
        <w:tabs>
          <w:tab w:val="num" w:pos="0"/>
        </w:tabs>
        <w:autoSpaceDE w:val="0"/>
        <w:autoSpaceDN w:val="0"/>
        <w:adjustRightInd w:val="0"/>
        <w:spacing w:line="240" w:lineRule="atLeast"/>
        <w:rPr>
          <w:color w:val="000000"/>
        </w:rPr>
      </w:pPr>
      <w:r w:rsidRPr="009E6985">
        <w:rPr>
          <w:color w:val="000000"/>
        </w:rPr>
        <w:t>Volymerna i riksdagsarbetet varierar under en mandatperiod. Det vanliga är att volymen är lägst det första riksmötet efter ett val och att den s</w:t>
      </w:r>
      <w:r w:rsidRPr="009E6985">
        <w:rPr>
          <w:color w:val="000000"/>
        </w:rPr>
        <w:t>e</w:t>
      </w:r>
      <w:r w:rsidRPr="009E6985">
        <w:rPr>
          <w:color w:val="000000"/>
        </w:rPr>
        <w:t>dan stiger kontinuerligt. Under riksmötet 2004/05 skedde på flera områden en betydande volymökning i kammararbetet och utskottens arb</w:t>
      </w:r>
      <w:r w:rsidRPr="009E6985">
        <w:rPr>
          <w:color w:val="000000"/>
        </w:rPr>
        <w:t>e</w:t>
      </w:r>
      <w:r w:rsidRPr="009E6985">
        <w:rPr>
          <w:color w:val="000000"/>
        </w:rPr>
        <w:t>te både i jämförelse med motsvarande år und</w:t>
      </w:r>
      <w:r w:rsidRPr="009E6985">
        <w:rPr>
          <w:color w:val="000000"/>
        </w:rPr>
        <w:t>er förra mandatperioden (2000/</w:t>
      </w:r>
      <w:r w:rsidRPr="009E6985">
        <w:rPr>
          <w:color w:val="000000"/>
        </w:rPr>
        <w:t>01) och med riksmöte</w:t>
      </w:r>
      <w:r w:rsidRPr="009E6985">
        <w:rPr>
          <w:color w:val="000000"/>
        </w:rPr>
        <w:t xml:space="preserve"> (2003/04)</w:t>
      </w:r>
      <w:r w:rsidRPr="009E6985">
        <w:rPr>
          <w:color w:val="000000"/>
        </w:rPr>
        <w:t>. Interpellationerna var drygt 50 % fler än för fyra år sedan. Ant</w:t>
      </w:r>
      <w:r w:rsidRPr="009E6985">
        <w:rPr>
          <w:color w:val="000000"/>
        </w:rPr>
        <w:t>a</w:t>
      </w:r>
      <w:r w:rsidRPr="009E6985">
        <w:rPr>
          <w:color w:val="000000"/>
        </w:rPr>
        <w:t>let propositioner och skrivelser ökade med 18 % jämfört med riksmötet 2000/01. Motsvarande utveckling gäller också för motionerna. En förklaring till ö</w:t>
      </w:r>
      <w:r w:rsidRPr="009E6985">
        <w:rPr>
          <w:color w:val="000000"/>
        </w:rPr>
        <w:t>k</w:t>
      </w:r>
      <w:r w:rsidRPr="009E6985">
        <w:rPr>
          <w:color w:val="000000"/>
        </w:rPr>
        <w:t xml:space="preserve">ningen kan vara att </w:t>
      </w:r>
      <w:r w:rsidRPr="009E6985">
        <w:t>partikanslierna fått resurser för a</w:t>
      </w:r>
      <w:r w:rsidRPr="009E6985">
        <w:t>tt anställa fler politiska sekreterare. Även antal kammarsammanträden och antal plenitimmar har ökat i motsvarande takt.</w:t>
      </w:r>
      <w:r w:rsidRPr="009E6985">
        <w:rPr>
          <w:color w:val="000000"/>
        </w:rPr>
        <w:t xml:space="preserve"> </w:t>
      </w:r>
    </w:p>
    <w:p w:rsidR="007F4FCA" w:rsidRPr="009E6985" w:rsidRDefault="007F4FCA">
      <w:pPr>
        <w:pStyle w:val="Normaltindrag"/>
      </w:pPr>
      <w:r w:rsidRPr="009E6985">
        <w:t xml:space="preserve">Noteras kan att antalet motioner hösten 2005 ökade markant medan antalet plenitimmar och interpellationer minskade. </w:t>
      </w:r>
    </w:p>
    <w:p w:rsidR="007F4FCA" w:rsidRPr="009E6985" w:rsidRDefault="007F4FCA">
      <w:pPr>
        <w:pStyle w:val="Normaltindrag"/>
      </w:pPr>
      <w:r w:rsidRPr="009E6985">
        <w:t>Den tid kammaren ägnar åt voteringar har sjunkit under de senaste tre åren, från 25 timmar 2001/02 till 16 timmar 2004/05. Den minskade tidsåtgången beror till viss del på färre voteringar med rösträkning men främst på tekniska förbättringar av voteringssystemet.</w:t>
      </w:r>
    </w:p>
    <w:p w:rsidR="007F4FCA" w:rsidRPr="009E6985" w:rsidRDefault="007F4FCA">
      <w:pPr>
        <w:spacing w:before="187"/>
      </w:pPr>
      <w:r w:rsidRPr="009E6985">
        <w:rPr>
          <w:b/>
        </w:rPr>
        <w:t>Snabbprotokollen</w:t>
      </w:r>
      <w:r w:rsidRPr="009E6985">
        <w:t xml:space="preserve"> från riksdagsdebatterna ska vara färdig</w:t>
      </w:r>
      <w:r w:rsidRPr="009E6985">
        <w:t>tryckta</w:t>
      </w:r>
      <w:r w:rsidRPr="009E6985">
        <w:t xml:space="preserve"> till lunch dagen efter debatten i riksdagen. Denna målsättning har kunnat hållas och volymerna har uppgått enligt följande:</w:t>
      </w:r>
    </w:p>
    <w:p w:rsidR="007F4FCA" w:rsidRPr="009E6985" w:rsidRDefault="007F4FCA">
      <w:r w:rsidRPr="009E6985">
        <w:t>2001</w:t>
      </w:r>
      <w:r w:rsidRPr="009E6985">
        <w:tab/>
        <w:t xml:space="preserve">9,4 </w:t>
      </w:r>
      <w:r w:rsidRPr="009E6985">
        <w:t>m</w:t>
      </w:r>
      <w:r w:rsidRPr="009E6985">
        <w:t>ilj</w:t>
      </w:r>
      <w:r w:rsidRPr="009E6985">
        <w:t>oner</w:t>
      </w:r>
      <w:r w:rsidRPr="009E6985">
        <w:t xml:space="preserve"> sidor</w:t>
      </w:r>
    </w:p>
    <w:p w:rsidR="007F4FCA" w:rsidRPr="009E6985" w:rsidRDefault="007F4FCA">
      <w:r w:rsidRPr="009E6985">
        <w:t>2002</w:t>
      </w:r>
      <w:r w:rsidRPr="009E6985">
        <w:tab/>
        <w:t xml:space="preserve">8,5 </w:t>
      </w:r>
      <w:r w:rsidRPr="009E6985">
        <w:t>m</w:t>
      </w:r>
      <w:r w:rsidRPr="009E6985">
        <w:t>ilj</w:t>
      </w:r>
      <w:r w:rsidRPr="009E6985">
        <w:t>oner</w:t>
      </w:r>
      <w:r w:rsidRPr="009E6985">
        <w:t xml:space="preserve"> sidor</w:t>
      </w:r>
    </w:p>
    <w:p w:rsidR="007F4FCA" w:rsidRPr="009E6985" w:rsidRDefault="007F4FCA">
      <w:r w:rsidRPr="009E6985">
        <w:t>2003</w:t>
      </w:r>
      <w:r w:rsidRPr="009E6985">
        <w:tab/>
        <w:t xml:space="preserve">8,5 </w:t>
      </w:r>
      <w:r w:rsidRPr="009E6985">
        <w:t>m</w:t>
      </w:r>
      <w:r w:rsidRPr="009E6985">
        <w:t>ilj</w:t>
      </w:r>
      <w:r w:rsidRPr="009E6985">
        <w:t>oner</w:t>
      </w:r>
      <w:r w:rsidRPr="009E6985">
        <w:t xml:space="preserve"> sidor</w:t>
      </w:r>
    </w:p>
    <w:p w:rsidR="007F4FCA" w:rsidRPr="009E6985" w:rsidRDefault="007F4FCA">
      <w:r w:rsidRPr="009E6985">
        <w:t>2004</w:t>
      </w:r>
      <w:r w:rsidRPr="009E6985">
        <w:tab/>
        <w:t xml:space="preserve">8,9 </w:t>
      </w:r>
      <w:r w:rsidRPr="009E6985">
        <w:t>m</w:t>
      </w:r>
      <w:r w:rsidRPr="009E6985">
        <w:t>ilj</w:t>
      </w:r>
      <w:r w:rsidRPr="009E6985">
        <w:t>oner</w:t>
      </w:r>
      <w:r w:rsidRPr="009E6985">
        <w:t xml:space="preserve"> sidor</w:t>
      </w:r>
    </w:p>
    <w:p w:rsidR="007F4FCA" w:rsidRPr="009E6985" w:rsidRDefault="007F4FCA">
      <w:r w:rsidRPr="009E6985">
        <w:t>2005</w:t>
      </w:r>
      <w:r w:rsidRPr="009E6985">
        <w:tab/>
        <w:t xml:space="preserve">8,4 </w:t>
      </w:r>
      <w:r w:rsidRPr="009E6985">
        <w:t>m</w:t>
      </w:r>
      <w:r w:rsidRPr="009E6985">
        <w:t>ilj</w:t>
      </w:r>
      <w:r w:rsidRPr="009E6985">
        <w:t>oner</w:t>
      </w:r>
      <w:r w:rsidRPr="009E6985">
        <w:t xml:space="preserve"> sidor</w:t>
      </w:r>
    </w:p>
    <w:p w:rsidR="007F4FCA" w:rsidRPr="009E6985" w:rsidRDefault="007F4FCA">
      <w:r w:rsidRPr="009E6985">
        <w:t>En viktig förutsättning för det parlamentariska arbetet är de tryckta riksdag</w:t>
      </w:r>
      <w:r w:rsidRPr="009E6985">
        <w:t>s</w:t>
      </w:r>
      <w:r w:rsidRPr="009E6985">
        <w:t xml:space="preserve">dokumenten, </w:t>
      </w:r>
      <w:r w:rsidRPr="009E6985">
        <w:rPr>
          <w:b/>
        </w:rPr>
        <w:t>riksdagstrycket</w:t>
      </w:r>
      <w:r w:rsidRPr="009E6985">
        <w:t xml:space="preserve">. Enligt riksdagsordningen ska kammarens protokoll och </w:t>
      </w:r>
      <w:r w:rsidRPr="009E6985">
        <w:t>handlingar i bihanget</w:t>
      </w:r>
      <w:r w:rsidRPr="009E6985">
        <w:rPr>
          <w:rStyle w:val="Fotnotsreferens"/>
        </w:rPr>
        <w:footnoteReference w:id="10"/>
      </w:r>
      <w:r w:rsidRPr="009E6985">
        <w:t xml:space="preserve"> utges av riksdagstrycket. Antalet tryck</w:t>
      </w:r>
      <w:r w:rsidRPr="009E6985">
        <w:softHyphen/>
        <w:t>sidor up</w:t>
      </w:r>
      <w:r w:rsidRPr="009E6985">
        <w:t>p</w:t>
      </w:r>
      <w:r w:rsidRPr="009E6985">
        <w:t>gick under riksmötet 2004/05 till ca 79 750, vilket innebar en ökning med ca 3 % sedan föregående riksmöte. Förändringarna speglar den politiska aktivit</w:t>
      </w:r>
      <w:r w:rsidRPr="009E6985">
        <w:t>e</w:t>
      </w:r>
      <w:r w:rsidRPr="009E6985">
        <w:t>ten i riksdagen.</w:t>
      </w:r>
    </w:p>
    <w:p w:rsidR="007F4FCA" w:rsidRPr="009E6985" w:rsidRDefault="007F4FCA">
      <w:pPr>
        <w:spacing w:before="187"/>
        <w:rPr>
          <w:b/>
        </w:rPr>
      </w:pPr>
      <w:r w:rsidRPr="009E6985">
        <w:rPr>
          <w:b/>
        </w:rPr>
        <w:t>Tabell: Riksdagstrycket (antal trycksidor)</w:t>
      </w:r>
    </w:p>
    <w:tbl>
      <w:tblPr>
        <w:tblW w:w="5897" w:type="dxa"/>
        <w:tblInd w:w="108" w:type="dxa"/>
        <w:tblLayout w:type="fixed"/>
        <w:tblLook w:val="01A0" w:firstRow="1" w:lastRow="0" w:firstColumn="1" w:lastColumn="1" w:noHBand="0" w:noVBand="0"/>
      </w:tblPr>
      <w:tblGrid>
        <w:gridCol w:w="1025"/>
        <w:gridCol w:w="751"/>
        <w:gridCol w:w="823"/>
        <w:gridCol w:w="823"/>
        <w:gridCol w:w="823"/>
        <w:gridCol w:w="823"/>
        <w:gridCol w:w="829"/>
      </w:tblGrid>
      <w:tr w:rsidR="00000000" w:rsidRPr="009E6985">
        <w:tc>
          <w:tcPr>
            <w:tcW w:w="1025" w:type="dxa"/>
            <w:tcBorders>
              <w:top w:val="single" w:sz="4" w:space="0" w:color="auto"/>
              <w:bottom w:val="single" w:sz="4" w:space="0" w:color="auto"/>
            </w:tcBorders>
          </w:tcPr>
          <w:p w:rsidR="007F4FCA" w:rsidRPr="009E6985" w:rsidRDefault="007F4FCA">
            <w:pPr>
              <w:spacing w:line="200" w:lineRule="exact"/>
              <w:jc w:val="center"/>
              <w:rPr>
                <w:b/>
                <w:snapToGrid w:val="0"/>
                <w:color w:val="000000"/>
                <w:sz w:val="16"/>
                <w:szCs w:val="16"/>
              </w:rPr>
            </w:pPr>
            <w:r w:rsidRPr="009E6985">
              <w:rPr>
                <w:b/>
                <w:snapToGrid w:val="0"/>
                <w:color w:val="000000"/>
                <w:sz w:val="16"/>
                <w:szCs w:val="16"/>
              </w:rPr>
              <w:t>År</w:t>
            </w:r>
          </w:p>
        </w:tc>
        <w:tc>
          <w:tcPr>
            <w:tcW w:w="751" w:type="dxa"/>
            <w:tcBorders>
              <w:top w:val="single" w:sz="4" w:space="0" w:color="auto"/>
              <w:bottom w:val="single" w:sz="4" w:space="0" w:color="auto"/>
            </w:tcBorders>
          </w:tcPr>
          <w:p w:rsidR="007F4FCA" w:rsidRPr="009E6985" w:rsidRDefault="007F4FCA">
            <w:pPr>
              <w:spacing w:line="200" w:lineRule="exact"/>
              <w:jc w:val="right"/>
              <w:rPr>
                <w:b/>
                <w:snapToGrid w:val="0"/>
                <w:color w:val="000000"/>
                <w:sz w:val="16"/>
                <w:szCs w:val="16"/>
              </w:rPr>
            </w:pPr>
            <w:r w:rsidRPr="009E6985">
              <w:rPr>
                <w:b/>
                <w:snapToGrid w:val="0"/>
                <w:color w:val="000000"/>
                <w:sz w:val="16"/>
                <w:szCs w:val="16"/>
              </w:rPr>
              <w:t>Prop.</w:t>
            </w:r>
          </w:p>
        </w:tc>
        <w:tc>
          <w:tcPr>
            <w:tcW w:w="823" w:type="dxa"/>
            <w:tcBorders>
              <w:top w:val="single" w:sz="4" w:space="0" w:color="auto"/>
              <w:bottom w:val="single" w:sz="4" w:space="0" w:color="auto"/>
            </w:tcBorders>
          </w:tcPr>
          <w:p w:rsidR="007F4FCA" w:rsidRPr="009E6985" w:rsidRDefault="007F4FCA">
            <w:pPr>
              <w:spacing w:line="200" w:lineRule="exact"/>
              <w:jc w:val="right"/>
              <w:rPr>
                <w:b/>
                <w:snapToGrid w:val="0"/>
                <w:color w:val="000000"/>
                <w:sz w:val="16"/>
                <w:szCs w:val="16"/>
              </w:rPr>
            </w:pPr>
            <w:r w:rsidRPr="009E6985">
              <w:rPr>
                <w:b/>
                <w:snapToGrid w:val="0"/>
                <w:color w:val="000000"/>
                <w:sz w:val="16"/>
                <w:szCs w:val="16"/>
              </w:rPr>
              <w:t>Mot.</w:t>
            </w:r>
          </w:p>
        </w:tc>
        <w:tc>
          <w:tcPr>
            <w:tcW w:w="823" w:type="dxa"/>
            <w:tcBorders>
              <w:top w:val="single" w:sz="4" w:space="0" w:color="auto"/>
              <w:bottom w:val="single" w:sz="4" w:space="0" w:color="auto"/>
            </w:tcBorders>
          </w:tcPr>
          <w:p w:rsidR="007F4FCA" w:rsidRPr="009E6985" w:rsidRDefault="007F4FCA">
            <w:pPr>
              <w:spacing w:line="200" w:lineRule="exact"/>
              <w:jc w:val="right"/>
              <w:rPr>
                <w:b/>
                <w:snapToGrid w:val="0"/>
                <w:color w:val="000000"/>
                <w:sz w:val="16"/>
                <w:szCs w:val="16"/>
              </w:rPr>
            </w:pPr>
            <w:r w:rsidRPr="009E6985">
              <w:rPr>
                <w:b/>
                <w:snapToGrid w:val="0"/>
                <w:color w:val="000000"/>
                <w:sz w:val="16"/>
                <w:szCs w:val="16"/>
              </w:rPr>
              <w:t>Bet.</w:t>
            </w:r>
          </w:p>
        </w:tc>
        <w:tc>
          <w:tcPr>
            <w:tcW w:w="823" w:type="dxa"/>
            <w:tcBorders>
              <w:top w:val="single" w:sz="4" w:space="0" w:color="auto"/>
              <w:bottom w:val="single" w:sz="4" w:space="0" w:color="auto"/>
            </w:tcBorders>
          </w:tcPr>
          <w:p w:rsidR="007F4FCA" w:rsidRPr="009E6985" w:rsidRDefault="007F4FCA">
            <w:pPr>
              <w:spacing w:line="200" w:lineRule="exact"/>
              <w:jc w:val="right"/>
              <w:rPr>
                <w:b/>
                <w:snapToGrid w:val="0"/>
                <w:color w:val="000000"/>
                <w:sz w:val="16"/>
                <w:szCs w:val="16"/>
              </w:rPr>
            </w:pPr>
            <w:r w:rsidRPr="009E6985">
              <w:rPr>
                <w:b/>
                <w:snapToGrid w:val="0"/>
                <w:color w:val="000000"/>
                <w:sz w:val="16"/>
                <w:szCs w:val="16"/>
              </w:rPr>
              <w:t>Prot.</w:t>
            </w:r>
          </w:p>
        </w:tc>
        <w:tc>
          <w:tcPr>
            <w:tcW w:w="823" w:type="dxa"/>
            <w:tcBorders>
              <w:top w:val="single" w:sz="4" w:space="0" w:color="auto"/>
              <w:bottom w:val="single" w:sz="4" w:space="0" w:color="auto"/>
            </w:tcBorders>
          </w:tcPr>
          <w:p w:rsidR="007F4FCA" w:rsidRPr="009E6985" w:rsidRDefault="007F4FCA">
            <w:pPr>
              <w:spacing w:line="200" w:lineRule="exact"/>
              <w:jc w:val="right"/>
              <w:rPr>
                <w:b/>
                <w:snapToGrid w:val="0"/>
                <w:color w:val="000000"/>
                <w:sz w:val="16"/>
                <w:szCs w:val="16"/>
              </w:rPr>
            </w:pPr>
            <w:r w:rsidRPr="009E6985">
              <w:rPr>
                <w:b/>
                <w:snapToGrid w:val="0"/>
                <w:color w:val="000000"/>
                <w:sz w:val="16"/>
                <w:szCs w:val="16"/>
              </w:rPr>
              <w:t>Övrigt</w:t>
            </w:r>
          </w:p>
        </w:tc>
        <w:tc>
          <w:tcPr>
            <w:tcW w:w="829" w:type="dxa"/>
            <w:tcBorders>
              <w:top w:val="single" w:sz="4" w:space="0" w:color="auto"/>
              <w:bottom w:val="single" w:sz="4" w:space="0" w:color="auto"/>
            </w:tcBorders>
          </w:tcPr>
          <w:p w:rsidR="007F4FCA" w:rsidRPr="009E6985" w:rsidRDefault="007F4FCA">
            <w:pPr>
              <w:spacing w:line="200" w:lineRule="exact"/>
              <w:jc w:val="right"/>
              <w:rPr>
                <w:b/>
                <w:snapToGrid w:val="0"/>
                <w:color w:val="000000"/>
                <w:sz w:val="16"/>
                <w:szCs w:val="16"/>
              </w:rPr>
            </w:pPr>
            <w:r w:rsidRPr="009E6985">
              <w:rPr>
                <w:b/>
                <w:snapToGrid w:val="0"/>
                <w:color w:val="000000"/>
                <w:sz w:val="16"/>
                <w:szCs w:val="16"/>
              </w:rPr>
              <w:t>Totalt</w:t>
            </w:r>
          </w:p>
        </w:tc>
      </w:tr>
      <w:tr w:rsidR="00000000" w:rsidRPr="009E6985">
        <w:tc>
          <w:tcPr>
            <w:tcW w:w="1025" w:type="dxa"/>
            <w:tcBorders>
              <w:top w:val="single" w:sz="4" w:space="0" w:color="auto"/>
            </w:tcBorders>
          </w:tcPr>
          <w:p w:rsidR="007F4FCA" w:rsidRPr="009E6985" w:rsidRDefault="007F4FCA">
            <w:pPr>
              <w:spacing w:line="200" w:lineRule="exact"/>
              <w:jc w:val="center"/>
              <w:rPr>
                <w:sz w:val="16"/>
                <w:szCs w:val="16"/>
              </w:rPr>
            </w:pPr>
            <w:r w:rsidRPr="009E6985">
              <w:rPr>
                <w:sz w:val="16"/>
                <w:szCs w:val="16"/>
              </w:rPr>
              <w:t>2000/01</w:t>
            </w:r>
          </w:p>
        </w:tc>
        <w:tc>
          <w:tcPr>
            <w:tcW w:w="751" w:type="dxa"/>
            <w:tcBorders>
              <w:top w:val="single" w:sz="4" w:space="0" w:color="auto"/>
            </w:tcBorders>
          </w:tcPr>
          <w:p w:rsidR="007F4FCA" w:rsidRPr="009E6985" w:rsidRDefault="007F4FCA">
            <w:pPr>
              <w:spacing w:line="200" w:lineRule="exact"/>
              <w:jc w:val="right"/>
              <w:rPr>
                <w:sz w:val="16"/>
                <w:szCs w:val="16"/>
              </w:rPr>
            </w:pPr>
            <w:r w:rsidRPr="009E6985">
              <w:rPr>
                <w:sz w:val="16"/>
                <w:szCs w:val="16"/>
              </w:rPr>
              <w:t>15 800</w:t>
            </w:r>
          </w:p>
        </w:tc>
        <w:tc>
          <w:tcPr>
            <w:tcW w:w="823" w:type="dxa"/>
            <w:tcBorders>
              <w:top w:val="single" w:sz="4" w:space="0" w:color="auto"/>
            </w:tcBorders>
          </w:tcPr>
          <w:p w:rsidR="007F4FCA" w:rsidRPr="009E6985" w:rsidRDefault="007F4FCA">
            <w:pPr>
              <w:spacing w:line="200" w:lineRule="exact"/>
              <w:jc w:val="right"/>
              <w:rPr>
                <w:sz w:val="16"/>
                <w:szCs w:val="16"/>
              </w:rPr>
            </w:pPr>
            <w:r w:rsidRPr="009E6985">
              <w:rPr>
                <w:sz w:val="16"/>
                <w:szCs w:val="16"/>
              </w:rPr>
              <w:t>13 000</w:t>
            </w:r>
          </w:p>
        </w:tc>
        <w:tc>
          <w:tcPr>
            <w:tcW w:w="823" w:type="dxa"/>
            <w:tcBorders>
              <w:top w:val="single" w:sz="4" w:space="0" w:color="auto"/>
            </w:tcBorders>
          </w:tcPr>
          <w:p w:rsidR="007F4FCA" w:rsidRPr="009E6985" w:rsidRDefault="007F4FCA">
            <w:pPr>
              <w:spacing w:line="200" w:lineRule="exact"/>
              <w:jc w:val="right"/>
              <w:rPr>
                <w:sz w:val="16"/>
                <w:szCs w:val="16"/>
              </w:rPr>
            </w:pPr>
            <w:r w:rsidRPr="009E6985">
              <w:rPr>
                <w:sz w:val="16"/>
                <w:szCs w:val="16"/>
              </w:rPr>
              <w:t>17 000</w:t>
            </w:r>
          </w:p>
        </w:tc>
        <w:tc>
          <w:tcPr>
            <w:tcW w:w="823" w:type="dxa"/>
            <w:tcBorders>
              <w:top w:val="single" w:sz="4" w:space="0" w:color="auto"/>
            </w:tcBorders>
          </w:tcPr>
          <w:p w:rsidR="007F4FCA" w:rsidRPr="009E6985" w:rsidRDefault="007F4FCA">
            <w:pPr>
              <w:spacing w:line="200" w:lineRule="exact"/>
              <w:jc w:val="right"/>
              <w:rPr>
                <w:sz w:val="16"/>
                <w:szCs w:val="16"/>
              </w:rPr>
            </w:pPr>
            <w:r w:rsidRPr="009E6985">
              <w:rPr>
                <w:sz w:val="16"/>
                <w:szCs w:val="16"/>
              </w:rPr>
              <w:t>11 000</w:t>
            </w:r>
          </w:p>
        </w:tc>
        <w:tc>
          <w:tcPr>
            <w:tcW w:w="823" w:type="dxa"/>
            <w:tcBorders>
              <w:top w:val="single" w:sz="4" w:space="0" w:color="auto"/>
            </w:tcBorders>
          </w:tcPr>
          <w:p w:rsidR="007F4FCA" w:rsidRPr="009E6985" w:rsidRDefault="007F4FCA">
            <w:pPr>
              <w:spacing w:line="200" w:lineRule="exact"/>
              <w:jc w:val="right"/>
              <w:rPr>
                <w:sz w:val="16"/>
                <w:szCs w:val="16"/>
              </w:rPr>
            </w:pPr>
            <w:r w:rsidRPr="009E6985">
              <w:rPr>
                <w:sz w:val="16"/>
                <w:szCs w:val="16"/>
              </w:rPr>
              <w:t>13 400</w:t>
            </w:r>
          </w:p>
        </w:tc>
        <w:tc>
          <w:tcPr>
            <w:tcW w:w="829" w:type="dxa"/>
            <w:tcBorders>
              <w:top w:val="single" w:sz="4" w:space="0" w:color="auto"/>
            </w:tcBorders>
          </w:tcPr>
          <w:p w:rsidR="007F4FCA" w:rsidRPr="009E6985" w:rsidRDefault="007F4FCA">
            <w:pPr>
              <w:spacing w:line="200" w:lineRule="exact"/>
              <w:jc w:val="right"/>
              <w:rPr>
                <w:sz w:val="16"/>
                <w:szCs w:val="16"/>
              </w:rPr>
            </w:pPr>
            <w:r w:rsidRPr="009E6985">
              <w:rPr>
                <w:sz w:val="16"/>
                <w:szCs w:val="16"/>
              </w:rPr>
              <w:t>70 200</w:t>
            </w:r>
          </w:p>
        </w:tc>
      </w:tr>
      <w:tr w:rsidR="00000000" w:rsidRPr="009E6985">
        <w:tc>
          <w:tcPr>
            <w:tcW w:w="1025" w:type="dxa"/>
          </w:tcPr>
          <w:p w:rsidR="007F4FCA" w:rsidRPr="009E6985" w:rsidRDefault="007F4FCA">
            <w:pPr>
              <w:spacing w:line="200" w:lineRule="exact"/>
              <w:jc w:val="center"/>
              <w:rPr>
                <w:sz w:val="16"/>
                <w:szCs w:val="16"/>
              </w:rPr>
            </w:pPr>
            <w:r w:rsidRPr="009E6985">
              <w:rPr>
                <w:sz w:val="16"/>
                <w:szCs w:val="16"/>
              </w:rPr>
              <w:t>2001/02</w:t>
            </w:r>
          </w:p>
        </w:tc>
        <w:tc>
          <w:tcPr>
            <w:tcW w:w="751" w:type="dxa"/>
          </w:tcPr>
          <w:p w:rsidR="007F4FCA" w:rsidRPr="009E6985" w:rsidRDefault="007F4FCA">
            <w:pPr>
              <w:spacing w:line="200" w:lineRule="exact"/>
              <w:jc w:val="right"/>
              <w:rPr>
                <w:sz w:val="16"/>
                <w:szCs w:val="16"/>
              </w:rPr>
            </w:pPr>
            <w:r w:rsidRPr="009E6985">
              <w:rPr>
                <w:sz w:val="16"/>
                <w:szCs w:val="16"/>
              </w:rPr>
              <w:t>21 900</w:t>
            </w:r>
          </w:p>
        </w:tc>
        <w:tc>
          <w:tcPr>
            <w:tcW w:w="823" w:type="dxa"/>
          </w:tcPr>
          <w:p w:rsidR="007F4FCA" w:rsidRPr="009E6985" w:rsidRDefault="007F4FCA">
            <w:pPr>
              <w:spacing w:line="200" w:lineRule="exact"/>
              <w:jc w:val="right"/>
              <w:rPr>
                <w:sz w:val="16"/>
                <w:szCs w:val="16"/>
              </w:rPr>
            </w:pPr>
            <w:r w:rsidRPr="009E6985">
              <w:rPr>
                <w:sz w:val="16"/>
                <w:szCs w:val="16"/>
              </w:rPr>
              <w:t>15 900</w:t>
            </w:r>
          </w:p>
        </w:tc>
        <w:tc>
          <w:tcPr>
            <w:tcW w:w="823" w:type="dxa"/>
          </w:tcPr>
          <w:p w:rsidR="007F4FCA" w:rsidRPr="009E6985" w:rsidRDefault="007F4FCA">
            <w:pPr>
              <w:spacing w:line="200" w:lineRule="exact"/>
              <w:jc w:val="right"/>
              <w:rPr>
                <w:sz w:val="16"/>
                <w:szCs w:val="16"/>
              </w:rPr>
            </w:pPr>
            <w:r w:rsidRPr="009E6985">
              <w:rPr>
                <w:sz w:val="16"/>
                <w:szCs w:val="16"/>
              </w:rPr>
              <w:t>21 200</w:t>
            </w:r>
          </w:p>
        </w:tc>
        <w:tc>
          <w:tcPr>
            <w:tcW w:w="823" w:type="dxa"/>
          </w:tcPr>
          <w:p w:rsidR="007F4FCA" w:rsidRPr="009E6985" w:rsidRDefault="007F4FCA">
            <w:pPr>
              <w:spacing w:line="200" w:lineRule="exact"/>
              <w:jc w:val="right"/>
              <w:rPr>
                <w:sz w:val="16"/>
                <w:szCs w:val="16"/>
              </w:rPr>
            </w:pPr>
            <w:r w:rsidRPr="009E6985">
              <w:rPr>
                <w:sz w:val="16"/>
                <w:szCs w:val="16"/>
              </w:rPr>
              <w:t>10 900</w:t>
            </w:r>
          </w:p>
        </w:tc>
        <w:tc>
          <w:tcPr>
            <w:tcW w:w="823" w:type="dxa"/>
          </w:tcPr>
          <w:p w:rsidR="007F4FCA" w:rsidRPr="009E6985" w:rsidRDefault="007F4FCA">
            <w:pPr>
              <w:spacing w:line="200" w:lineRule="exact"/>
              <w:jc w:val="right"/>
              <w:rPr>
                <w:sz w:val="16"/>
                <w:szCs w:val="16"/>
              </w:rPr>
            </w:pPr>
            <w:r w:rsidRPr="009E6985">
              <w:rPr>
                <w:sz w:val="16"/>
                <w:szCs w:val="16"/>
              </w:rPr>
              <w:t xml:space="preserve">11 200 </w:t>
            </w:r>
          </w:p>
        </w:tc>
        <w:tc>
          <w:tcPr>
            <w:tcW w:w="829" w:type="dxa"/>
          </w:tcPr>
          <w:p w:rsidR="007F4FCA" w:rsidRPr="009E6985" w:rsidRDefault="007F4FCA">
            <w:pPr>
              <w:spacing w:line="200" w:lineRule="exact"/>
              <w:jc w:val="right"/>
              <w:rPr>
                <w:sz w:val="16"/>
                <w:szCs w:val="16"/>
              </w:rPr>
            </w:pPr>
            <w:r w:rsidRPr="009E6985">
              <w:rPr>
                <w:sz w:val="16"/>
                <w:szCs w:val="16"/>
              </w:rPr>
              <w:t>81 100</w:t>
            </w:r>
          </w:p>
        </w:tc>
      </w:tr>
      <w:tr w:rsidR="00000000" w:rsidRPr="009E6985">
        <w:tc>
          <w:tcPr>
            <w:tcW w:w="1025" w:type="dxa"/>
          </w:tcPr>
          <w:p w:rsidR="007F4FCA" w:rsidRPr="009E6985" w:rsidRDefault="007F4FCA">
            <w:pPr>
              <w:spacing w:line="200" w:lineRule="exact"/>
              <w:jc w:val="center"/>
              <w:rPr>
                <w:sz w:val="16"/>
                <w:szCs w:val="16"/>
              </w:rPr>
            </w:pPr>
            <w:r w:rsidRPr="009E6985">
              <w:rPr>
                <w:sz w:val="16"/>
                <w:szCs w:val="16"/>
              </w:rPr>
              <w:t>2002/03</w:t>
            </w:r>
          </w:p>
        </w:tc>
        <w:tc>
          <w:tcPr>
            <w:tcW w:w="751" w:type="dxa"/>
          </w:tcPr>
          <w:p w:rsidR="007F4FCA" w:rsidRPr="009E6985" w:rsidRDefault="007F4FCA">
            <w:pPr>
              <w:spacing w:line="200" w:lineRule="exact"/>
              <w:jc w:val="right"/>
              <w:rPr>
                <w:sz w:val="16"/>
                <w:szCs w:val="16"/>
              </w:rPr>
            </w:pPr>
            <w:r w:rsidRPr="009E6985">
              <w:rPr>
                <w:sz w:val="16"/>
                <w:szCs w:val="16"/>
              </w:rPr>
              <w:t>21 100</w:t>
            </w:r>
          </w:p>
        </w:tc>
        <w:tc>
          <w:tcPr>
            <w:tcW w:w="823" w:type="dxa"/>
          </w:tcPr>
          <w:p w:rsidR="007F4FCA" w:rsidRPr="009E6985" w:rsidRDefault="007F4FCA">
            <w:pPr>
              <w:spacing w:line="200" w:lineRule="exact"/>
              <w:jc w:val="right"/>
              <w:rPr>
                <w:sz w:val="16"/>
                <w:szCs w:val="16"/>
              </w:rPr>
            </w:pPr>
            <w:r w:rsidRPr="009E6985">
              <w:rPr>
                <w:sz w:val="16"/>
                <w:szCs w:val="16"/>
              </w:rPr>
              <w:t>13 000</w:t>
            </w:r>
          </w:p>
        </w:tc>
        <w:tc>
          <w:tcPr>
            <w:tcW w:w="823" w:type="dxa"/>
          </w:tcPr>
          <w:p w:rsidR="007F4FCA" w:rsidRPr="009E6985" w:rsidRDefault="007F4FCA">
            <w:pPr>
              <w:spacing w:line="200" w:lineRule="exact"/>
              <w:jc w:val="right"/>
              <w:rPr>
                <w:sz w:val="16"/>
                <w:szCs w:val="16"/>
              </w:rPr>
            </w:pPr>
            <w:r w:rsidRPr="009E6985">
              <w:rPr>
                <w:sz w:val="16"/>
                <w:szCs w:val="16"/>
              </w:rPr>
              <w:t>15 900</w:t>
            </w:r>
          </w:p>
        </w:tc>
        <w:tc>
          <w:tcPr>
            <w:tcW w:w="823" w:type="dxa"/>
          </w:tcPr>
          <w:p w:rsidR="007F4FCA" w:rsidRPr="009E6985" w:rsidRDefault="007F4FCA">
            <w:pPr>
              <w:spacing w:line="200" w:lineRule="exact"/>
              <w:jc w:val="right"/>
              <w:rPr>
                <w:sz w:val="16"/>
                <w:szCs w:val="16"/>
              </w:rPr>
            </w:pPr>
            <w:r w:rsidRPr="009E6985">
              <w:rPr>
                <w:sz w:val="16"/>
                <w:szCs w:val="16"/>
              </w:rPr>
              <w:t>9 800</w:t>
            </w:r>
          </w:p>
        </w:tc>
        <w:tc>
          <w:tcPr>
            <w:tcW w:w="823" w:type="dxa"/>
          </w:tcPr>
          <w:p w:rsidR="007F4FCA" w:rsidRPr="009E6985" w:rsidRDefault="007F4FCA">
            <w:pPr>
              <w:spacing w:line="200" w:lineRule="exact"/>
              <w:jc w:val="right"/>
              <w:rPr>
                <w:sz w:val="16"/>
                <w:szCs w:val="16"/>
              </w:rPr>
            </w:pPr>
            <w:r w:rsidRPr="009E6985">
              <w:rPr>
                <w:sz w:val="16"/>
                <w:szCs w:val="16"/>
              </w:rPr>
              <w:t>11 400</w:t>
            </w:r>
          </w:p>
        </w:tc>
        <w:tc>
          <w:tcPr>
            <w:tcW w:w="829" w:type="dxa"/>
          </w:tcPr>
          <w:p w:rsidR="007F4FCA" w:rsidRPr="009E6985" w:rsidRDefault="007F4FCA">
            <w:pPr>
              <w:spacing w:line="200" w:lineRule="exact"/>
              <w:jc w:val="right"/>
              <w:rPr>
                <w:sz w:val="16"/>
                <w:szCs w:val="16"/>
              </w:rPr>
            </w:pPr>
            <w:r w:rsidRPr="009E6985">
              <w:rPr>
                <w:sz w:val="16"/>
                <w:szCs w:val="16"/>
              </w:rPr>
              <w:t>71 200</w:t>
            </w:r>
          </w:p>
        </w:tc>
      </w:tr>
      <w:tr w:rsidR="00000000" w:rsidRPr="009E6985">
        <w:tc>
          <w:tcPr>
            <w:tcW w:w="1025" w:type="dxa"/>
          </w:tcPr>
          <w:p w:rsidR="007F4FCA" w:rsidRPr="009E6985" w:rsidRDefault="007F4FCA">
            <w:pPr>
              <w:spacing w:line="200" w:lineRule="exact"/>
              <w:jc w:val="center"/>
              <w:rPr>
                <w:sz w:val="16"/>
                <w:szCs w:val="16"/>
              </w:rPr>
            </w:pPr>
            <w:r w:rsidRPr="009E6985">
              <w:rPr>
                <w:sz w:val="16"/>
                <w:szCs w:val="16"/>
              </w:rPr>
              <w:t>2003/04</w:t>
            </w:r>
          </w:p>
        </w:tc>
        <w:tc>
          <w:tcPr>
            <w:tcW w:w="751" w:type="dxa"/>
          </w:tcPr>
          <w:p w:rsidR="007F4FCA" w:rsidRPr="009E6985" w:rsidRDefault="007F4FCA">
            <w:pPr>
              <w:spacing w:line="200" w:lineRule="exact"/>
              <w:jc w:val="right"/>
              <w:rPr>
                <w:sz w:val="16"/>
                <w:szCs w:val="16"/>
              </w:rPr>
            </w:pPr>
            <w:r w:rsidRPr="009E6985">
              <w:rPr>
                <w:sz w:val="16"/>
                <w:szCs w:val="16"/>
              </w:rPr>
              <w:t>21 400</w:t>
            </w:r>
          </w:p>
        </w:tc>
        <w:tc>
          <w:tcPr>
            <w:tcW w:w="823" w:type="dxa"/>
          </w:tcPr>
          <w:p w:rsidR="007F4FCA" w:rsidRPr="009E6985" w:rsidRDefault="007F4FCA">
            <w:pPr>
              <w:spacing w:line="200" w:lineRule="exact"/>
              <w:jc w:val="right"/>
              <w:rPr>
                <w:sz w:val="16"/>
                <w:szCs w:val="16"/>
              </w:rPr>
            </w:pPr>
            <w:r w:rsidRPr="009E6985">
              <w:rPr>
                <w:sz w:val="16"/>
                <w:szCs w:val="16"/>
              </w:rPr>
              <w:t>13 500</w:t>
            </w:r>
          </w:p>
        </w:tc>
        <w:tc>
          <w:tcPr>
            <w:tcW w:w="823" w:type="dxa"/>
          </w:tcPr>
          <w:p w:rsidR="007F4FCA" w:rsidRPr="009E6985" w:rsidRDefault="007F4FCA">
            <w:pPr>
              <w:spacing w:line="200" w:lineRule="exact"/>
              <w:jc w:val="right"/>
              <w:rPr>
                <w:sz w:val="16"/>
                <w:szCs w:val="16"/>
              </w:rPr>
            </w:pPr>
            <w:r w:rsidRPr="009E6985">
              <w:rPr>
                <w:sz w:val="16"/>
                <w:szCs w:val="16"/>
              </w:rPr>
              <w:t>20 100</w:t>
            </w:r>
          </w:p>
        </w:tc>
        <w:tc>
          <w:tcPr>
            <w:tcW w:w="823" w:type="dxa"/>
          </w:tcPr>
          <w:p w:rsidR="007F4FCA" w:rsidRPr="009E6985" w:rsidRDefault="007F4FCA">
            <w:pPr>
              <w:spacing w:line="200" w:lineRule="exact"/>
              <w:jc w:val="right"/>
              <w:rPr>
                <w:sz w:val="16"/>
                <w:szCs w:val="16"/>
              </w:rPr>
            </w:pPr>
            <w:r w:rsidRPr="009E6985">
              <w:rPr>
                <w:sz w:val="16"/>
                <w:szCs w:val="16"/>
              </w:rPr>
              <w:t>10 000</w:t>
            </w:r>
          </w:p>
        </w:tc>
        <w:tc>
          <w:tcPr>
            <w:tcW w:w="823" w:type="dxa"/>
          </w:tcPr>
          <w:p w:rsidR="007F4FCA" w:rsidRPr="009E6985" w:rsidRDefault="007F4FCA">
            <w:pPr>
              <w:spacing w:line="200" w:lineRule="exact"/>
              <w:jc w:val="right"/>
              <w:rPr>
                <w:sz w:val="16"/>
                <w:szCs w:val="16"/>
              </w:rPr>
            </w:pPr>
            <w:r w:rsidRPr="009E6985">
              <w:rPr>
                <w:sz w:val="16"/>
                <w:szCs w:val="16"/>
              </w:rPr>
              <w:t>12 300</w:t>
            </w:r>
          </w:p>
        </w:tc>
        <w:tc>
          <w:tcPr>
            <w:tcW w:w="829" w:type="dxa"/>
          </w:tcPr>
          <w:p w:rsidR="007F4FCA" w:rsidRPr="009E6985" w:rsidRDefault="007F4FCA">
            <w:pPr>
              <w:spacing w:line="200" w:lineRule="exact"/>
              <w:jc w:val="right"/>
              <w:rPr>
                <w:sz w:val="16"/>
                <w:szCs w:val="16"/>
              </w:rPr>
            </w:pPr>
            <w:r w:rsidRPr="009E6985">
              <w:rPr>
                <w:sz w:val="16"/>
                <w:szCs w:val="16"/>
              </w:rPr>
              <w:t>77 300</w:t>
            </w:r>
          </w:p>
        </w:tc>
      </w:tr>
      <w:tr w:rsidR="00000000" w:rsidRPr="009E6985">
        <w:tc>
          <w:tcPr>
            <w:tcW w:w="1025" w:type="dxa"/>
            <w:tcBorders>
              <w:bottom w:val="single" w:sz="4" w:space="0" w:color="auto"/>
            </w:tcBorders>
          </w:tcPr>
          <w:p w:rsidR="007F4FCA" w:rsidRPr="009E6985" w:rsidRDefault="007F4FCA">
            <w:pPr>
              <w:spacing w:line="200" w:lineRule="exact"/>
              <w:jc w:val="center"/>
              <w:rPr>
                <w:sz w:val="16"/>
                <w:szCs w:val="16"/>
              </w:rPr>
            </w:pPr>
            <w:r w:rsidRPr="009E6985">
              <w:rPr>
                <w:sz w:val="16"/>
                <w:szCs w:val="16"/>
              </w:rPr>
              <w:t>2004/05</w:t>
            </w:r>
          </w:p>
        </w:tc>
        <w:tc>
          <w:tcPr>
            <w:tcW w:w="751" w:type="dxa"/>
            <w:tcBorders>
              <w:bottom w:val="single" w:sz="4" w:space="0" w:color="auto"/>
            </w:tcBorders>
          </w:tcPr>
          <w:p w:rsidR="007F4FCA" w:rsidRPr="009E6985" w:rsidRDefault="007F4FCA">
            <w:pPr>
              <w:spacing w:line="200" w:lineRule="exact"/>
              <w:jc w:val="right"/>
              <w:rPr>
                <w:sz w:val="16"/>
                <w:szCs w:val="16"/>
              </w:rPr>
            </w:pPr>
            <w:r w:rsidRPr="009E6985">
              <w:rPr>
                <w:sz w:val="16"/>
                <w:szCs w:val="16"/>
              </w:rPr>
              <w:t>20 900</w:t>
            </w:r>
          </w:p>
        </w:tc>
        <w:tc>
          <w:tcPr>
            <w:tcW w:w="823" w:type="dxa"/>
            <w:tcBorders>
              <w:bottom w:val="single" w:sz="4" w:space="0" w:color="auto"/>
            </w:tcBorders>
          </w:tcPr>
          <w:p w:rsidR="007F4FCA" w:rsidRPr="009E6985" w:rsidRDefault="007F4FCA">
            <w:pPr>
              <w:spacing w:line="200" w:lineRule="exact"/>
              <w:jc w:val="right"/>
              <w:rPr>
                <w:sz w:val="16"/>
                <w:szCs w:val="16"/>
              </w:rPr>
            </w:pPr>
            <w:r w:rsidRPr="009E6985">
              <w:rPr>
                <w:sz w:val="16"/>
                <w:szCs w:val="16"/>
              </w:rPr>
              <w:t>14 300</w:t>
            </w:r>
          </w:p>
        </w:tc>
        <w:tc>
          <w:tcPr>
            <w:tcW w:w="823" w:type="dxa"/>
            <w:tcBorders>
              <w:bottom w:val="single" w:sz="4" w:space="0" w:color="auto"/>
            </w:tcBorders>
          </w:tcPr>
          <w:p w:rsidR="007F4FCA" w:rsidRPr="009E6985" w:rsidRDefault="007F4FCA">
            <w:pPr>
              <w:spacing w:line="200" w:lineRule="exact"/>
              <w:jc w:val="right"/>
              <w:rPr>
                <w:sz w:val="16"/>
                <w:szCs w:val="16"/>
              </w:rPr>
            </w:pPr>
            <w:r w:rsidRPr="009E6985">
              <w:rPr>
                <w:sz w:val="16"/>
                <w:szCs w:val="16"/>
              </w:rPr>
              <w:t>19 450</w:t>
            </w:r>
          </w:p>
        </w:tc>
        <w:tc>
          <w:tcPr>
            <w:tcW w:w="823" w:type="dxa"/>
            <w:tcBorders>
              <w:bottom w:val="single" w:sz="4" w:space="0" w:color="auto"/>
            </w:tcBorders>
          </w:tcPr>
          <w:p w:rsidR="007F4FCA" w:rsidRPr="009E6985" w:rsidRDefault="007F4FCA">
            <w:pPr>
              <w:spacing w:line="200" w:lineRule="exact"/>
              <w:jc w:val="right"/>
              <w:rPr>
                <w:sz w:val="16"/>
                <w:szCs w:val="16"/>
              </w:rPr>
            </w:pPr>
            <w:r w:rsidRPr="009E6985">
              <w:rPr>
                <w:sz w:val="16"/>
                <w:szCs w:val="16"/>
              </w:rPr>
              <w:t>15 800</w:t>
            </w:r>
          </w:p>
        </w:tc>
        <w:tc>
          <w:tcPr>
            <w:tcW w:w="823" w:type="dxa"/>
            <w:tcBorders>
              <w:bottom w:val="single" w:sz="4" w:space="0" w:color="auto"/>
            </w:tcBorders>
          </w:tcPr>
          <w:p w:rsidR="007F4FCA" w:rsidRPr="009E6985" w:rsidRDefault="007F4FCA">
            <w:pPr>
              <w:spacing w:line="200" w:lineRule="exact"/>
              <w:jc w:val="right"/>
              <w:rPr>
                <w:sz w:val="16"/>
                <w:szCs w:val="16"/>
              </w:rPr>
            </w:pPr>
            <w:r w:rsidRPr="009E6985">
              <w:rPr>
                <w:sz w:val="16"/>
                <w:szCs w:val="16"/>
              </w:rPr>
              <w:t>9 300</w:t>
            </w:r>
          </w:p>
        </w:tc>
        <w:tc>
          <w:tcPr>
            <w:tcW w:w="829" w:type="dxa"/>
            <w:tcBorders>
              <w:bottom w:val="single" w:sz="4" w:space="0" w:color="auto"/>
            </w:tcBorders>
          </w:tcPr>
          <w:p w:rsidR="007F4FCA" w:rsidRPr="009E6985" w:rsidRDefault="007F4FCA">
            <w:pPr>
              <w:spacing w:line="200" w:lineRule="exact"/>
              <w:jc w:val="right"/>
              <w:rPr>
                <w:sz w:val="16"/>
                <w:szCs w:val="16"/>
              </w:rPr>
            </w:pPr>
            <w:r w:rsidRPr="009E6985">
              <w:rPr>
                <w:sz w:val="16"/>
                <w:szCs w:val="16"/>
              </w:rPr>
              <w:t>79 750</w:t>
            </w:r>
          </w:p>
        </w:tc>
      </w:tr>
    </w:tbl>
    <w:p w:rsidR="007F4FCA" w:rsidRPr="009E6985" w:rsidRDefault="007F4FCA">
      <w:r w:rsidRPr="009E6985">
        <w:t>För att säkerställa en hög språklig kvalitet textgranskas samtliga utskotts</w:t>
      </w:r>
      <w:r w:rsidRPr="009E6985">
        <w:softHyphen/>
        <w:t>b</w:t>
      </w:r>
      <w:r w:rsidRPr="009E6985">
        <w:t>e</w:t>
      </w:r>
      <w:r w:rsidRPr="009E6985">
        <w:t>tänkanden, motioner samt förslag och redogörelser m.m.</w:t>
      </w:r>
    </w:p>
    <w:p w:rsidR="007F4FCA" w:rsidRPr="009E6985" w:rsidRDefault="007F4FCA">
      <w:pPr>
        <w:pStyle w:val="Normaltindrag"/>
      </w:pPr>
      <w:r w:rsidRPr="009E6985">
        <w:t>Samtliga dokument har distribuerats inom riksdagen så att kammarens a</w:t>
      </w:r>
      <w:r w:rsidRPr="009E6985">
        <w:t>r</w:t>
      </w:r>
      <w:r w:rsidRPr="009E6985">
        <w:t>bet</w:t>
      </w:r>
      <w:r w:rsidRPr="009E6985">
        <w:t>s</w:t>
      </w:r>
      <w:r w:rsidRPr="009E6985">
        <w:t>planer i stort sett kunnat hållas. Under året har register till riksdagstrycket 2001/02 givits ut.</w:t>
      </w:r>
    </w:p>
    <w:p w:rsidR="007F4FCA" w:rsidRPr="009E6985" w:rsidRDefault="007F4FCA">
      <w:pPr>
        <w:rPr>
          <w:rFonts w:cs="Bembo"/>
          <w:color w:val="000000"/>
          <w:szCs w:val="24"/>
        </w:rPr>
      </w:pPr>
      <w:r w:rsidRPr="009E6985">
        <w:rPr>
          <w:rFonts w:cs="Bembo"/>
          <w:b/>
          <w:color w:val="000000"/>
          <w:szCs w:val="24"/>
        </w:rPr>
        <w:t>Bevaknings- och säkerhetsarbetet</w:t>
      </w:r>
      <w:r w:rsidRPr="009E6985">
        <w:rPr>
          <w:rFonts w:cs="Bembo"/>
          <w:color w:val="000000"/>
          <w:szCs w:val="24"/>
        </w:rPr>
        <w:t xml:space="preserve"> i och omkring kammaren syftar till att det politiska arbetet i kammaren ska kunna bedrivas utan allvarliga störningar.</w:t>
      </w:r>
    </w:p>
    <w:p w:rsidR="007F4FCA" w:rsidRPr="009E6985" w:rsidRDefault="007F4FCA">
      <w:pPr>
        <w:pStyle w:val="Normaltindrag"/>
      </w:pPr>
      <w:r w:rsidRPr="009E6985">
        <w:t>Under året har ett antal säkerhetsrelaterade incidenter inträffat framför allt på åhörarläktaren. Vid en incident var sittande talmannen tvungen att ajourn</w:t>
      </w:r>
      <w:r w:rsidRPr="009E6985">
        <w:t>e</w:t>
      </w:r>
      <w:r w:rsidRPr="009E6985">
        <w:t>ra arbetet i kammaren samt besluta om att läktaren skulle utrymmas. Då rik</w:t>
      </w:r>
      <w:r w:rsidRPr="009E6985">
        <w:t>s</w:t>
      </w:r>
      <w:r w:rsidRPr="009E6985">
        <w:t>dagen ska vara ett ”öppet” hus kan inte samtliga riskscenarier helt elimineras. I de fall där riskscenarierna inte helt kan elimineras inriktas åtgärderna i stä</w:t>
      </w:r>
      <w:r w:rsidRPr="009E6985">
        <w:t>l</w:t>
      </w:r>
      <w:r w:rsidRPr="009E6985">
        <w:t>let på att reducera konsekvenserna, vilket skedde på ett lämpligt sätt i detta fall.</w:t>
      </w:r>
    </w:p>
    <w:p w:rsidR="007F4FCA" w:rsidRPr="009E6985" w:rsidRDefault="007F4FCA">
      <w:pPr>
        <w:pStyle w:val="Normaltindrag"/>
      </w:pPr>
      <w:r w:rsidRPr="009E6985">
        <w:t>För att bl.a. säkerställa att ordningen upprätthålls på åhörarläktaren vid p</w:t>
      </w:r>
      <w:r w:rsidRPr="009E6985">
        <w:t>å</w:t>
      </w:r>
      <w:r w:rsidRPr="009E6985">
        <w:t>gående kammarverksamhet har ett antal åtgärder genomförts under året. Pe</w:t>
      </w:r>
      <w:r w:rsidRPr="009E6985">
        <w:t>r</w:t>
      </w:r>
      <w:r w:rsidRPr="009E6985">
        <w:t xml:space="preserve">sonal från bevakningsenheten har tjänstgjort både som läktaransvariga och i säkerhetskontrollen. I och med att egen personal har ersatt tidigare inhyrd personal har kvalitetsförbättringar uppnåtts tillsammans med minskade totala utgifter. </w:t>
      </w:r>
    </w:p>
    <w:p w:rsidR="007F4FCA" w:rsidRPr="009E6985" w:rsidRDefault="007F4FCA">
      <w:pPr>
        <w:pStyle w:val="Normaltindrag"/>
      </w:pPr>
      <w:r w:rsidRPr="009E6985">
        <w:t>I avsikt att kvalitetssäkra bevakningen i entréerna har ett internt kvalitet</w:t>
      </w:r>
      <w:r w:rsidRPr="009E6985">
        <w:t>s</w:t>
      </w:r>
      <w:r w:rsidRPr="009E6985">
        <w:t>arb</w:t>
      </w:r>
      <w:r w:rsidRPr="009E6985">
        <w:t>e</w:t>
      </w:r>
      <w:r w:rsidRPr="009E6985">
        <w:t xml:space="preserve">te bedrivits. Arbetet har resulterat i riktlinjer för ett mer systematiserat och enhetligt arbetssätt i entréerna. För att ytterligare kvalitetssäkra arbetet har kontroller genomförts av säkerhets- och servicenivåer. Kontrollerna, som utförts av externa konsulter, har visat på att vidtagna åtgärder gett positiva resultat och lett till ett förbättrat tillträdesskydd. </w:t>
      </w:r>
    </w:p>
    <w:p w:rsidR="007F4FCA" w:rsidRPr="009E6985" w:rsidRDefault="007F4FCA">
      <w:pPr>
        <w:spacing w:before="187"/>
      </w:pPr>
      <w:r w:rsidRPr="009E6985">
        <w:rPr>
          <w:b/>
        </w:rPr>
        <w:t>Utskottens</w:t>
      </w:r>
      <w:r w:rsidRPr="009E6985">
        <w:t xml:space="preserve"> verksamhet redovisas i respektive utskotts verksamhetsberätte</w:t>
      </w:r>
      <w:r w:rsidRPr="009E6985">
        <w:t>l</w:t>
      </w:r>
      <w:r w:rsidRPr="009E6985">
        <w:t>se. Den redovisningen görs per riksmötesår och återfinns i det bundna riksdag</w:t>
      </w:r>
      <w:r w:rsidRPr="009E6985">
        <w:t>s</w:t>
      </w:r>
      <w:r w:rsidRPr="009E6985">
        <w:t>trycket. I verksamhetsberättelserna finns, förutom rent kvantitativa up</w:t>
      </w:r>
      <w:r w:rsidRPr="009E6985">
        <w:t>p</w:t>
      </w:r>
      <w:r w:rsidRPr="009E6985">
        <w:t>gifter, information om de behandlade ärendena och om t.ex. utskottsutfrå</w:t>
      </w:r>
      <w:r w:rsidRPr="009E6985">
        <w:t>g</w:t>
      </w:r>
      <w:r w:rsidRPr="009E6985">
        <w:t>ningar, studiebesök och resor, arbete med uppföljning och utvärdering och mottaga</w:t>
      </w:r>
      <w:r w:rsidRPr="009E6985">
        <w:t>n</w:t>
      </w:r>
      <w:r w:rsidRPr="009E6985">
        <w:t xml:space="preserve">de av internationella besök. </w:t>
      </w:r>
    </w:p>
    <w:p w:rsidR="007F4FCA" w:rsidRPr="009E6985" w:rsidRDefault="007F4FCA">
      <w:pPr>
        <w:pStyle w:val="Normaltindrag"/>
        <w:rPr>
          <w:highlight w:val="yellow"/>
        </w:rPr>
      </w:pPr>
      <w:r w:rsidRPr="009E6985">
        <w:t>Utskotten behandlade under riksmötet 2004/05 sammanlagt 183 propos</w:t>
      </w:r>
      <w:r w:rsidRPr="009E6985">
        <w:t>i</w:t>
      </w:r>
      <w:r w:rsidRPr="009E6985">
        <w:t xml:space="preserve">tioner, 37 skrivelser från regeringen och 22 framställningar och redogörelser </w:t>
      </w:r>
      <w:r w:rsidRPr="009E6985">
        <w:rPr>
          <w:spacing w:val="-2"/>
          <w:szCs w:val="19"/>
        </w:rPr>
        <w:t>från Riksrevisionens styrelse och riksdagsorgan. A</w:t>
      </w:r>
      <w:r w:rsidRPr="009E6985">
        <w:rPr>
          <w:spacing w:val="-2"/>
          <w:szCs w:val="19"/>
        </w:rPr>
        <w:t xml:space="preserve">ntalet </w:t>
      </w:r>
      <w:r w:rsidRPr="009E6985">
        <w:rPr>
          <w:i/>
          <w:spacing w:val="-2"/>
          <w:szCs w:val="19"/>
        </w:rPr>
        <w:t xml:space="preserve">behandlade </w:t>
      </w:r>
      <w:r w:rsidRPr="009E6985">
        <w:rPr>
          <w:spacing w:val="-2"/>
          <w:szCs w:val="19"/>
        </w:rPr>
        <w:t>mo</w:t>
      </w:r>
      <w:r w:rsidRPr="009E6985">
        <w:t>tion</w:t>
      </w:r>
      <w:r w:rsidRPr="009E6985">
        <w:t>s</w:t>
      </w:r>
      <w:r w:rsidRPr="009E6985">
        <w:t xml:space="preserve">yrkanden uppgick till </w:t>
      </w:r>
      <w:r w:rsidRPr="009E6985">
        <w:t>10 944</w:t>
      </w:r>
      <w:r w:rsidRPr="009E6985">
        <w:t>,</w:t>
      </w:r>
      <w:r w:rsidRPr="009E6985">
        <w:t xml:space="preserve"> vilket är </w:t>
      </w:r>
      <w:r w:rsidRPr="009E6985">
        <w:t xml:space="preserve">mindre än </w:t>
      </w:r>
      <w:r w:rsidRPr="009E6985">
        <w:t>siffra</w:t>
      </w:r>
      <w:r w:rsidRPr="009E6985">
        <w:t>n</w:t>
      </w:r>
      <w:r w:rsidRPr="009E6985">
        <w:t xml:space="preserve"> </w:t>
      </w:r>
      <w:r w:rsidRPr="009E6985">
        <w:t xml:space="preserve">för under riksmötet </w:t>
      </w:r>
      <w:r w:rsidRPr="009E6985">
        <w:rPr>
          <w:i/>
        </w:rPr>
        <w:t>väckta</w:t>
      </w:r>
      <w:r w:rsidRPr="009E6985">
        <w:t xml:space="preserve"> motionsyrkanden, men mer än antalet behandlade motion</w:t>
      </w:r>
      <w:r w:rsidRPr="009E6985">
        <w:t>s</w:t>
      </w:r>
      <w:r w:rsidRPr="009E6985">
        <w:t xml:space="preserve">yrkanden året före. </w:t>
      </w:r>
      <w:r w:rsidRPr="009E6985">
        <w:t>Det bör observeras att detta kan</w:t>
      </w:r>
      <w:r w:rsidRPr="009E6985">
        <w:t xml:space="preserve"> ha samband med hur utskotten väljer att lägga upp arbetet, eftersom möjlighet ges att behandla motioner under senare år än det riksmötesår då de väcks. Ett mindre ant</w:t>
      </w:r>
      <w:r w:rsidRPr="009E6985">
        <w:t>al behandlade yrkanden ett år kan alltså betyda ett större antal yrkanden att behandla näs</w:t>
      </w:r>
      <w:r w:rsidRPr="009E6985">
        <w:t>t</w:t>
      </w:r>
      <w:r w:rsidRPr="009E6985">
        <w:t>kommande år. Som framgått ovan är antalet väckta motioner stä</w:t>
      </w:r>
      <w:r w:rsidRPr="009E6985">
        <w:t>n</w:t>
      </w:r>
      <w:r w:rsidRPr="009E6985">
        <w:t xml:space="preserve">digt ökande. </w:t>
      </w:r>
    </w:p>
    <w:p w:rsidR="007F4FCA" w:rsidRPr="009E6985" w:rsidRDefault="007F4FCA">
      <w:pPr>
        <w:pStyle w:val="Normaltindrag"/>
      </w:pPr>
      <w:r w:rsidRPr="009E6985">
        <w:t xml:space="preserve">Utskotten avlämnade </w:t>
      </w:r>
      <w:r w:rsidRPr="009E6985">
        <w:t>32</w:t>
      </w:r>
      <w:r w:rsidRPr="009E6985">
        <w:t>1</w:t>
      </w:r>
      <w:r w:rsidRPr="009E6985">
        <w:t xml:space="preserve"> betänkanden till kammaren jämfört med 294 f</w:t>
      </w:r>
      <w:r w:rsidRPr="009E6985">
        <w:t>ö</w:t>
      </w:r>
      <w:r w:rsidRPr="009E6985">
        <w:t>regående riksmöte. Totalt hölls 560 utskottssammanträden inklusive konstit</w:t>
      </w:r>
      <w:r w:rsidRPr="009E6985">
        <w:t>u</w:t>
      </w:r>
      <w:r w:rsidRPr="009E6985">
        <w:t>tionsutskottets sammanträden med granskningsärenden och utrikesutskottets s.k. särskilda sammanträden för föredragningar och besök. Den totala sa</w:t>
      </w:r>
      <w:r w:rsidRPr="009E6985">
        <w:t>m</w:t>
      </w:r>
      <w:r w:rsidRPr="009E6985">
        <w:t xml:space="preserve">manträdestiden uppgick till drygt </w:t>
      </w:r>
      <w:r w:rsidRPr="009E6985">
        <w:t>722</w:t>
      </w:r>
      <w:r w:rsidRPr="009E6985">
        <w:t xml:space="preserve"> timmar, vilket är </w:t>
      </w:r>
      <w:r w:rsidRPr="009E6985">
        <w:t>samma siffra som året före.</w:t>
      </w:r>
      <w:r w:rsidRPr="009E6985">
        <w:t xml:space="preserve"> En viss försiktighet med slutsatser är dock påkallad beroe</w:t>
      </w:r>
      <w:r w:rsidRPr="009E6985">
        <w:t>n</w:t>
      </w:r>
      <w:r w:rsidRPr="009E6985">
        <w:t>de på att det i vissa fall tillkommer mötestid som avser annat än ren ärende</w:t>
      </w:r>
      <w:r w:rsidRPr="009E6985">
        <w:softHyphen/>
      </w:r>
      <w:r w:rsidRPr="009E6985">
        <w:t>behandling. I verksamhe</w:t>
      </w:r>
      <w:r w:rsidRPr="009E6985">
        <w:t>tsberättelserna redovisas ett nittiotal möten av karaktären offen</w:t>
      </w:r>
      <w:r w:rsidRPr="009E6985">
        <w:t>t</w:t>
      </w:r>
      <w:r w:rsidRPr="009E6985">
        <w:t>liga utskottssammanträden, öppna eller slutna utskottsutfrågningar eller seminar</w:t>
      </w:r>
      <w:r w:rsidRPr="009E6985">
        <w:t>i</w:t>
      </w:r>
      <w:r w:rsidRPr="009E6985">
        <w:t>er, konferenser m.m. I den siffran ingår även utskottens deltagande i Riksd</w:t>
      </w:r>
      <w:r w:rsidRPr="009E6985">
        <w:t>a</w:t>
      </w:r>
      <w:r w:rsidRPr="009E6985">
        <w:t>gens framtidsdagar i mars 2005. Även om direkta jämförelser med tidigare år inte är möjliga</w:t>
      </w:r>
      <w:r w:rsidRPr="009E6985">
        <w:t>,</w:t>
      </w:r>
      <w:r w:rsidRPr="009E6985">
        <w:t xml:space="preserve"> bl.a. beroende på att mötena kat</w:t>
      </w:r>
      <w:r w:rsidRPr="009E6985">
        <w:t>e</w:t>
      </w:r>
      <w:r w:rsidRPr="009E6985">
        <w:t>goriseras något olika av utskotten</w:t>
      </w:r>
      <w:r w:rsidRPr="009E6985">
        <w:t>,</w:t>
      </w:r>
      <w:r w:rsidRPr="009E6985">
        <w:t xml:space="preserve"> kan man notera en kraftig ökning av denna typ av icke direkt äre</w:t>
      </w:r>
      <w:r w:rsidRPr="009E6985">
        <w:t>n</w:t>
      </w:r>
      <w:r w:rsidRPr="009E6985">
        <w:t xml:space="preserve">derelaterad verksamhet. </w:t>
      </w:r>
    </w:p>
    <w:p w:rsidR="007F4FCA" w:rsidRPr="009E6985" w:rsidRDefault="007F4FCA">
      <w:pPr>
        <w:pStyle w:val="Normaltindrag"/>
      </w:pPr>
      <w:r w:rsidRPr="009E6985">
        <w:t>I verksamhetsberättelserna finns ocks</w:t>
      </w:r>
      <w:r w:rsidRPr="009E6985">
        <w:t>å redogörelse för utskottens arbete med EU-relaterade frågor som förutom ärendebehandling och hantering av ett stort antal EU-dokument omfattar en stor mängd informationsmöten med delt</w:t>
      </w:r>
      <w:r w:rsidRPr="009E6985">
        <w:t>a</w:t>
      </w:r>
      <w:r w:rsidRPr="009E6985">
        <w:t>gande av representanter för Regeringskansliet m.fl. Här kan även nämnas att konstitutions-, lag</w:t>
      </w:r>
      <w:r w:rsidRPr="009E6985">
        <w:t>-</w:t>
      </w:r>
      <w:r w:rsidRPr="009E6985">
        <w:t xml:space="preserve"> och trafikutskotten under våren 2005 deltog i</w:t>
      </w:r>
      <w:r w:rsidRPr="009E6985">
        <w:rPr>
          <w:rFonts w:ascii="Tms Rmn" w:hAnsi="Tms Rmn" w:cs="Tms Rmn"/>
          <w:color w:val="000000"/>
          <w:szCs w:val="24"/>
        </w:rPr>
        <w:t xml:space="preserve"> </w:t>
      </w:r>
      <w:r w:rsidRPr="009E6985">
        <w:t xml:space="preserve">ett försök med subsidiaritetskontroll som initierats av </w:t>
      </w:r>
      <w:r w:rsidRPr="009E6985">
        <w:t>Cosac</w:t>
      </w:r>
      <w:r w:rsidRPr="009E6985">
        <w:rPr>
          <w:rStyle w:val="Fotnotsreferens"/>
        </w:rPr>
        <w:footnoteReference w:id="11"/>
      </w:r>
      <w:r w:rsidRPr="009E6985">
        <w:t>. Försöket avsåg det s.k. tredje järnvägspaketet. Som ett led i detta anordnade de tre utskotten ett gemensamt seminarium</w:t>
      </w:r>
      <w:r w:rsidRPr="009E6985">
        <w:t>.</w:t>
      </w:r>
    </w:p>
    <w:p w:rsidR="007F4FCA" w:rsidRPr="009E6985" w:rsidRDefault="007F4FCA">
      <w:pPr>
        <w:pStyle w:val="Normaltindrag"/>
      </w:pPr>
      <w:r w:rsidRPr="009E6985">
        <w:t>I verksamhetsberättelserna finns även redogörelse för arbete med uppföl</w:t>
      </w:r>
      <w:r w:rsidRPr="009E6985">
        <w:t>j</w:t>
      </w:r>
      <w:r w:rsidRPr="009E6985">
        <w:t>ning och utvärdering som kan vara både av löpande karaktär och avse avgrä</w:t>
      </w:r>
      <w:r w:rsidRPr="009E6985">
        <w:t>n</w:t>
      </w:r>
      <w:r w:rsidRPr="009E6985">
        <w:t>sade projekt och studier. Det kan nämnas att justitie- och socialutskotten geme</w:t>
      </w:r>
      <w:r w:rsidRPr="009E6985">
        <w:t>n</w:t>
      </w:r>
      <w:r w:rsidRPr="009E6985">
        <w:t>samt bedrivit ett projekt om narkotika.</w:t>
      </w:r>
    </w:p>
    <w:p w:rsidR="007F4FCA" w:rsidRPr="009E6985" w:rsidRDefault="007F4FCA">
      <w:pPr>
        <w:pStyle w:val="Normaltindrag"/>
      </w:pPr>
      <w:r w:rsidRPr="009E6985">
        <w:t>Som noterades redan i föregående årsredovisning görs utskottens utrikes resor ofta i mindre delegationer än tidigare mandatperioder, vilket innebär ett ökat antal resor. I ver</w:t>
      </w:r>
      <w:r w:rsidRPr="009E6985">
        <w:t>k</w:t>
      </w:r>
      <w:r w:rsidRPr="009E6985">
        <w:t>samhetsberättelserna redovisas 37 resor, vilket är en något högre siffra än under föregående riksmöte. I siffran ingår även ett antal besök i Norge i anslutning till markerandet av 100-årsminnet av unionsup</w:t>
      </w:r>
      <w:r w:rsidRPr="009E6985">
        <w:t>p</w:t>
      </w:r>
      <w:r w:rsidRPr="009E6985">
        <w:t>lösnin</w:t>
      </w:r>
      <w:r w:rsidRPr="009E6985">
        <w:t>g</w:t>
      </w:r>
      <w:r w:rsidRPr="009E6985">
        <w:t>en. Till detta kommer ett drygt tiotal inrikes resor och en stor mängd studi</w:t>
      </w:r>
      <w:r w:rsidRPr="009E6985">
        <w:t>e</w:t>
      </w:r>
      <w:r w:rsidRPr="009E6985">
        <w:t>besök i Stockholmstrakten. En annan uppgift för utskotten är att ta emot utländska besök. I verksamhet</w:t>
      </w:r>
      <w:r w:rsidRPr="009E6985">
        <w:t>s</w:t>
      </w:r>
      <w:r w:rsidRPr="009E6985">
        <w:t>berättelserna finns närmare 40 sådana besök noterade, till vilket kommer ett antal besök som kanslierna helt ansvarar</w:t>
      </w:r>
      <w:r w:rsidRPr="009E6985">
        <w:t xml:space="preserve"> för. En ful</w:t>
      </w:r>
      <w:r w:rsidRPr="009E6985">
        <w:t>l</w:t>
      </w:r>
      <w:r w:rsidRPr="009E6985">
        <w:t>ständig redovisning saknas, men det står klart att tendensen är att de inkommande utländska bes</w:t>
      </w:r>
      <w:r w:rsidRPr="009E6985">
        <w:t>ö</w:t>
      </w:r>
      <w:r w:rsidRPr="009E6985">
        <w:t xml:space="preserve">ken ökar i antal. </w:t>
      </w:r>
    </w:p>
    <w:p w:rsidR="007F4FCA" w:rsidRPr="009E6985" w:rsidRDefault="007F4FCA">
      <w:pPr>
        <w:pStyle w:val="Normaltindrag"/>
      </w:pPr>
      <w:r w:rsidRPr="009E6985">
        <w:t>Sammanfattningsvis kan man konstatera en fortgående ökning av arbetsb</w:t>
      </w:r>
      <w:r w:rsidRPr="009E6985">
        <w:t>e</w:t>
      </w:r>
      <w:r w:rsidRPr="009E6985">
        <w:t>lastning för utskotten, samtidigt som antalet anställda varit i princip oförän</w:t>
      </w:r>
      <w:r w:rsidRPr="009E6985">
        <w:t>d</w:t>
      </w:r>
      <w:r w:rsidRPr="009E6985">
        <w:t>rat under lång tid. Det handlar inte bara om en ökande ärendemängd i form av propositioner, skrivelser och motioner utan också om de krav som följer av EU-medlemskapet. Till detta kommer att utskotten enligt riksdagsordningen ska följa upp och utvärdera riksdagsbeslut. Internationaliseringen innebär ett ökat besöksutbyte. Även den allmänna moderniseringen av riksdagsarbetet innebär en ökad arbetsbörda för utskotten och deras kan</w:t>
      </w:r>
      <w:r w:rsidRPr="009E6985">
        <w:t>slier. Som exempel kan nämnas arrangerandet av Riksdagens framtidsdagar och annan utåtriktad verksamhet i form av offentliga utskottsutfrågningar och seminarier m.m.</w:t>
      </w:r>
    </w:p>
    <w:p w:rsidR="007F4FCA" w:rsidRPr="009E6985" w:rsidRDefault="007F4FCA">
      <w:pPr>
        <w:pStyle w:val="Normaltindrag"/>
      </w:pPr>
      <w:r w:rsidRPr="009E6985">
        <w:t>Ett viktigt inslag i utskottens arbete är att till sammanträdena kunna b</w:t>
      </w:r>
      <w:r w:rsidRPr="009E6985">
        <w:t>e</w:t>
      </w:r>
      <w:r w:rsidRPr="009E6985">
        <w:t xml:space="preserve">handla </w:t>
      </w:r>
      <w:r w:rsidRPr="009E6985">
        <w:t>utkast till betänkanden som producerats av utskottskansliet</w:t>
      </w:r>
      <w:r w:rsidRPr="009E6985">
        <w:t>. Dessa utkast trycks inom riksdagsförvaltningen. Utvecklingen av denna produktion har varit:</w:t>
      </w:r>
    </w:p>
    <w:p w:rsidR="007F4FCA" w:rsidRPr="009E6985" w:rsidRDefault="007F4FCA">
      <w:r w:rsidRPr="009E6985">
        <w:t>2001</w:t>
      </w:r>
      <w:r w:rsidRPr="009E6985">
        <w:tab/>
        <w:t>4,0 miljoner sidor</w:t>
      </w:r>
    </w:p>
    <w:p w:rsidR="007F4FCA" w:rsidRPr="009E6985" w:rsidRDefault="007F4FCA">
      <w:r w:rsidRPr="009E6985">
        <w:t xml:space="preserve">2002 </w:t>
      </w:r>
      <w:r w:rsidRPr="009E6985">
        <w:tab/>
        <w:t>3,8 miljoner sidor</w:t>
      </w:r>
    </w:p>
    <w:p w:rsidR="007F4FCA" w:rsidRPr="009E6985" w:rsidRDefault="007F4FCA">
      <w:r w:rsidRPr="009E6985">
        <w:t xml:space="preserve">2003 </w:t>
      </w:r>
      <w:r w:rsidRPr="009E6985">
        <w:tab/>
        <w:t>4,4 miljoner sidor</w:t>
      </w:r>
    </w:p>
    <w:p w:rsidR="007F4FCA" w:rsidRPr="009E6985" w:rsidRDefault="007F4FCA">
      <w:r w:rsidRPr="009E6985">
        <w:t xml:space="preserve">2004 </w:t>
      </w:r>
      <w:r w:rsidRPr="009E6985">
        <w:tab/>
        <w:t xml:space="preserve">4,8 miljoner sidor </w:t>
      </w:r>
    </w:p>
    <w:p w:rsidR="007F4FCA" w:rsidRPr="009E6985" w:rsidRDefault="007F4FCA">
      <w:r w:rsidRPr="009E6985">
        <w:t>2005</w:t>
      </w:r>
      <w:r w:rsidRPr="009E6985">
        <w:tab/>
        <w:t>5,0 miljoner sidor</w:t>
      </w:r>
    </w:p>
    <w:p w:rsidR="007F4FCA" w:rsidRPr="009E6985" w:rsidRDefault="007F4FCA">
      <w:r w:rsidRPr="009E6985">
        <w:t>Utkasten har levererats till utskotten så att deras arbetsplaner kunnat hållas.</w:t>
      </w:r>
      <w:r w:rsidRPr="009E6985">
        <w:t xml:space="preserve"> </w:t>
      </w:r>
      <w:r w:rsidRPr="009E6985">
        <w:t xml:space="preserve">Ledamöterna är mycket nöjda </w:t>
      </w:r>
      <w:r w:rsidRPr="009E6985">
        <w:t xml:space="preserve">(nöjdhetsindex 95,5) </w:t>
      </w:r>
      <w:r w:rsidRPr="009E6985">
        <w:t xml:space="preserve">med </w:t>
      </w:r>
      <w:r w:rsidRPr="009E6985">
        <w:t xml:space="preserve">servicen från sina respektive utskottskanslier. </w:t>
      </w:r>
    </w:p>
    <w:p w:rsidR="007F4FCA" w:rsidRPr="009E6985" w:rsidRDefault="007F4FCA">
      <w:pPr>
        <w:spacing w:before="187"/>
      </w:pPr>
      <w:r w:rsidRPr="009E6985">
        <w:rPr>
          <w:b/>
        </w:rPr>
        <w:t>EU-nämnden</w:t>
      </w:r>
      <w:r w:rsidRPr="009E6985">
        <w:t xml:space="preserve"> är ett organ för parlamentarisk kontroll av regeringens arbete i EU. </w:t>
      </w:r>
      <w:r w:rsidRPr="009E6985">
        <w:t>EU-nämndens</w:t>
      </w:r>
      <w:r w:rsidRPr="009E6985">
        <w:t xml:space="preserve"> verksamhet för rik</w:t>
      </w:r>
      <w:r w:rsidRPr="009E6985">
        <w:t>s</w:t>
      </w:r>
      <w:r w:rsidRPr="009E6985">
        <w:t>mötet 2004/05 redovisas liksom för tidigare riksmöten i Riksdagens årsbok och i EU-nämndens verksamhetsb</w:t>
      </w:r>
      <w:r w:rsidRPr="009E6985">
        <w:t>e</w:t>
      </w:r>
      <w:r w:rsidRPr="009E6985">
        <w:t>rätte</w:t>
      </w:r>
      <w:r w:rsidRPr="009E6985">
        <w:t>l</w:t>
      </w:r>
      <w:r w:rsidRPr="009E6985">
        <w:t xml:space="preserve">se. </w:t>
      </w:r>
    </w:p>
    <w:p w:rsidR="007F4FCA" w:rsidRPr="009E6985" w:rsidRDefault="007F4FCA">
      <w:pPr>
        <w:pStyle w:val="Normaltindrag"/>
      </w:pPr>
      <w:r w:rsidRPr="009E6985">
        <w:t xml:space="preserve">Under </w:t>
      </w:r>
      <w:r w:rsidRPr="009E6985">
        <w:t xml:space="preserve">riksmötet </w:t>
      </w:r>
      <w:r w:rsidRPr="009E6985">
        <w:t>2004/05 har EU-nämnden hållit 43 protokollförda sa</w:t>
      </w:r>
      <w:r w:rsidRPr="009E6985">
        <w:t>m</w:t>
      </w:r>
      <w:r w:rsidRPr="009E6985">
        <w:t>manträden</w:t>
      </w:r>
      <w:r w:rsidRPr="009E6985">
        <w:t xml:space="preserve"> under </w:t>
      </w:r>
      <w:r w:rsidRPr="009E6985">
        <w:t>sammanlagt 97 timmar</w:t>
      </w:r>
      <w:r w:rsidRPr="009E6985">
        <w:t xml:space="preserve">. Inför dessa </w:t>
      </w:r>
      <w:r w:rsidRPr="009E6985">
        <w:t>sammanträden har 71 utskick med samma</w:t>
      </w:r>
      <w:r w:rsidRPr="009E6985">
        <w:t>n</w:t>
      </w:r>
      <w:r w:rsidRPr="009E6985">
        <w:t xml:space="preserve">trädesmaterial m.m. gjorts. </w:t>
      </w:r>
      <w:r w:rsidRPr="009E6985">
        <w:t>I dessa siffror ingår inte det ökande antal s.k. skriftliga samråd och inte heller det stora a</w:t>
      </w:r>
      <w:r w:rsidRPr="009E6985">
        <w:t>n</w:t>
      </w:r>
      <w:r w:rsidRPr="009E6985">
        <w:t>tal utländska besök som EU-nämnden tar emot varje år. 78 p</w:t>
      </w:r>
      <w:r w:rsidRPr="009E6985">
        <w:t>ressmeddelanden har public</w:t>
      </w:r>
      <w:r w:rsidRPr="009E6985">
        <w:t>e</w:t>
      </w:r>
      <w:r w:rsidRPr="009E6985">
        <w:t>rats såväl inför som efter varje sammanträde. Pressmeddelanden</w:t>
      </w:r>
      <w:r w:rsidRPr="009E6985">
        <w:t>a</w:t>
      </w:r>
      <w:r w:rsidRPr="009E6985">
        <w:t xml:space="preserve"> efter sa</w:t>
      </w:r>
      <w:r w:rsidRPr="009E6985">
        <w:t>m</w:t>
      </w:r>
      <w:r w:rsidRPr="009E6985">
        <w:t xml:space="preserve">manträdena publiceras </w:t>
      </w:r>
      <w:r w:rsidRPr="009E6985">
        <w:t xml:space="preserve">sedan ett par år tillbaka också på engelska. </w:t>
      </w:r>
    </w:p>
    <w:p w:rsidR="007F4FCA" w:rsidRPr="009E6985" w:rsidRDefault="007F4FCA">
      <w:pPr>
        <w:pStyle w:val="Normaltindrag"/>
      </w:pPr>
      <w:r w:rsidRPr="009E6985">
        <w:t>Antalet samman</w:t>
      </w:r>
      <w:r w:rsidRPr="009E6985">
        <w:t>tr</w:t>
      </w:r>
      <w:r w:rsidRPr="009E6985">
        <w:t>ä</w:t>
      </w:r>
      <w:r w:rsidRPr="009E6985">
        <w:t>den och utskick och därmed också pressmeddelanden och stenografiska uppteckningar har varit tämligen konstant i förhållande till för</w:t>
      </w:r>
      <w:r w:rsidRPr="009E6985">
        <w:t>e</w:t>
      </w:r>
      <w:r w:rsidRPr="009E6985">
        <w:t xml:space="preserve">gående riksmötesår. </w:t>
      </w:r>
    </w:p>
    <w:p w:rsidR="007F4FCA" w:rsidRPr="009E6985" w:rsidRDefault="007F4FCA">
      <w:pPr>
        <w:pStyle w:val="Normaltindrag"/>
      </w:pPr>
      <w:r w:rsidRPr="009E6985">
        <w:t>Under verksamhetsåret 2004/05 har regeringen informerat och samrått med EU-nämnden inför sammanlagt 68 ministerrådsmöten (inklusive info</w:t>
      </w:r>
      <w:r w:rsidRPr="009E6985">
        <w:t>r</w:t>
      </w:r>
      <w:r w:rsidRPr="009E6985">
        <w:t xml:space="preserve">mella ministermöten och Europeiska rådets möten). </w:t>
      </w:r>
      <w:r w:rsidRPr="009E6985">
        <w:t>EU-nämnden har under riksm</w:t>
      </w:r>
      <w:r w:rsidRPr="009E6985">
        <w:t>ö</w:t>
      </w:r>
      <w:r w:rsidRPr="009E6985">
        <w:t>tet fortsatt på den tidigare inslagna vägen med öppna sammanträden med statsministern inför och i för</w:t>
      </w:r>
      <w:r w:rsidRPr="009E6985">
        <w:t>e</w:t>
      </w:r>
      <w:r w:rsidRPr="009E6985">
        <w:t xml:space="preserve">kommande fall efter Europeiska rådets möten, vilka numera äger rum minst fyra gånger om året. </w:t>
      </w:r>
      <w:r w:rsidRPr="009E6985">
        <w:t>Även den intern</w:t>
      </w:r>
      <w:r w:rsidRPr="009E6985">
        <w:t>a</w:t>
      </w:r>
      <w:r w:rsidRPr="009E6985">
        <w:t>tionella verksamheten och samarbetet med andra länders parlamentariska EU-organ har under rik</w:t>
      </w:r>
      <w:r w:rsidRPr="009E6985">
        <w:t>s</w:t>
      </w:r>
      <w:r w:rsidRPr="009E6985">
        <w:t xml:space="preserve">mötet ökat i omfattning. </w:t>
      </w:r>
    </w:p>
    <w:p w:rsidR="007F4FCA" w:rsidRPr="009E6985" w:rsidRDefault="007F4FCA">
      <w:pPr>
        <w:pStyle w:val="Normaltindrag"/>
      </w:pPr>
      <w:r w:rsidRPr="009E6985">
        <w:t>Det</w:t>
      </w:r>
      <w:r w:rsidRPr="009E6985">
        <w:t xml:space="preserve"> kan konstateras att arbetsbelas</w:t>
      </w:r>
      <w:r w:rsidRPr="009E6985">
        <w:t>t</w:t>
      </w:r>
      <w:r w:rsidRPr="009E6985">
        <w:t>ningen för EU-nämndens kansli är ständigt ökande</w:t>
      </w:r>
      <w:r w:rsidRPr="009E6985">
        <w:t>,</w:t>
      </w:r>
      <w:r w:rsidRPr="009E6985">
        <w:t xml:space="preserve"> bl.a. beroende på </w:t>
      </w:r>
      <w:r w:rsidRPr="009E6985">
        <w:t xml:space="preserve">att </w:t>
      </w:r>
      <w:r w:rsidRPr="009E6985">
        <w:t>utvecklingen inom EU kommit att o</w:t>
      </w:r>
      <w:r w:rsidRPr="009E6985">
        <w:t>m</w:t>
      </w:r>
      <w:r w:rsidRPr="009E6985">
        <w:t>fatta alltfler sakområden samtidigt som utvidgningen av EU och konstituti</w:t>
      </w:r>
      <w:r w:rsidRPr="009E6985">
        <w:t>o</w:t>
      </w:r>
      <w:r w:rsidRPr="009E6985">
        <w:t xml:space="preserve">nella frågor tar alltmer plats. </w:t>
      </w:r>
      <w:r w:rsidRPr="009E6985">
        <w:t>Omfattande sammanträden med många beslut</w:t>
      </w:r>
      <w:r w:rsidRPr="009E6985">
        <w:t>s</w:t>
      </w:r>
      <w:r w:rsidRPr="009E6985">
        <w:t>frågor som måste analyseras ska förberedas på kort tid, och ett alltmer omfa</w:t>
      </w:r>
      <w:r w:rsidRPr="009E6985">
        <w:t>t</w:t>
      </w:r>
      <w:r w:rsidRPr="009E6985">
        <w:t>tande dokumen</w:t>
      </w:r>
      <w:r w:rsidRPr="009E6985">
        <w:t>t</w:t>
      </w:r>
      <w:r w:rsidRPr="009E6985">
        <w:t>flöde ska värderas och hanteras</w:t>
      </w:r>
      <w:r w:rsidRPr="009E6985">
        <w:rPr>
          <w:color w:val="0000FF"/>
        </w:rPr>
        <w:t>.</w:t>
      </w:r>
      <w:r w:rsidRPr="009E6985">
        <w:t xml:space="preserve"> </w:t>
      </w:r>
    </w:p>
    <w:p w:rsidR="007F4FCA" w:rsidRPr="009E6985" w:rsidRDefault="007F4FCA">
      <w:pPr>
        <w:pStyle w:val="Normaltindrag"/>
      </w:pPr>
      <w:r w:rsidRPr="009E6985">
        <w:t>För att få jämförbarhet mellan resultatet för utskottskanslierna och EU-nämndens kansli beräknades et</w:t>
      </w:r>
      <w:r w:rsidRPr="009E6985">
        <w:t>t modifierat nöjdhetsindex där endast ledam</w:t>
      </w:r>
      <w:r w:rsidRPr="009E6985">
        <w:t>ö</w:t>
      </w:r>
      <w:r w:rsidRPr="009E6985">
        <w:t>ter och suppleanter i EU-nämnden ingick. Beräknat på detta sätt var ledam</w:t>
      </w:r>
      <w:r w:rsidRPr="009E6985">
        <w:t>ö</w:t>
      </w:r>
      <w:r w:rsidRPr="009E6985">
        <w:t>terna lika nöjda med servicen från EU-nämndens kansli (95,8 %) som med servicen från andra utskottskanslier.</w:t>
      </w:r>
    </w:p>
    <w:p w:rsidR="007F4FCA" w:rsidRPr="009E6985" w:rsidRDefault="007F4FCA">
      <w:pPr>
        <w:spacing w:before="0"/>
      </w:pPr>
      <w:r w:rsidRPr="009E6985">
        <w:rPr>
          <w:rFonts w:cs="Bembo"/>
          <w:b/>
          <w:bCs/>
          <w:color w:val="000000"/>
          <w:szCs w:val="24"/>
        </w:rPr>
        <w:t>Riksdagens utredningstjänst,</w:t>
      </w:r>
      <w:r w:rsidRPr="009E6985">
        <w:rPr>
          <w:rFonts w:cs="Bembo"/>
          <w:color w:val="000000"/>
          <w:szCs w:val="24"/>
        </w:rPr>
        <w:t xml:space="preserve"> som ingår i kammarkansliet, har under året producerat 2 705 </w:t>
      </w:r>
      <w:r w:rsidRPr="009E6985">
        <w:t>utredningar. Detta kan jämföras med 2 568 utredningar år 2004 och 2 526 utredningar år 2003. Detta innebär en ökning av antalet u</w:t>
      </w:r>
      <w:r w:rsidRPr="009E6985">
        <w:t>t</w:t>
      </w:r>
      <w:r w:rsidRPr="009E6985">
        <w:t>redningar år 2005.  Under 2005 producerades 1 260 utredningar till partikan</w:t>
      </w:r>
      <w:r w:rsidRPr="009E6985">
        <w:t>s</w:t>
      </w:r>
      <w:r w:rsidRPr="009E6985">
        <w:t>lierna, merparten till oppositionspartierna. Andelen utredningar till partikan</w:t>
      </w:r>
      <w:r w:rsidRPr="009E6985">
        <w:t>s</w:t>
      </w:r>
      <w:r w:rsidRPr="009E6985">
        <w:t>lierna av de totala utredningarna har ökat från 4</w:t>
      </w:r>
      <w:r w:rsidRPr="009E6985">
        <w:t xml:space="preserve">1 % år 2003 till 44 % år 2004 och till 47 % år 2005. </w:t>
      </w:r>
      <w:r w:rsidRPr="009E6985">
        <w:t>Generellt sett är utredningarna till partikanslierna mer komplic</w:t>
      </w:r>
      <w:r w:rsidRPr="009E6985">
        <w:rPr>
          <w:spacing w:val="-2"/>
          <w:szCs w:val="19"/>
        </w:rPr>
        <w:t>erade och mer omfattande jämfört med utredningarna till ledamöte</w:t>
      </w:r>
      <w:r w:rsidRPr="009E6985">
        <w:rPr>
          <w:spacing w:val="-2"/>
          <w:szCs w:val="19"/>
        </w:rPr>
        <w:t>r</w:t>
      </w:r>
      <w:r w:rsidRPr="009E6985">
        <w:rPr>
          <w:spacing w:val="-2"/>
          <w:szCs w:val="19"/>
        </w:rPr>
        <w:t xml:space="preserve">na. </w:t>
      </w:r>
    </w:p>
    <w:p w:rsidR="007F4FCA" w:rsidRPr="009E6985" w:rsidRDefault="007F4FCA">
      <w:pPr>
        <w:pStyle w:val="Normaltindrag"/>
      </w:pPr>
      <w:r w:rsidRPr="009E6985">
        <w:t>I ledamotsenkäten framkom att 85 % (8</w:t>
      </w:r>
      <w:r w:rsidRPr="009E6985">
        <w:t>6</w:t>
      </w:r>
      <w:r w:rsidRPr="009E6985">
        <w:t xml:space="preserve"> %</w:t>
      </w:r>
      <w:r w:rsidRPr="009E6985">
        <w:t xml:space="preserve"> 2004</w:t>
      </w:r>
      <w:r w:rsidRPr="009E6985">
        <w:t>) var mycket eller gan</w:t>
      </w:r>
      <w:r w:rsidRPr="009E6985">
        <w:t>s</w:t>
      </w:r>
      <w:r w:rsidRPr="009E6985">
        <w:t xml:space="preserve">ka nöjda med servicen från utredningstjänsten och gav betyget 4 eller 5 </w:t>
      </w:r>
      <w:r w:rsidRPr="009E6985">
        <w:t>och</w:t>
      </w:r>
      <w:r w:rsidRPr="009E6985">
        <w:t xml:space="preserve"> </w:t>
      </w:r>
      <w:r w:rsidRPr="009E6985">
        <w:t xml:space="preserve">att </w:t>
      </w:r>
      <w:r w:rsidRPr="009E6985">
        <w:t>inte n</w:t>
      </w:r>
      <w:r w:rsidRPr="009E6985">
        <w:t>å</w:t>
      </w:r>
      <w:r w:rsidRPr="009E6985">
        <w:t>gon ledamot var missnöjd med utredningstjänsten.</w:t>
      </w:r>
    </w:p>
    <w:p w:rsidR="007F4FCA" w:rsidRPr="009E6985" w:rsidRDefault="007F4FCA">
      <w:pPr>
        <w:pStyle w:val="Normaltindrag"/>
      </w:pPr>
      <w:r w:rsidRPr="009E6985">
        <w:t>I syfte att få återkoppling på levererade utredningars kvalitet samt att di</w:t>
      </w:r>
      <w:r w:rsidRPr="009E6985">
        <w:t>s</w:t>
      </w:r>
      <w:r w:rsidRPr="009E6985">
        <w:t>kut</w:t>
      </w:r>
      <w:r w:rsidRPr="009E6985">
        <w:t>e</w:t>
      </w:r>
      <w:r w:rsidRPr="009E6985">
        <w:t>ra åtgärder för fortsatta förbättringar har utredningstjänsten under året haft möten med alla kanslichefer på partikanslierna och utskottskanslierna, inkl</w:t>
      </w:r>
      <w:r w:rsidRPr="009E6985">
        <w:t>u</w:t>
      </w:r>
      <w:r w:rsidRPr="009E6985">
        <w:t xml:space="preserve">sive EU-nämnden. </w:t>
      </w:r>
      <w:r w:rsidRPr="009E6985">
        <w:t>Samtalen med utskottskanslierna visade att man är nöjd med det stöd som man har fått från utredningstjänsten i form av utre</w:t>
      </w:r>
      <w:r w:rsidRPr="009E6985">
        <w:t>d</w:t>
      </w:r>
      <w:r w:rsidRPr="009E6985">
        <w:t>ningar, extra föredragande och insatser i samband med utskottens uppföl</w:t>
      </w:r>
      <w:r w:rsidRPr="009E6985">
        <w:t>j</w:t>
      </w:r>
      <w:r w:rsidRPr="009E6985">
        <w:t>ningar och utvärderingar. På partikanslierna uttalade man sig också</w:t>
      </w:r>
      <w:r w:rsidRPr="009E6985">
        <w:t xml:space="preserve"> mycket uppskattande och påtala</w:t>
      </w:r>
      <w:r w:rsidRPr="009E6985">
        <w:t>de att man gärna såg utökade kontakter me</w:t>
      </w:r>
      <w:r w:rsidRPr="009E6985">
        <w:t>llan part</w:t>
      </w:r>
      <w:r w:rsidRPr="009E6985">
        <w:t>i</w:t>
      </w:r>
      <w:r w:rsidRPr="009E6985">
        <w:t>kanslierna och utredningstjänsten.</w:t>
      </w:r>
    </w:p>
    <w:p w:rsidR="007F4FCA" w:rsidRPr="009E6985" w:rsidRDefault="007F4FCA">
      <w:pPr>
        <w:pStyle w:val="Normaltindrag"/>
      </w:pPr>
      <w:r w:rsidRPr="009E6985">
        <w:t>Utredningstjänstens promemorior har använts flitigt i den politiska deba</w:t>
      </w:r>
      <w:r w:rsidRPr="009E6985">
        <w:t>t</w:t>
      </w:r>
      <w:r w:rsidRPr="009E6985">
        <w:t>ten</w:t>
      </w:r>
      <w:r w:rsidRPr="009E6985">
        <w:t>,</w:t>
      </w:r>
      <w:r w:rsidRPr="009E6985">
        <w:t xml:space="preserve"> och utredningstjänsten har som en följd härav ofta blivit omnämnd i medi</w:t>
      </w:r>
      <w:r w:rsidRPr="009E6985">
        <w:t>erna</w:t>
      </w:r>
      <w:r w:rsidRPr="009E6985">
        <w:t>. Utredningstjänstens arbete har inte bara bidragit till att förbättra i</w:t>
      </w:r>
      <w:r w:rsidRPr="009E6985">
        <w:t>n</w:t>
      </w:r>
      <w:r w:rsidRPr="009E6985">
        <w:t>formationen i olika politiska sakfrågor utan också gjort den mer tillgänglig. Genom att utredningstjänsten uppmärksammats i medi</w:t>
      </w:r>
      <w:r w:rsidRPr="009E6985">
        <w:t>erna</w:t>
      </w:r>
      <w:r w:rsidRPr="009E6985">
        <w:t xml:space="preserve"> har man i viss mån bidragit till ett ökat intresse för det arbete som bedrivs i riksdagen.</w:t>
      </w:r>
    </w:p>
    <w:p w:rsidR="007F4FCA" w:rsidRPr="009E6985" w:rsidRDefault="007F4FCA">
      <w:pPr>
        <w:spacing w:before="187"/>
      </w:pPr>
      <w:r w:rsidRPr="009E6985">
        <w:rPr>
          <w:b/>
        </w:rPr>
        <w:t>Riksdagsbiblioteket</w:t>
      </w:r>
      <w:r w:rsidRPr="009E6985">
        <w:rPr>
          <w:b/>
        </w:rPr>
        <w:t xml:space="preserve"> </w:t>
      </w:r>
      <w:r w:rsidRPr="009E6985">
        <w:t>har under verksamhetsåret förvärvat underlag och ver</w:t>
      </w:r>
      <w:r w:rsidRPr="009E6985">
        <w:t>k</w:t>
      </w:r>
      <w:r w:rsidRPr="009E6985">
        <w:t>tyg för omvärldsanalys i form av böcker och tidskrifter på papper och i ele</w:t>
      </w:r>
      <w:r w:rsidRPr="009E6985">
        <w:t>k</w:t>
      </w:r>
      <w:r w:rsidRPr="009E6985">
        <w:t>tronisk form samt nyhets- och faktadatabaser, bl.a. TT-telegrammen. Bibli</w:t>
      </w:r>
      <w:r w:rsidRPr="009E6985">
        <w:t>o</w:t>
      </w:r>
      <w:r w:rsidRPr="009E6985">
        <w:t>tekets material har använts av ledamöter, riksdagens utredningstjänst, u</w:t>
      </w:r>
      <w:r w:rsidRPr="009E6985">
        <w:t>t</w:t>
      </w:r>
      <w:r w:rsidRPr="009E6985">
        <w:t>skottskanslier, partikanslier och andra som stöder beslutsprocessen. Ett stort arbete har lagts ned på att lägga upp och strukturera böcker, artiklar och nyh</w:t>
      </w:r>
      <w:r w:rsidRPr="009E6985">
        <w:t>e</w:t>
      </w:r>
      <w:r w:rsidRPr="009E6985">
        <w:t xml:space="preserve">ter så att interna användare har lätt att komma åt dem via egen persondator. </w:t>
      </w:r>
    </w:p>
    <w:p w:rsidR="007F4FCA" w:rsidRPr="009E6985" w:rsidRDefault="007F4FCA">
      <w:pPr>
        <w:pStyle w:val="Normaltindrag"/>
      </w:pPr>
      <w:r w:rsidRPr="009E6985">
        <w:t>Antalet sökningar i elektroniska nyhetsdatabaser per dygn uppgick år 2005 till 9 830 stycken. Det kan jämföras med 9 436/dygn år 2004 och 8 395/dygn år 2003.  Bibliotekets resurser nås via Helgonät, och användningen har gått upp från 7 326 år 2004 till 8 797 år 2005. Antalet längre frågor/uppdrag är ca 600 fler än 2004 (2 409 år 2005 och 3 825 år 2004). Antalet lånade böc</w:t>
      </w:r>
      <w:r w:rsidRPr="009E6985">
        <w:t>k</w:t>
      </w:r>
      <w:r w:rsidRPr="009E6985">
        <w:t>er/lånetransaktioner från interna användare har däremot gått ned till 12 350 under verksamhetsåret från 15 201 år 2004. För att informera och följa upp verksamheten har man under verksamhetsåret träffat företrädare för samtliga partikanslier. Biblioteket har även inlett en ny form av samarbete med riksd</w:t>
      </w:r>
      <w:r w:rsidRPr="009E6985">
        <w:t>a</w:t>
      </w:r>
      <w:r w:rsidRPr="009E6985">
        <w:t>gens utredningstjänst och inrättat kontaktbibliotekarier för utredningstjänstens sektioner.</w:t>
      </w:r>
    </w:p>
    <w:p w:rsidR="007F4FCA" w:rsidRPr="009E6985" w:rsidRDefault="007F4FCA">
      <w:pPr>
        <w:pStyle w:val="Normaltindrag"/>
      </w:pPr>
      <w:r w:rsidRPr="009E6985">
        <w:t>Medelbetyget för Riksdagsbiblioteket i 2005 års ledamotsenkät var 4,21 – en uppgång från 4,04 i föregående års led</w:t>
      </w:r>
      <w:r w:rsidRPr="009E6985">
        <w:t>amotsenkät.</w:t>
      </w:r>
    </w:p>
    <w:p w:rsidR="007F4FCA" w:rsidRPr="009E6985" w:rsidRDefault="007F4FCA">
      <w:pPr>
        <w:pStyle w:val="Normaltindrag"/>
      </w:pPr>
      <w:r w:rsidRPr="009E6985">
        <w:t xml:space="preserve">För att riksdagens handlingar ska bevaras till eftervärlden arbetar </w:t>
      </w:r>
      <w:r w:rsidRPr="009E6985">
        <w:rPr>
          <w:b/>
        </w:rPr>
        <w:t>riksd</w:t>
      </w:r>
      <w:r w:rsidRPr="009E6985">
        <w:rPr>
          <w:b/>
        </w:rPr>
        <w:t>a</w:t>
      </w:r>
      <w:r w:rsidRPr="009E6985">
        <w:rPr>
          <w:b/>
        </w:rPr>
        <w:t>gens arkiv</w:t>
      </w:r>
      <w:r w:rsidRPr="009E6985">
        <w:t xml:space="preserve"> med att upprätta dokumenthanteringsplaner för riksdagens samtl</w:t>
      </w:r>
      <w:r w:rsidRPr="009E6985">
        <w:t>i</w:t>
      </w:r>
      <w:r w:rsidRPr="009E6985">
        <w:t>ga arkivbildare, dvs. de organisatoriska enheterna. Under verksamhetsåret 2005 färdigställdes dokumenthanteringsplaner för 20 av riksdagens totalt 52 arki</w:t>
      </w:r>
      <w:r w:rsidRPr="009E6985">
        <w:t>v</w:t>
      </w:r>
      <w:r w:rsidRPr="009E6985">
        <w:t>bildare.</w:t>
      </w:r>
    </w:p>
    <w:p w:rsidR="007F4FCA" w:rsidRPr="009E6985" w:rsidRDefault="007F4FCA">
      <w:pPr>
        <w:pStyle w:val="Normaltindrag"/>
      </w:pPr>
      <w:r w:rsidRPr="009E6985">
        <w:t xml:space="preserve">Under anslag </w:t>
      </w:r>
      <w:r w:rsidRPr="009E6985">
        <w:t>90:2</w:t>
      </w:r>
      <w:r w:rsidRPr="009E6985">
        <w:t xml:space="preserve"> Riksdagens ledamöter och partier m.m. som i huvu</w:t>
      </w:r>
      <w:r w:rsidRPr="009E6985">
        <w:t>d</w:t>
      </w:r>
      <w:r w:rsidRPr="009E6985">
        <w:t xml:space="preserve">sak redovisas under verksamhetsgrenen </w:t>
      </w:r>
      <w:r w:rsidRPr="009E6985">
        <w:rPr>
          <w:i/>
        </w:rPr>
        <w:t>Stöd till beslutprocessen</w:t>
      </w:r>
      <w:r w:rsidRPr="009E6985">
        <w:t xml:space="preserve"> ingår även utgi</w:t>
      </w:r>
      <w:r w:rsidRPr="009E6985">
        <w:t>f</w:t>
      </w:r>
      <w:r w:rsidRPr="009E6985">
        <w:t xml:space="preserve">terna för </w:t>
      </w:r>
      <w:r w:rsidRPr="009E6985">
        <w:rPr>
          <w:b/>
        </w:rPr>
        <w:t>ledamöternas förmåner</w:t>
      </w:r>
      <w:r w:rsidRPr="009E6985">
        <w:rPr>
          <w:rStyle w:val="Fotnotsreferens"/>
        </w:rPr>
        <w:footnoteReference w:id="12"/>
      </w:r>
      <w:r w:rsidRPr="009E6985">
        <w:t xml:space="preserve"> i form av inkomstgarantier och pe</w:t>
      </w:r>
      <w:r w:rsidRPr="009E6985">
        <w:t>n</w:t>
      </w:r>
      <w:r w:rsidRPr="009E6985">
        <w:t xml:space="preserve">sioner. Under 2005 utbetalades </w:t>
      </w:r>
      <w:r w:rsidRPr="009E6985">
        <w:t>ca</w:t>
      </w:r>
      <w:r w:rsidRPr="009E6985">
        <w:rPr>
          <w:color w:val="000000"/>
        </w:rPr>
        <w:t xml:space="preserve"> </w:t>
      </w:r>
      <w:r w:rsidRPr="009E6985">
        <w:t>7</w:t>
      </w:r>
      <w:r w:rsidRPr="009E6985">
        <w:t>6</w:t>
      </w:r>
      <w:r w:rsidRPr="009E6985">
        <w:t xml:space="preserve"> </w:t>
      </w:r>
      <w:r w:rsidRPr="009E6985">
        <w:t>miljoner kronor</w:t>
      </w:r>
      <w:r w:rsidRPr="009E6985">
        <w:rPr>
          <w:color w:val="000000"/>
        </w:rPr>
        <w:t xml:space="preserve"> till f.d. riksdags- och EU-ledamöter eller anhöriga. </w:t>
      </w:r>
    </w:p>
    <w:p w:rsidR="007F4FCA" w:rsidRPr="009E6985" w:rsidRDefault="007F4FCA">
      <w:pPr>
        <w:spacing w:before="187"/>
      </w:pPr>
      <w:r w:rsidRPr="009E6985">
        <w:rPr>
          <w:b/>
          <w:bCs/>
        </w:rPr>
        <w:t>Inkomstgaranti</w:t>
      </w:r>
      <w:r w:rsidRPr="009E6985">
        <w:rPr>
          <w:rStyle w:val="Fotnotsreferens"/>
          <w:rFonts w:cs="Bembo"/>
          <w:bCs/>
        </w:rPr>
        <w:footnoteReference w:id="13"/>
      </w:r>
      <w:r w:rsidRPr="009E6985">
        <w:t xml:space="preserve"> har under 2005 utbetalats till</w:t>
      </w:r>
      <w:r w:rsidRPr="009E6985">
        <w:rPr>
          <w:b/>
          <w:bCs/>
        </w:rPr>
        <w:t xml:space="preserve"> </w:t>
      </w:r>
      <w:smartTag w:uri="urn:schemas-microsoft-com:office:smarttags" w:element="metricconverter">
        <w:smartTagPr>
          <w:attr w:name="ProductID" w:val="59 f"/>
        </w:smartTagPr>
        <w:r w:rsidRPr="009E6985">
          <w:t>59 f</w:t>
        </w:r>
      </w:smartTag>
      <w:r w:rsidRPr="009E6985">
        <w:t xml:space="preserve">.d. ledamöter, varav </w:t>
      </w:r>
      <w:smartTag w:uri="urn:schemas-microsoft-com:office:smarttags" w:element="metricconverter">
        <w:smartTagPr>
          <w:attr w:name="ProductID" w:val="6 f"/>
        </w:smartTagPr>
        <w:r w:rsidRPr="009E6985">
          <w:t>6 f</w:t>
        </w:r>
      </w:smartTag>
      <w:r w:rsidRPr="009E6985">
        <w:t xml:space="preserve">.d. ledamöter i EU-parlamentet. Kostnaden för detta uppgick till ca 21,2 </w:t>
      </w:r>
      <w:r w:rsidRPr="009E6985">
        <w:t>miljoner kronor</w:t>
      </w:r>
      <w:r w:rsidRPr="009E6985">
        <w:t>. Jämförande antal för 2004 var 71 personer, varav 11 EU-ledamöter</w:t>
      </w:r>
      <w:r w:rsidRPr="009E6985">
        <w:t>,</w:t>
      </w:r>
      <w:r w:rsidRPr="009E6985">
        <w:t xml:space="preserve"> och kostnaden uppgick då till ca 22,3 </w:t>
      </w:r>
      <w:r w:rsidRPr="009E6985">
        <w:t>miljoner kronor</w:t>
      </w:r>
      <w:r w:rsidRPr="009E6985">
        <w:t>.</w:t>
      </w:r>
    </w:p>
    <w:p w:rsidR="007F4FCA" w:rsidRPr="009E6985" w:rsidRDefault="007F4FCA">
      <w:pPr>
        <w:spacing w:before="0"/>
      </w:pPr>
      <w:r w:rsidRPr="009E6985">
        <w:rPr>
          <w:b/>
          <w:bCs/>
          <w:color w:val="000000"/>
        </w:rPr>
        <w:t>Pension</w:t>
      </w:r>
      <w:r w:rsidRPr="009E6985">
        <w:rPr>
          <w:rStyle w:val="Fotnotsreferens"/>
          <w:rFonts w:cs="Bembo"/>
          <w:bCs/>
          <w:color w:val="000000"/>
        </w:rPr>
        <w:footnoteReference w:id="14"/>
      </w:r>
      <w:r w:rsidRPr="009E6985">
        <w:rPr>
          <w:color w:val="000000"/>
        </w:rPr>
        <w:t xml:space="preserve"> </w:t>
      </w:r>
      <w:r w:rsidRPr="009E6985">
        <w:rPr>
          <w:color w:val="000000"/>
        </w:rPr>
        <w:t xml:space="preserve">har utbetalats till </w:t>
      </w:r>
      <w:r w:rsidRPr="009E6985">
        <w:t>334 personer 2005</w:t>
      </w:r>
      <w:r w:rsidRPr="009E6985">
        <w:t xml:space="preserve">, </w:t>
      </w:r>
      <w:r w:rsidRPr="009E6985">
        <w:t>320</w:t>
      </w:r>
      <w:r w:rsidRPr="009E6985">
        <w:t xml:space="preserve"> personer 2004</w:t>
      </w:r>
      <w:r w:rsidRPr="009E6985">
        <w:t>. Kost</w:t>
      </w:r>
      <w:r w:rsidRPr="009E6985">
        <w:t>n</w:t>
      </w:r>
      <w:r w:rsidRPr="009E6985">
        <w:t>a</w:t>
      </w:r>
      <w:r w:rsidRPr="009E6985">
        <w:t>den för detta uppgick till ca 54,9 miljoner kronor, 55,4 miljoner kronor 2004. Avseende år 2003 utbetalades pension till 310 personer med 55,8 miljoner kronor.</w:t>
      </w:r>
    </w:p>
    <w:p w:rsidR="007F4FCA" w:rsidRPr="009E6985" w:rsidRDefault="007F4FCA">
      <w:pPr>
        <w:pStyle w:val="Normaltindrag"/>
      </w:pPr>
    </w:p>
    <w:p w:rsidR="007F4FCA" w:rsidRPr="009E6985" w:rsidRDefault="007F4FCA">
      <w:pPr>
        <w:pStyle w:val="Normaltindrag"/>
        <w:sectPr w:rsidR="00000000" w:rsidRPr="009E6985">
          <w:headerReference w:type="even" r:id="rId33"/>
          <w:headerReference w:type="default" r:id="rId34"/>
          <w:footerReference w:type="even" r:id="rId35"/>
          <w:footerReference w:type="default" r:id="rId36"/>
          <w:headerReference w:type="first" r:id="rId37"/>
          <w:footerReference w:type="first" r:id="rId38"/>
          <w:pgSz w:w="11906" w:h="16838" w:code="9"/>
          <w:pgMar w:top="907" w:right="4649" w:bottom="4508" w:left="1304" w:header="340" w:footer="227" w:gutter="0"/>
          <w:cols w:space="720"/>
          <w:titlePg/>
        </w:sectPr>
      </w:pPr>
    </w:p>
    <w:p w:rsidR="007F4FCA" w:rsidRPr="009E6985" w:rsidRDefault="007F4FCA">
      <w:pPr>
        <w:pStyle w:val="Rubrik1"/>
        <w:spacing w:line="360" w:lineRule="auto"/>
        <w:rPr>
          <w:noProof w:val="0"/>
        </w:rPr>
      </w:pPr>
      <w:bookmarkStart w:id="16" w:name="_Toc127170444"/>
      <w:bookmarkStart w:id="17" w:name="_Toc127262298"/>
      <w:r w:rsidRPr="009E6985">
        <w:rPr>
          <w:noProof w:val="0"/>
        </w:rPr>
        <w:t>Verksamhetsgren</w:t>
      </w:r>
      <w:r w:rsidRPr="009E6985">
        <w:rPr>
          <w:noProof w:val="0"/>
        </w:rPr>
        <w:t xml:space="preserve"> Service och förvaltning</w:t>
      </w:r>
      <w:bookmarkEnd w:id="16"/>
      <w:bookmarkEnd w:id="17"/>
    </w:p>
    <w:p w:rsidR="007F4FCA" w:rsidRPr="009E6985" w:rsidRDefault="007F4FCA">
      <w:pPr>
        <w:tabs>
          <w:tab w:val="num" w:pos="0"/>
        </w:tabs>
        <w:spacing w:before="0"/>
        <w:rPr>
          <w:b/>
          <w:i/>
          <w:szCs w:val="24"/>
        </w:rPr>
      </w:pPr>
      <w:r w:rsidRPr="009E6985">
        <w:rPr>
          <w:b/>
          <w:i/>
          <w:szCs w:val="24"/>
        </w:rPr>
        <w:t>Mål för verksamhetsgrenen</w:t>
      </w:r>
      <w:r w:rsidRPr="009E6985">
        <w:rPr>
          <w:b/>
          <w:szCs w:val="24"/>
        </w:rPr>
        <w:t>:</w:t>
      </w:r>
    </w:p>
    <w:p w:rsidR="007F4FCA" w:rsidRPr="009E6985" w:rsidRDefault="007F4FCA">
      <w:pPr>
        <w:rPr>
          <w:i/>
          <w:szCs w:val="24"/>
        </w:rPr>
      </w:pPr>
      <w:r w:rsidRPr="009E6985">
        <w:rPr>
          <w:i/>
          <w:szCs w:val="24"/>
        </w:rPr>
        <w:t>Riksdagsförvaltningen skall – inom givna ramar och bestämmelser – tillha</w:t>
      </w:r>
      <w:r w:rsidRPr="009E6985">
        <w:rPr>
          <w:i/>
          <w:szCs w:val="24"/>
        </w:rPr>
        <w:t>n</w:t>
      </w:r>
      <w:r w:rsidRPr="009E6985">
        <w:rPr>
          <w:i/>
          <w:szCs w:val="24"/>
        </w:rPr>
        <w:t>dahålla resurser och service av hög kvalitet till ledamöternas, kammarens, utskottens och förvaltningens verksamheter samt till partigrupperna och deras kanslier.</w:t>
      </w:r>
    </w:p>
    <w:p w:rsidR="007F4FCA" w:rsidRPr="009E6985" w:rsidRDefault="007F4FCA">
      <w:pPr>
        <w:tabs>
          <w:tab w:val="num" w:pos="0"/>
        </w:tabs>
        <w:spacing w:before="187" w:line="240" w:lineRule="auto"/>
        <w:rPr>
          <w:b/>
          <w:i/>
          <w:szCs w:val="24"/>
        </w:rPr>
      </w:pPr>
      <w:r w:rsidRPr="009E6985">
        <w:rPr>
          <w:b/>
          <w:i/>
          <w:szCs w:val="24"/>
        </w:rPr>
        <w:t>Måluppfyllelse för verksamhetsgrenen</w:t>
      </w:r>
      <w:r w:rsidRPr="009E6985">
        <w:rPr>
          <w:b/>
          <w:szCs w:val="24"/>
        </w:rPr>
        <w:t>:</w:t>
      </w:r>
    </w:p>
    <w:p w:rsidR="007F4FCA" w:rsidRPr="009E6985" w:rsidRDefault="007F4FCA">
      <w:pPr>
        <w:tabs>
          <w:tab w:val="num" w:pos="0"/>
        </w:tabs>
        <w:autoSpaceDE w:val="0"/>
        <w:autoSpaceDN w:val="0"/>
        <w:adjustRightInd w:val="0"/>
        <w:spacing w:line="240" w:lineRule="auto"/>
        <w:rPr>
          <w:i/>
          <w:szCs w:val="24"/>
        </w:rPr>
      </w:pPr>
      <w:r w:rsidRPr="009E6985">
        <w:rPr>
          <w:i/>
          <w:szCs w:val="24"/>
        </w:rPr>
        <w:t xml:space="preserve">Mot bakgrund av nedanstående redovisning kan konstateras att målet för verksamhetsgrenen Service och förvaltning i allt väsentligt har uppfyllts. </w:t>
      </w:r>
    </w:p>
    <w:p w:rsidR="007F4FCA" w:rsidRPr="009E6985" w:rsidRDefault="007F4FCA">
      <w:r w:rsidRPr="009E6985">
        <w:t xml:space="preserve">De organisatoriska </w:t>
      </w:r>
      <w:r w:rsidRPr="009E6985">
        <w:t xml:space="preserve">enheter </w:t>
      </w:r>
      <w:r w:rsidRPr="009E6985">
        <w:t xml:space="preserve">som främst kan hänföras till ovanstående </w:t>
      </w:r>
      <w:r w:rsidRPr="009E6985">
        <w:t>ver</w:t>
      </w:r>
      <w:r w:rsidRPr="009E6985">
        <w:t>k</w:t>
      </w:r>
      <w:r w:rsidRPr="009E6985">
        <w:t xml:space="preserve">samhetsgren och </w:t>
      </w:r>
      <w:r w:rsidRPr="009E6985">
        <w:t>mål är det administrativa kontoret (AK) med IT-avdel</w:t>
      </w:r>
      <w:r w:rsidRPr="009E6985">
        <w:softHyphen/>
      </w:r>
      <w:r w:rsidRPr="009E6985">
        <w:t>ningen, stabsenheter samt enheter för fastigheter, bevakning och loka</w:t>
      </w:r>
      <w:r w:rsidRPr="009E6985">
        <w:t>l</w:t>
      </w:r>
      <w:r w:rsidRPr="009E6985">
        <w:t xml:space="preserve">vård. </w:t>
      </w:r>
    </w:p>
    <w:p w:rsidR="007F4FCA" w:rsidRPr="009E6985" w:rsidRDefault="007F4FCA">
      <w:pPr>
        <w:pStyle w:val="R2"/>
      </w:pPr>
      <w:r w:rsidRPr="009E6985">
        <w:t>Ekonomisk översikt</w:t>
      </w:r>
    </w:p>
    <w:p w:rsidR="007F4FCA" w:rsidRPr="009E6985" w:rsidRDefault="007F4FCA">
      <w:pPr>
        <w:shd w:val="clear" w:color="auto" w:fill="FFFFFF"/>
        <w:spacing w:line="300" w:lineRule="auto"/>
        <w:rPr>
          <w:b/>
          <w:color w:val="000000"/>
          <w:szCs w:val="19"/>
        </w:rPr>
      </w:pPr>
      <w:r w:rsidRPr="009E6985">
        <w:rPr>
          <w:b/>
          <w:color w:val="000000"/>
          <w:szCs w:val="19"/>
        </w:rPr>
        <w:t xml:space="preserve">Tabell: Kostnader och intäkter för verksamhetsgrenen </w:t>
      </w:r>
      <w:r w:rsidRPr="009E6985">
        <w:rPr>
          <w:b/>
          <w:color w:val="000000"/>
          <w:szCs w:val="19"/>
        </w:rPr>
        <w:t>(miljoner kronor)</w:t>
      </w:r>
    </w:p>
    <w:tbl>
      <w:tblPr>
        <w:tblStyle w:val="Tabellrutnt"/>
        <w:tblW w:w="5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77"/>
        <w:gridCol w:w="668"/>
        <w:gridCol w:w="806"/>
        <w:gridCol w:w="667"/>
        <w:gridCol w:w="806"/>
        <w:gridCol w:w="667"/>
        <w:gridCol w:w="806"/>
      </w:tblGrid>
      <w:tr w:rsidR="00000000" w:rsidRPr="009E6985">
        <w:tc>
          <w:tcPr>
            <w:tcW w:w="0" w:type="auto"/>
            <w:tcBorders>
              <w:top w:val="single" w:sz="4" w:space="0" w:color="auto"/>
              <w:bottom w:val="single" w:sz="4" w:space="0" w:color="auto"/>
            </w:tcBorders>
          </w:tcPr>
          <w:p w:rsidR="007F4FCA" w:rsidRPr="009E6985" w:rsidRDefault="007F4FCA">
            <w:pPr>
              <w:spacing w:line="200" w:lineRule="exact"/>
              <w:rPr>
                <w:b/>
                <w:sz w:val="16"/>
                <w:szCs w:val="16"/>
              </w:rPr>
            </w:pP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2005</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andel</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2004</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andel</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2003</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andel</w:t>
            </w:r>
          </w:p>
        </w:tc>
      </w:tr>
      <w:tr w:rsidR="00000000" w:rsidRPr="009E6985">
        <w:tc>
          <w:tcPr>
            <w:tcW w:w="0" w:type="auto"/>
            <w:tcBorders>
              <w:top w:val="single" w:sz="4" w:space="0" w:color="auto"/>
            </w:tcBorders>
          </w:tcPr>
          <w:p w:rsidR="007F4FCA" w:rsidRPr="009E6985" w:rsidRDefault="007F4FCA">
            <w:pPr>
              <w:spacing w:line="200" w:lineRule="exact"/>
              <w:rPr>
                <w:sz w:val="16"/>
                <w:szCs w:val="16"/>
              </w:rPr>
            </w:pPr>
            <w:r w:rsidRPr="009E6985">
              <w:rPr>
                <w:sz w:val="16"/>
                <w:szCs w:val="16"/>
              </w:rPr>
              <w:t>Kostnader</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166,9</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14,7 %</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172,8</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15,3 %</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177,2</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16,0 %</w:t>
            </w:r>
          </w:p>
        </w:tc>
      </w:tr>
      <w:tr w:rsidR="00000000" w:rsidRPr="009E6985">
        <w:tc>
          <w:tcPr>
            <w:tcW w:w="0" w:type="auto"/>
          </w:tcPr>
          <w:p w:rsidR="007F4FCA" w:rsidRPr="009E6985" w:rsidRDefault="007F4FCA">
            <w:pPr>
              <w:spacing w:line="200" w:lineRule="exact"/>
              <w:rPr>
                <w:sz w:val="16"/>
                <w:szCs w:val="16"/>
              </w:rPr>
            </w:pPr>
            <w:r w:rsidRPr="009E6985">
              <w:rPr>
                <w:sz w:val="16"/>
                <w:szCs w:val="16"/>
              </w:rPr>
              <w:t>Intäkter</w:t>
            </w:r>
          </w:p>
        </w:tc>
        <w:tc>
          <w:tcPr>
            <w:tcW w:w="0" w:type="auto"/>
          </w:tcPr>
          <w:p w:rsidR="007F4FCA" w:rsidRPr="009E6985" w:rsidRDefault="007F4FCA">
            <w:pPr>
              <w:spacing w:line="200" w:lineRule="exact"/>
              <w:jc w:val="right"/>
              <w:rPr>
                <w:sz w:val="16"/>
                <w:szCs w:val="16"/>
              </w:rPr>
            </w:pPr>
            <w:r w:rsidRPr="009E6985">
              <w:rPr>
                <w:sz w:val="16"/>
                <w:szCs w:val="16"/>
              </w:rPr>
              <w:t>49,7</w:t>
            </w:r>
          </w:p>
        </w:tc>
        <w:tc>
          <w:tcPr>
            <w:tcW w:w="0" w:type="auto"/>
          </w:tcPr>
          <w:p w:rsidR="007F4FCA" w:rsidRPr="009E6985" w:rsidRDefault="007F4FCA">
            <w:pPr>
              <w:spacing w:line="200" w:lineRule="exact"/>
              <w:jc w:val="right"/>
              <w:rPr>
                <w:sz w:val="16"/>
                <w:szCs w:val="16"/>
              </w:rPr>
            </w:pPr>
            <w:r w:rsidRPr="009E6985">
              <w:rPr>
                <w:sz w:val="16"/>
                <w:szCs w:val="16"/>
              </w:rPr>
              <w:t xml:space="preserve">83,2 % </w:t>
            </w:r>
          </w:p>
        </w:tc>
        <w:tc>
          <w:tcPr>
            <w:tcW w:w="0" w:type="auto"/>
          </w:tcPr>
          <w:p w:rsidR="007F4FCA" w:rsidRPr="009E6985" w:rsidRDefault="007F4FCA">
            <w:pPr>
              <w:spacing w:line="200" w:lineRule="exact"/>
              <w:jc w:val="right"/>
              <w:rPr>
                <w:sz w:val="16"/>
                <w:szCs w:val="16"/>
              </w:rPr>
            </w:pPr>
            <w:r w:rsidRPr="009E6985">
              <w:rPr>
                <w:sz w:val="16"/>
                <w:szCs w:val="16"/>
              </w:rPr>
              <w:t>48,</w:t>
            </w:r>
            <w:r w:rsidRPr="009E6985">
              <w:rPr>
                <w:sz w:val="16"/>
                <w:szCs w:val="16"/>
              </w:rPr>
              <w:t>3</w:t>
            </w:r>
            <w:r w:rsidRPr="009E6985">
              <w:rPr>
                <w:sz w:val="16"/>
                <w:szCs w:val="16"/>
              </w:rPr>
              <w:t xml:space="preserve"> </w:t>
            </w:r>
          </w:p>
        </w:tc>
        <w:tc>
          <w:tcPr>
            <w:tcW w:w="0" w:type="auto"/>
          </w:tcPr>
          <w:p w:rsidR="007F4FCA" w:rsidRPr="009E6985" w:rsidRDefault="007F4FCA">
            <w:pPr>
              <w:spacing w:line="200" w:lineRule="exact"/>
              <w:jc w:val="right"/>
              <w:rPr>
                <w:sz w:val="16"/>
                <w:szCs w:val="16"/>
              </w:rPr>
            </w:pPr>
            <w:r w:rsidRPr="009E6985">
              <w:rPr>
                <w:sz w:val="16"/>
                <w:szCs w:val="16"/>
              </w:rPr>
              <w:t>80,8 %</w:t>
            </w:r>
          </w:p>
        </w:tc>
        <w:tc>
          <w:tcPr>
            <w:tcW w:w="0" w:type="auto"/>
          </w:tcPr>
          <w:p w:rsidR="007F4FCA" w:rsidRPr="009E6985" w:rsidRDefault="007F4FCA">
            <w:pPr>
              <w:spacing w:line="200" w:lineRule="exact"/>
              <w:jc w:val="right"/>
              <w:rPr>
                <w:sz w:val="16"/>
                <w:szCs w:val="16"/>
              </w:rPr>
            </w:pPr>
            <w:r w:rsidRPr="009E6985">
              <w:rPr>
                <w:sz w:val="16"/>
                <w:szCs w:val="16"/>
              </w:rPr>
              <w:t>48,5</w:t>
            </w:r>
          </w:p>
        </w:tc>
        <w:tc>
          <w:tcPr>
            <w:tcW w:w="0" w:type="auto"/>
          </w:tcPr>
          <w:p w:rsidR="007F4FCA" w:rsidRPr="009E6985" w:rsidRDefault="007F4FCA">
            <w:pPr>
              <w:spacing w:line="200" w:lineRule="exact"/>
              <w:jc w:val="right"/>
              <w:rPr>
                <w:sz w:val="16"/>
                <w:szCs w:val="16"/>
              </w:rPr>
            </w:pPr>
            <w:r w:rsidRPr="009E6985">
              <w:rPr>
                <w:sz w:val="16"/>
                <w:szCs w:val="16"/>
              </w:rPr>
              <w:t>80,7 %</w:t>
            </w:r>
          </w:p>
        </w:tc>
      </w:tr>
      <w:tr w:rsidR="00000000" w:rsidRPr="009E6985">
        <w:tc>
          <w:tcPr>
            <w:tcW w:w="0" w:type="auto"/>
            <w:tcBorders>
              <w:bottom w:val="single" w:sz="4" w:space="0" w:color="auto"/>
            </w:tcBorders>
          </w:tcPr>
          <w:p w:rsidR="007F4FCA" w:rsidRPr="009E6985" w:rsidRDefault="007F4FCA">
            <w:pPr>
              <w:spacing w:line="200" w:lineRule="exact"/>
              <w:rPr>
                <w:b/>
                <w:sz w:val="16"/>
                <w:szCs w:val="16"/>
              </w:rPr>
            </w:pPr>
            <w:r w:rsidRPr="009E6985">
              <w:rPr>
                <w:b/>
                <w:sz w:val="16"/>
                <w:szCs w:val="16"/>
              </w:rPr>
              <w:t>Nettokostnader</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117,2</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10,9 %</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124,5</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11,7 %</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128,7</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12,3 %</w:t>
            </w:r>
          </w:p>
        </w:tc>
      </w:tr>
    </w:tbl>
    <w:p w:rsidR="007F4FCA" w:rsidRPr="009E6985" w:rsidRDefault="007F4FCA">
      <w:r w:rsidRPr="009E6985">
        <w:t>Denna verksamhetsgren omfattar ca 1</w:t>
      </w:r>
      <w:r w:rsidRPr="009E6985">
        <w:t>1</w:t>
      </w:r>
      <w:r w:rsidRPr="009E6985">
        <w:t xml:space="preserve"> % (</w:t>
      </w:r>
      <w:r w:rsidRPr="009E6985">
        <w:t>117 miljoner kronor</w:t>
      </w:r>
      <w:r w:rsidRPr="009E6985">
        <w:t xml:space="preserve">) av de totala nettokostnaderna för riksdagsförvaltningen. </w:t>
      </w:r>
    </w:p>
    <w:p w:rsidR="007F4FCA" w:rsidRPr="009E6985" w:rsidRDefault="007F4FCA">
      <w:pPr>
        <w:pStyle w:val="R2"/>
      </w:pPr>
      <w:r w:rsidRPr="009E6985">
        <w:t>Verksamhetsöversikt och måluppfyllelse</w:t>
      </w:r>
    </w:p>
    <w:p w:rsidR="007F4FCA" w:rsidRPr="009E6985" w:rsidRDefault="007F4FCA">
      <w:r w:rsidRPr="009E6985">
        <w:t xml:space="preserve">Inom verksamhetsgrenen </w:t>
      </w:r>
      <w:r w:rsidRPr="009E6985">
        <w:rPr>
          <w:i/>
        </w:rPr>
        <w:t>Service och förvaltning</w:t>
      </w:r>
      <w:r w:rsidRPr="009E6985">
        <w:t xml:space="preserve"> t</w:t>
      </w:r>
      <w:r w:rsidRPr="009E6985">
        <w:t xml:space="preserve">illhandahålls </w:t>
      </w:r>
      <w:r w:rsidRPr="009E6985">
        <w:t xml:space="preserve">resurser, i form av bl.a. </w:t>
      </w:r>
      <w:r w:rsidRPr="009E6985">
        <w:t xml:space="preserve">persondatorer med tillbehör </w:t>
      </w:r>
      <w:r w:rsidRPr="009E6985">
        <w:t xml:space="preserve">och lokaler samt service inom ett flertal områden såsom </w:t>
      </w:r>
      <w:r w:rsidRPr="009E6985">
        <w:t>exempelvis administrativt ledamotsstöd, bevakning, lokalvård och barnomsorg för ledamöterna.</w:t>
      </w:r>
    </w:p>
    <w:p w:rsidR="007F4FCA" w:rsidRPr="009E6985" w:rsidRDefault="007F4FCA">
      <w:pPr>
        <w:pStyle w:val="Normaltindrag"/>
      </w:pPr>
      <w:r w:rsidRPr="009E6985">
        <w:t>Internt inom ri</w:t>
      </w:r>
      <w:r w:rsidRPr="009E6985">
        <w:t>k</w:t>
      </w:r>
      <w:r w:rsidRPr="009E6985">
        <w:t xml:space="preserve">sdagsförvaltningen pågår ständigt </w:t>
      </w:r>
      <w:r w:rsidRPr="009E6985">
        <w:t xml:space="preserve">olika </w:t>
      </w:r>
      <w:r w:rsidRPr="009E6985">
        <w:t>utvecklingsprojekt med avsikt att effektivisera och förbättra den service som erbjuds till ledam</w:t>
      </w:r>
      <w:r w:rsidRPr="009E6985">
        <w:t>ö</w:t>
      </w:r>
      <w:r w:rsidRPr="009E6985">
        <w:t>ter, partikanslier och</w:t>
      </w:r>
      <w:r w:rsidRPr="009E6985">
        <w:t xml:space="preserve"> medarbetare i förvaltningen</w:t>
      </w:r>
      <w:r w:rsidRPr="009E6985">
        <w:t xml:space="preserve">. Genom att föra resurs- och budgetansvaret närmare verksamheten i form av rambudgetar och införa tydligare uppföljningar av verksamheten förväntas förbättringar inom såväl styrning som uppföljning </w:t>
      </w:r>
      <w:r w:rsidRPr="009E6985">
        <w:t>och effektivitet.</w:t>
      </w:r>
      <w:r w:rsidRPr="009E6985">
        <w:t xml:space="preserve"> Arbetet med styr- och planering</w:t>
      </w:r>
      <w:r w:rsidRPr="009E6985">
        <w:t>s</w:t>
      </w:r>
      <w:r w:rsidRPr="009E6985">
        <w:t>modellen, Styrplan 2008, har fortsatt under året och ett nytt budgetsystem h</w:t>
      </w:r>
      <w:r w:rsidRPr="009E6985">
        <w:t>ar tagits fram där budgetansvariga kan lägga in detaljbudgetar, mål, verksamh</w:t>
      </w:r>
      <w:r w:rsidRPr="009E6985">
        <w:t>e</w:t>
      </w:r>
      <w:r w:rsidRPr="009E6985">
        <w:t xml:space="preserve">ter och prestationer. </w:t>
      </w:r>
    </w:p>
    <w:p w:rsidR="007F4FCA" w:rsidRPr="009E6985" w:rsidRDefault="007F4FCA">
      <w:pPr>
        <w:pStyle w:val="R3"/>
        <w:spacing w:before="0"/>
      </w:pPr>
      <w:r w:rsidRPr="009E6985">
        <w:t>IT-stöd m</w:t>
      </w:r>
      <w:r w:rsidRPr="009E6985">
        <w:t>.</w:t>
      </w:r>
      <w:r w:rsidRPr="009E6985">
        <w:t>m</w:t>
      </w:r>
      <w:r w:rsidRPr="009E6985">
        <w:t>.</w:t>
      </w:r>
    </w:p>
    <w:p w:rsidR="007F4FCA" w:rsidRPr="009E6985" w:rsidRDefault="007F4FCA">
      <w:r w:rsidRPr="009E6985">
        <w:t>Under året har arbete</w:t>
      </w:r>
      <w:r w:rsidRPr="009E6985">
        <w:t>t</w:t>
      </w:r>
      <w:r w:rsidRPr="009E6985">
        <w:t xml:space="preserve"> fortsatt i syfte </w:t>
      </w:r>
      <w:r w:rsidRPr="009E6985">
        <w:t xml:space="preserve">att </w:t>
      </w:r>
      <w:r w:rsidRPr="009E6985">
        <w:t>möjliggö</w:t>
      </w:r>
      <w:r w:rsidRPr="009E6985">
        <w:t>ra tillförlitliga och säkra IT-</w:t>
      </w:r>
      <w:r w:rsidRPr="009E6985">
        <w:t>system till gagn för såväl ledamöternas, kammarens, utskottens och förval</w:t>
      </w:r>
      <w:r w:rsidRPr="009E6985">
        <w:t>t</w:t>
      </w:r>
      <w:r w:rsidRPr="009E6985">
        <w:t xml:space="preserve">ningens </w:t>
      </w:r>
      <w:r w:rsidRPr="009E6985">
        <w:t xml:space="preserve">övriga </w:t>
      </w:r>
      <w:r w:rsidRPr="009E6985">
        <w:t>verksamheter samt för partigrupperna och deras kanslier.</w:t>
      </w:r>
      <w:r w:rsidRPr="009E6985">
        <w:t xml:space="preserve"> </w:t>
      </w:r>
    </w:p>
    <w:p w:rsidR="007F4FCA" w:rsidRPr="009E6985" w:rsidRDefault="007F4FCA">
      <w:pPr>
        <w:pStyle w:val="Normaltindrag"/>
      </w:pPr>
      <w:r w:rsidRPr="009E6985">
        <w:t>Under början av 2005 uppgraderades operativsystemet på alla persondat</w:t>
      </w:r>
      <w:r w:rsidRPr="009E6985">
        <w:t>o</w:t>
      </w:r>
      <w:r w:rsidRPr="009E6985">
        <w:t>rer och en översyn av applikationsutbudet gjordes samtidigt som låsta</w:t>
      </w:r>
      <w:r w:rsidRPr="009E6985">
        <w:rPr>
          <w:rStyle w:val="Fotnotsreferens"/>
        </w:rPr>
        <w:footnoteReference w:id="15"/>
      </w:r>
      <w:r w:rsidRPr="009E6985">
        <w:t xml:space="preserve"> klie</w:t>
      </w:r>
      <w:r w:rsidRPr="009E6985">
        <w:t>n</w:t>
      </w:r>
      <w:r w:rsidRPr="009E6985">
        <w:t>ter infördes</w:t>
      </w:r>
      <w:r w:rsidRPr="009E6985">
        <w:t>.</w:t>
      </w:r>
      <w:r w:rsidRPr="009E6985">
        <w:t xml:space="preserve"> I</w:t>
      </w:r>
      <w:r w:rsidRPr="009E6985">
        <w:t xml:space="preserve"> samband med </w:t>
      </w:r>
      <w:r w:rsidRPr="009E6985">
        <w:t>uppgraderingen</w:t>
      </w:r>
      <w:r w:rsidRPr="009E6985">
        <w:t xml:space="preserve"> </w:t>
      </w:r>
      <w:r w:rsidRPr="009E6985">
        <w:t>genomfördes</w:t>
      </w:r>
      <w:r w:rsidRPr="009E6985">
        <w:t xml:space="preserve"> e</w:t>
      </w:r>
      <w:r w:rsidRPr="009E6985">
        <w:t>n omfattande utbil</w:t>
      </w:r>
      <w:r w:rsidRPr="009E6985">
        <w:t>d</w:t>
      </w:r>
      <w:r w:rsidRPr="009E6985">
        <w:t>ningsinsats</w:t>
      </w:r>
      <w:r w:rsidRPr="009E6985">
        <w:t xml:space="preserve">. Riksdagens samtliga användare erbjöds </w:t>
      </w:r>
      <w:r w:rsidRPr="009E6985">
        <w:t>utbildning i form av seminarier och stöd på plats.</w:t>
      </w:r>
      <w:r w:rsidRPr="009E6985">
        <w:t xml:space="preserve"> Totalt har drygt 700 personer för 2005, 590 pe</w:t>
      </w:r>
      <w:r w:rsidRPr="009E6985">
        <w:t>r</w:t>
      </w:r>
      <w:r w:rsidRPr="009E6985">
        <w:t>soner 2004, genomfört någon form av IT-utbildning.</w:t>
      </w:r>
    </w:p>
    <w:p w:rsidR="007F4FCA" w:rsidRPr="009E6985" w:rsidRDefault="007F4FCA">
      <w:pPr>
        <w:pStyle w:val="Normaltindrag"/>
        <w:rPr>
          <w:rFonts w:cs="Helv"/>
          <w:color w:val="000000"/>
          <w:szCs w:val="24"/>
        </w:rPr>
      </w:pPr>
      <w:r w:rsidRPr="009E6985">
        <w:rPr>
          <w:szCs w:val="24"/>
        </w:rPr>
        <w:t>L</w:t>
      </w:r>
      <w:r w:rsidRPr="009E6985">
        <w:rPr>
          <w:szCs w:val="24"/>
        </w:rPr>
        <w:t xml:space="preserve">edamöterna </w:t>
      </w:r>
      <w:r w:rsidRPr="009E6985">
        <w:rPr>
          <w:szCs w:val="24"/>
        </w:rPr>
        <w:t xml:space="preserve">är </w:t>
      </w:r>
      <w:r w:rsidRPr="009E6985">
        <w:rPr>
          <w:szCs w:val="24"/>
        </w:rPr>
        <w:t xml:space="preserve">mer nöjda med </w:t>
      </w:r>
      <w:r w:rsidRPr="009E6985">
        <w:rPr>
          <w:szCs w:val="24"/>
        </w:rPr>
        <w:t>r</w:t>
      </w:r>
      <w:r w:rsidRPr="009E6985">
        <w:rPr>
          <w:szCs w:val="24"/>
        </w:rPr>
        <w:t>iksdagens IT-system än tidigare. Andelen nöjda ledamöter har ökat markant</w:t>
      </w:r>
      <w:r w:rsidRPr="009E6985">
        <w:rPr>
          <w:rFonts w:cs="Helv"/>
          <w:color w:val="000000"/>
          <w:szCs w:val="24"/>
        </w:rPr>
        <w:t xml:space="preserve"> från 62</w:t>
      </w:r>
      <w:r w:rsidRPr="009E6985">
        <w:rPr>
          <w:rFonts w:cs="Helv"/>
          <w:color w:val="000000"/>
          <w:szCs w:val="24"/>
        </w:rPr>
        <w:t xml:space="preserve"> % 2004</w:t>
      </w:r>
      <w:r w:rsidRPr="009E6985">
        <w:rPr>
          <w:rFonts w:cs="Helv"/>
          <w:color w:val="000000"/>
          <w:szCs w:val="24"/>
        </w:rPr>
        <w:t xml:space="preserve"> </w:t>
      </w:r>
      <w:r w:rsidRPr="009E6985">
        <w:rPr>
          <w:rFonts w:cs="Helv"/>
          <w:color w:val="000000"/>
          <w:szCs w:val="24"/>
        </w:rPr>
        <w:t xml:space="preserve">till </w:t>
      </w:r>
      <w:r w:rsidRPr="009E6985">
        <w:rPr>
          <w:rFonts w:cs="Helv"/>
          <w:color w:val="000000"/>
          <w:szCs w:val="24"/>
        </w:rPr>
        <w:t>74</w:t>
      </w:r>
      <w:r w:rsidRPr="009E6985">
        <w:rPr>
          <w:rFonts w:cs="Helv"/>
          <w:color w:val="000000"/>
          <w:szCs w:val="24"/>
        </w:rPr>
        <w:t xml:space="preserve"> % 2005. </w:t>
      </w:r>
    </w:p>
    <w:p w:rsidR="007F4FCA" w:rsidRPr="009E6985" w:rsidRDefault="007F4FCA">
      <w:pPr>
        <w:pStyle w:val="Normaltindrag"/>
      </w:pPr>
      <w:r w:rsidRPr="009E6985">
        <w:t>Ledamöterna är även betydligt nöjdare med servicen kring hemutrustnin</w:t>
      </w:r>
      <w:r w:rsidRPr="009E6985">
        <w:t>g</w:t>
      </w:r>
      <w:r w:rsidRPr="009E6985">
        <w:t>en</w:t>
      </w:r>
      <w:r w:rsidRPr="009E6985">
        <w:rPr>
          <w:rStyle w:val="Fotnotsreferens"/>
        </w:rPr>
        <w:t xml:space="preserve"> </w:t>
      </w:r>
      <w:r w:rsidRPr="009E6985">
        <w:t>även om den fortfarande har ett relativt lågt nöjdhetsindex.</w:t>
      </w:r>
      <w:r w:rsidRPr="009E6985">
        <w:t xml:space="preserve"> En anledning till det låga värdet kan vara att inte alla ledamöter har tillgång till bredband på hemorten.</w:t>
      </w:r>
    </w:p>
    <w:p w:rsidR="007F4FCA" w:rsidRPr="009E6985" w:rsidRDefault="007F4FCA">
      <w:pPr>
        <w:pStyle w:val="Normaltindrag"/>
      </w:pPr>
      <w:r w:rsidRPr="009E6985">
        <w:t>S</w:t>
      </w:r>
      <w:r w:rsidRPr="009E6985">
        <w:t>amtal</w:t>
      </w:r>
      <w:r w:rsidRPr="009E6985">
        <w:t>en</w:t>
      </w:r>
      <w:r w:rsidRPr="009E6985">
        <w:t xml:space="preserve"> till helpdesk </w:t>
      </w:r>
      <w:r w:rsidRPr="009E6985">
        <w:t xml:space="preserve">minskade </w:t>
      </w:r>
      <w:r w:rsidRPr="009E6985">
        <w:t xml:space="preserve">för första gången </w:t>
      </w:r>
      <w:r w:rsidRPr="009E6985">
        <w:t xml:space="preserve">sedan </w:t>
      </w:r>
      <w:r w:rsidRPr="009E6985">
        <w:t>mätningarna sta</w:t>
      </w:r>
      <w:r w:rsidRPr="009E6985">
        <w:t>r</w:t>
      </w:r>
      <w:r w:rsidRPr="009E6985">
        <w:t>tade 2002</w:t>
      </w:r>
      <w:r w:rsidRPr="009E6985">
        <w:t xml:space="preserve">, </w:t>
      </w:r>
      <w:r w:rsidRPr="009E6985">
        <w:t>från ca 27</w:t>
      </w:r>
      <w:r w:rsidRPr="009E6985">
        <w:t xml:space="preserve"> </w:t>
      </w:r>
      <w:r w:rsidRPr="009E6985">
        <w:t>000 samtal till ca 23</w:t>
      </w:r>
      <w:r w:rsidRPr="009E6985">
        <w:t> </w:t>
      </w:r>
      <w:r w:rsidRPr="009E6985">
        <w:t>000</w:t>
      </w:r>
      <w:r w:rsidRPr="009E6985">
        <w:t xml:space="preserve"> samtal. </w:t>
      </w:r>
      <w:r w:rsidRPr="009E6985">
        <w:t xml:space="preserve">Över 60 % fick svar </w:t>
      </w:r>
      <w:r w:rsidRPr="009E6985">
        <w:t xml:space="preserve">från helpdesk </w:t>
      </w:r>
      <w:r w:rsidRPr="009E6985">
        <w:t>inom 10 sekunder</w:t>
      </w:r>
      <w:r w:rsidRPr="009E6985">
        <w:t>,</w:t>
      </w:r>
      <w:r w:rsidRPr="009E6985">
        <w:t xml:space="preserve"> en förbättri</w:t>
      </w:r>
      <w:r w:rsidRPr="009E6985">
        <w:t xml:space="preserve">ng jämfört med 2004 med ca 10 %. </w:t>
      </w:r>
      <w:r w:rsidRPr="009E6985">
        <w:t>En trolig orsak till att samtalen minskade är att riksdagen under året har gått över till en ny</w:t>
      </w:r>
      <w:r w:rsidRPr="009E6985">
        <w:t>, mer stabil</w:t>
      </w:r>
      <w:r w:rsidRPr="009E6985">
        <w:t xml:space="preserve"> plattform</w:t>
      </w:r>
      <w:r w:rsidRPr="009E6985">
        <w:t xml:space="preserve"> för persondatorerna</w:t>
      </w:r>
      <w:r w:rsidRPr="009E6985">
        <w:t xml:space="preserve">. </w:t>
      </w:r>
      <w:r w:rsidRPr="009E6985">
        <w:t>En annan anle</w:t>
      </w:r>
      <w:r w:rsidRPr="009E6985">
        <w:t>d</w:t>
      </w:r>
      <w:r w:rsidRPr="009E6985">
        <w:t xml:space="preserve">ning är att riksdagen </w:t>
      </w:r>
      <w:r w:rsidRPr="009E6985">
        <w:t xml:space="preserve">kommit i fas med utbytet av </w:t>
      </w:r>
      <w:r w:rsidRPr="009E6985">
        <w:t>stationära persondatorer vilket</w:t>
      </w:r>
      <w:r w:rsidRPr="009E6985">
        <w:t xml:space="preserve"> innebär att ingen användare har en </w:t>
      </w:r>
      <w:r w:rsidRPr="009E6985">
        <w:t>dator</w:t>
      </w:r>
      <w:r w:rsidRPr="009E6985">
        <w:t xml:space="preserve"> äldre än tre</w:t>
      </w:r>
      <w:r w:rsidRPr="009E6985">
        <w:t xml:space="preserve"> år</w:t>
      </w:r>
      <w:r w:rsidRPr="009E6985">
        <w:t>. Servicen från hel</w:t>
      </w:r>
      <w:r w:rsidRPr="009E6985">
        <w:t>p</w:t>
      </w:r>
      <w:r w:rsidRPr="009E6985">
        <w:t>desk fick även 2005 ett högt nöjdhetsindex, 95 %, och det har dessutom stigit två år i rad.</w:t>
      </w:r>
    </w:p>
    <w:p w:rsidR="007F4FCA" w:rsidRPr="009E6985" w:rsidRDefault="007F4FCA">
      <w:pPr>
        <w:pStyle w:val="Normaltindrag"/>
      </w:pPr>
      <w:r w:rsidRPr="009E6985">
        <w:t xml:space="preserve">Till ledamöter, anställda på partikanslier, JO, </w:t>
      </w:r>
      <w:r w:rsidRPr="009E6985">
        <w:t xml:space="preserve">riksdagsförvaltningens </w:t>
      </w:r>
      <w:r w:rsidRPr="009E6985">
        <w:br/>
        <w:t>e-</w:t>
      </w:r>
      <w:r w:rsidRPr="009E6985">
        <w:t>postlådor och anstä</w:t>
      </w:r>
      <w:r w:rsidRPr="009E6985">
        <w:t xml:space="preserve">llda vid riksdagsförvaltningen </w:t>
      </w:r>
      <w:r w:rsidRPr="009E6985">
        <w:t xml:space="preserve">inkommer </w:t>
      </w:r>
      <w:r w:rsidRPr="009E6985">
        <w:t xml:space="preserve">årligen </w:t>
      </w:r>
      <w:r w:rsidRPr="009E6985">
        <w:t>ca 30</w:t>
      </w:r>
      <w:r w:rsidRPr="009E6985">
        <w:t> miljoner</w:t>
      </w:r>
      <w:r w:rsidRPr="009E6985">
        <w:t xml:space="preserve"> e-postmeddelanden</w:t>
      </w:r>
      <w:r w:rsidRPr="009E6985">
        <w:t>. Av dessa var drygt 75 % (23 miljoner) kla</w:t>
      </w:r>
      <w:r w:rsidRPr="009E6985">
        <w:t>s</w:t>
      </w:r>
      <w:r w:rsidRPr="009E6985">
        <w:t>sade som ”eventuellt spam”.  Hanteringen av spam är omfattande, på IT-avdelningen beräknar man kostnaden för bl.a. disk- och datatrafik samt frågor om spam till omkring 500 000 kr per år. Till detta ska läggas den arbetstid som de enskilda användarna lägger på att öppna och konstatera att det är ett spam och sedan ta bort meddelandet, ca 200</w:t>
      </w:r>
      <w:r w:rsidRPr="009E6985">
        <w:t> 000 spam per dygn med en g</w:t>
      </w:r>
      <w:r w:rsidRPr="009E6985">
        <w:t>e</w:t>
      </w:r>
      <w:r w:rsidRPr="009E6985">
        <w:t>nomsnittlig hantering på 3 sekunder, total tid för förvaltningen ca 166 timmar per dygn.</w:t>
      </w:r>
    </w:p>
    <w:p w:rsidR="007F4FCA" w:rsidRPr="009E6985" w:rsidRDefault="007F4FCA">
      <w:pPr>
        <w:pStyle w:val="R3"/>
      </w:pPr>
      <w:r w:rsidRPr="009E6985">
        <w:t xml:space="preserve">Administrativt ledamotsstöd </w:t>
      </w:r>
    </w:p>
    <w:p w:rsidR="007F4FCA" w:rsidRPr="009E6985" w:rsidRDefault="007F4FCA">
      <w:r w:rsidRPr="009E6985">
        <w:t xml:space="preserve">För att underlätta </w:t>
      </w:r>
      <w:r w:rsidRPr="009E6985">
        <w:t xml:space="preserve">administration av arbete med </w:t>
      </w:r>
      <w:r w:rsidRPr="009E6985">
        <w:t xml:space="preserve">ledamöternas </w:t>
      </w:r>
      <w:r w:rsidRPr="009E6985">
        <w:t>reseräkningar m.m.</w:t>
      </w:r>
      <w:r w:rsidRPr="009E6985">
        <w:t xml:space="preserve"> </w:t>
      </w:r>
      <w:r w:rsidRPr="009E6985">
        <w:t xml:space="preserve">har ett </w:t>
      </w:r>
      <w:r w:rsidRPr="009E6985">
        <w:t>nyhetsbrev med aktuell information</w:t>
      </w:r>
      <w:r w:rsidRPr="009E6985">
        <w:t xml:space="preserve"> </w:t>
      </w:r>
      <w:r w:rsidRPr="009E6985">
        <w:t>tagits fram.</w:t>
      </w:r>
      <w:r w:rsidRPr="009E6985">
        <w:t xml:space="preserve"> </w:t>
      </w:r>
      <w:r w:rsidRPr="009E6985">
        <w:t>Ledamöterna erbjöds</w:t>
      </w:r>
      <w:r w:rsidRPr="009E6985">
        <w:t xml:space="preserve"> personlig genomgång av </w:t>
      </w:r>
      <w:r w:rsidRPr="009E6985">
        <w:t>registrerering och sökning i</w:t>
      </w:r>
      <w:r w:rsidRPr="009E6985">
        <w:t xml:space="preserve"> reseräknings</w:t>
      </w:r>
      <w:r w:rsidRPr="009E6985">
        <w:softHyphen/>
      </w:r>
      <w:r w:rsidRPr="009E6985">
        <w:t>systemet</w:t>
      </w:r>
      <w:r w:rsidRPr="009E6985">
        <w:t xml:space="preserve">. Som </w:t>
      </w:r>
      <w:r w:rsidRPr="009E6985">
        <w:rPr>
          <w:color w:val="000000"/>
        </w:rPr>
        <w:t>en vägledning</w:t>
      </w:r>
      <w:r w:rsidRPr="009E6985">
        <w:rPr>
          <w:color w:val="000000"/>
        </w:rPr>
        <w:t xml:space="preserve"> </w:t>
      </w:r>
      <w:r w:rsidRPr="009E6985">
        <w:rPr>
          <w:color w:val="000000"/>
        </w:rPr>
        <w:t>inför deklarationen fick samtliga ledam</w:t>
      </w:r>
      <w:r w:rsidRPr="009E6985">
        <w:rPr>
          <w:color w:val="000000"/>
        </w:rPr>
        <w:t>ö</w:t>
      </w:r>
      <w:r w:rsidRPr="009E6985">
        <w:rPr>
          <w:color w:val="000000"/>
        </w:rPr>
        <w:t>ter en skrif</w:t>
      </w:r>
      <w:r w:rsidRPr="009E6985">
        <w:rPr>
          <w:color w:val="000000"/>
        </w:rPr>
        <w:t>t</w:t>
      </w:r>
      <w:r w:rsidRPr="009E6985">
        <w:rPr>
          <w:color w:val="000000"/>
        </w:rPr>
        <w:t xml:space="preserve">lig information som innehöll gällande regler samt rättsfall. </w:t>
      </w:r>
    </w:p>
    <w:p w:rsidR="007F4FCA" w:rsidRPr="009E6985" w:rsidRDefault="007F4FCA">
      <w:pPr>
        <w:pStyle w:val="Normaltindrag"/>
      </w:pPr>
      <w:r w:rsidRPr="009E6985">
        <w:t>I syfte att tillgodose nya ledamöters behov av stöd har de 19 ersättare som tjänstgjort som ledamöter erbjudits personlig introduktion. Vid tillträdet har de fått info</w:t>
      </w:r>
      <w:r w:rsidRPr="009E6985">
        <w:t xml:space="preserve">rmation om kammararbetet, de ekonomiska villkoren, säkerheten inom riksdagen m.m. </w:t>
      </w:r>
    </w:p>
    <w:p w:rsidR="007F4FCA" w:rsidRPr="009E6985" w:rsidRDefault="007F4FCA">
      <w:pPr>
        <w:pStyle w:val="Normaltindrag"/>
        <w:rPr>
          <w:rFonts w:ascii="Helv" w:hAnsi="Helv" w:cs="Helv"/>
          <w:sz w:val="20"/>
        </w:rPr>
      </w:pPr>
      <w:r w:rsidRPr="009E6985">
        <w:t xml:space="preserve">Trots </w:t>
      </w:r>
      <w:r w:rsidRPr="009E6985">
        <w:t xml:space="preserve">betydande </w:t>
      </w:r>
      <w:r w:rsidRPr="009E6985">
        <w:t xml:space="preserve">insatser under året, blev resultatet i </w:t>
      </w:r>
      <w:r w:rsidRPr="009E6985">
        <w:t>årets serviceenkät</w:t>
      </w:r>
      <w:r w:rsidRPr="009E6985">
        <w:t xml:space="preserve"> </w:t>
      </w:r>
      <w:r w:rsidRPr="009E6985">
        <w:t>i stort sett oförändrat</w:t>
      </w:r>
      <w:r w:rsidRPr="009E6985">
        <w:t xml:space="preserve"> </w:t>
      </w:r>
      <w:r w:rsidRPr="009E6985">
        <w:t>beträffande</w:t>
      </w:r>
      <w:r w:rsidRPr="009E6985">
        <w:t xml:space="preserve"> rutinerna för reseräkningar</w:t>
      </w:r>
      <w:r w:rsidRPr="009E6985">
        <w:t xml:space="preserve"> och utlägg</w:t>
      </w:r>
      <w:r w:rsidRPr="009E6985">
        <w:t xml:space="preserve"> </w:t>
      </w:r>
      <w:r w:rsidRPr="009E6985">
        <w:t>samt</w:t>
      </w:r>
      <w:r w:rsidRPr="009E6985">
        <w:t xml:space="preserve"> info</w:t>
      </w:r>
      <w:r w:rsidRPr="009E6985">
        <w:t>r</w:t>
      </w:r>
      <w:r w:rsidRPr="009E6985">
        <w:t>mationen om ledamöternas ekonomiska villkor</w:t>
      </w:r>
      <w:r w:rsidRPr="009E6985">
        <w:t xml:space="preserve">. </w:t>
      </w:r>
      <w:r w:rsidRPr="009E6985">
        <w:t xml:space="preserve">Det är dock inte helt klart om detta beror på ett visst missnöje med det gällande regelverket eller med den service och information som förvaltningen erbjuder. </w:t>
      </w:r>
    </w:p>
    <w:p w:rsidR="007F4FCA" w:rsidRPr="009E6985" w:rsidRDefault="007F4FCA">
      <w:pPr>
        <w:pStyle w:val="Normaltindrag"/>
      </w:pPr>
      <w:r w:rsidRPr="009E6985">
        <w:t xml:space="preserve">I syfte att förenkla regelverket för ledamöterna har ett antal </w:t>
      </w:r>
      <w:r w:rsidRPr="009E6985">
        <w:t xml:space="preserve">frågor </w:t>
      </w:r>
      <w:r w:rsidRPr="009E6985">
        <w:t xml:space="preserve">rörande bl.a. riksdagsledamöternas traktamenten </w:t>
      </w:r>
      <w:r w:rsidRPr="009E6985">
        <w:t>utretts</w:t>
      </w:r>
      <w:r w:rsidRPr="009E6985">
        <w:t>.</w:t>
      </w:r>
      <w:r w:rsidRPr="009E6985">
        <w:t xml:space="preserve"> Beredningen av denna fråga och ledamöternas kostnadsersättningar, inkomstgaranti m</w:t>
      </w:r>
      <w:r w:rsidRPr="009E6985">
        <w:t>.</w:t>
      </w:r>
      <w:r w:rsidRPr="009E6985">
        <w:t>m</w:t>
      </w:r>
      <w:r w:rsidRPr="009E6985">
        <w:t>.</w:t>
      </w:r>
      <w:r w:rsidRPr="009E6985">
        <w:t xml:space="preserve"> pågår nu i fö</w:t>
      </w:r>
      <w:r w:rsidRPr="009E6985">
        <w:t>r</w:t>
      </w:r>
      <w:r w:rsidRPr="009E6985">
        <w:t xml:space="preserve">valtningen med sikte på att ett lagförslag ska kunna överlämnas till riksdagen våren 2006. </w:t>
      </w:r>
    </w:p>
    <w:p w:rsidR="007F4FCA" w:rsidRPr="009E6985" w:rsidRDefault="007F4FCA">
      <w:pPr>
        <w:pStyle w:val="R3"/>
      </w:pPr>
      <w:r w:rsidRPr="009E6985">
        <w:t xml:space="preserve">Övrigt stöd </w:t>
      </w:r>
      <w:r w:rsidRPr="009E6985">
        <w:t xml:space="preserve">m.m. </w:t>
      </w:r>
      <w:r w:rsidRPr="009E6985">
        <w:t xml:space="preserve">till ledamöter </w:t>
      </w:r>
    </w:p>
    <w:p w:rsidR="007F4FCA" w:rsidRPr="009E6985" w:rsidRDefault="007F4FCA">
      <w:pPr>
        <w:rPr>
          <w:b/>
        </w:rPr>
      </w:pPr>
      <w:r w:rsidRPr="009E6985">
        <w:t>För att underlätta för ledamöter med små barn att delta i riksdagsarbetet e</w:t>
      </w:r>
      <w:r w:rsidRPr="009E6985">
        <w:t>r</w:t>
      </w:r>
      <w:r w:rsidRPr="009E6985">
        <w:t>bjuder förvaltningen</w:t>
      </w:r>
      <w:r w:rsidRPr="009E6985">
        <w:t xml:space="preserve"> </w:t>
      </w:r>
      <w:r w:rsidRPr="009E6985">
        <w:t>barn</w:t>
      </w:r>
      <w:r w:rsidRPr="009E6985">
        <w:t>omsorg</w:t>
      </w:r>
      <w:r w:rsidRPr="009E6985">
        <w:t xml:space="preserve">. Under året tog barnverksamheten hand om 35 barn i åldrarna 1–8 år, i stort sett i samma omfattning som 2004. </w:t>
      </w:r>
    </w:p>
    <w:p w:rsidR="007F4FCA" w:rsidRPr="009E6985" w:rsidRDefault="007F4FCA">
      <w:pPr>
        <w:pStyle w:val="Normaltindrag"/>
      </w:pPr>
      <w:r w:rsidRPr="009E6985">
        <w:t>Förutom barnomsorg och förvaltningens utbud av friskvård, språkutbil</w:t>
      </w:r>
      <w:r w:rsidRPr="009E6985">
        <w:t>d</w:t>
      </w:r>
      <w:r w:rsidRPr="009E6985">
        <w:t xml:space="preserve">ning och IT-utbildning anordnar </w:t>
      </w:r>
      <w:r w:rsidRPr="009E6985">
        <w:t>Talmannens nätverk</w:t>
      </w:r>
      <w:r w:rsidRPr="009E6985">
        <w:t xml:space="preserve"> </w:t>
      </w:r>
      <w:r w:rsidRPr="009E6985">
        <w:t>seminarier och frukos</w:t>
      </w:r>
      <w:r w:rsidRPr="009E6985">
        <w:t>t</w:t>
      </w:r>
      <w:r w:rsidRPr="009E6985">
        <w:t>möten för ledamöter och anställda.</w:t>
      </w:r>
      <w:r w:rsidRPr="009E6985">
        <w:t xml:space="preserve"> </w:t>
      </w:r>
      <w:r w:rsidRPr="009E6985">
        <w:t xml:space="preserve">Syftet är att </w:t>
      </w:r>
      <w:r w:rsidRPr="009E6985">
        <w:t xml:space="preserve">belysa </w:t>
      </w:r>
      <w:r w:rsidRPr="009E6985">
        <w:t>riksdagsarbetets och polit</w:t>
      </w:r>
      <w:r w:rsidRPr="009E6985">
        <w:t>i</w:t>
      </w:r>
      <w:r w:rsidRPr="009E6985">
        <w:t xml:space="preserve">kens villkor och förutsättningar </w:t>
      </w:r>
      <w:r w:rsidRPr="009E6985">
        <w:t xml:space="preserve">samt </w:t>
      </w:r>
      <w:r w:rsidRPr="009E6985">
        <w:t>ge möjligheter till utveckling</w:t>
      </w:r>
      <w:r w:rsidRPr="009E6985">
        <w:t xml:space="preserve"> </w:t>
      </w:r>
      <w:r w:rsidRPr="009E6985">
        <w:t>för den enskilde ledamoten. Avsikten är också att diskutera hur man kan ta till vara den goda representationen av jämställda kvinnor och män.</w:t>
      </w:r>
    </w:p>
    <w:p w:rsidR="007F4FCA" w:rsidRPr="009E6985" w:rsidRDefault="007F4FCA">
      <w:pPr>
        <w:pStyle w:val="Normaltindrag"/>
      </w:pPr>
      <w:r w:rsidRPr="009E6985">
        <w:t>S</w:t>
      </w:r>
      <w:r w:rsidRPr="009E6985">
        <w:t>edan Talmannens nätverk startade 1995 har över hundra aktiviteter ägt rum</w:t>
      </w:r>
      <w:r w:rsidRPr="009E6985">
        <w:t xml:space="preserve">. Under 2005 kan nämnas: </w:t>
      </w:r>
      <w:r w:rsidRPr="009E6985">
        <w:rPr>
          <w:i/>
        </w:rPr>
        <w:t>Kan EU bli folkligt – Har kvinnor och män olika syn på EU?</w:t>
      </w:r>
      <w:r w:rsidRPr="009E6985">
        <w:t xml:space="preserve"> med Margot Wallström, EU-kommissionär, </w:t>
      </w:r>
      <w:r w:rsidRPr="009E6985">
        <w:rPr>
          <w:i/>
        </w:rPr>
        <w:t>Vad har hänt på jä</w:t>
      </w:r>
      <w:r w:rsidRPr="009E6985">
        <w:rPr>
          <w:i/>
        </w:rPr>
        <w:t>m</w:t>
      </w:r>
      <w:r w:rsidRPr="009E6985">
        <w:rPr>
          <w:i/>
        </w:rPr>
        <w:t>ställdhetsområdet?</w:t>
      </w:r>
      <w:r w:rsidRPr="009E6985">
        <w:t xml:space="preserve"> med Claes Borgström, jämställdhetsombudsman och </w:t>
      </w:r>
      <w:r w:rsidRPr="009E6985">
        <w:rPr>
          <w:i/>
        </w:rPr>
        <w:t>Jämställdhetens utveckling efter unionsupplösningen</w:t>
      </w:r>
      <w:r w:rsidRPr="009E6985">
        <w:t>, i samarbete med Sto</w:t>
      </w:r>
      <w:r w:rsidRPr="009E6985">
        <w:t>r</w:t>
      </w:r>
      <w:r w:rsidRPr="009E6985">
        <w:t>tingets 100-årsmarkering, med professor Berit Ås. Talmannen har även som ett led i Riksdagskommitténs arbete inbjudit till ett forskarseminarium om parlament</w:t>
      </w:r>
      <w:r w:rsidRPr="009E6985">
        <w:t>arikerrollen i ett genusperspektiv.</w:t>
      </w:r>
    </w:p>
    <w:p w:rsidR="007F4FCA" w:rsidRPr="009E6985" w:rsidRDefault="007F4FCA">
      <w:pPr>
        <w:pStyle w:val="Normaltindrag"/>
      </w:pPr>
      <w:r w:rsidRPr="009E6985">
        <w:t>Förvaltningen</w:t>
      </w:r>
      <w:r w:rsidRPr="009E6985">
        <w:t xml:space="preserve"> </w:t>
      </w:r>
      <w:r w:rsidRPr="009E6985">
        <w:t xml:space="preserve">har även </w:t>
      </w:r>
      <w:r w:rsidRPr="009E6985">
        <w:t>anordna</w:t>
      </w:r>
      <w:r w:rsidRPr="009E6985">
        <w:t xml:space="preserve">t </w:t>
      </w:r>
      <w:r w:rsidRPr="009E6985">
        <w:rPr>
          <w:i/>
        </w:rPr>
        <w:t>Klarspråksseminarier</w:t>
      </w:r>
      <w:r w:rsidRPr="009E6985">
        <w:t>.</w:t>
      </w:r>
      <w:r w:rsidRPr="009E6985">
        <w:t xml:space="preserve"> </w:t>
      </w:r>
      <w:r w:rsidRPr="009E6985">
        <w:t>Syftet har varit att öka medvetenheten om betydelsen av ett enkelt och klart språk samt att ge möjlighet till diskussion om hur riksdagen konkret ska kunna arbeta med språkfrågorna i riksdagen.</w:t>
      </w:r>
    </w:p>
    <w:p w:rsidR="007F4FCA" w:rsidRPr="009E6985" w:rsidRDefault="007F4FCA">
      <w:pPr>
        <w:pStyle w:val="R3"/>
      </w:pPr>
      <w:r w:rsidRPr="009E6985">
        <w:t xml:space="preserve">Övriga stödfunktioner </w:t>
      </w:r>
    </w:p>
    <w:p w:rsidR="007F4FCA" w:rsidRPr="009E6985" w:rsidRDefault="007F4FCA">
      <w:pPr>
        <w:rPr>
          <w:color w:val="000000"/>
        </w:rPr>
      </w:pPr>
      <w:r w:rsidRPr="009E6985">
        <w:rPr>
          <w:b/>
          <w:color w:val="000000"/>
        </w:rPr>
        <w:t>Riksdagens växel</w:t>
      </w:r>
      <w:r w:rsidRPr="009E6985">
        <w:rPr>
          <w:color w:val="000000"/>
        </w:rPr>
        <w:t xml:space="preserve"> har under året tagit emot i genomsnitt ca 1 375 samtal per arbetsdag. Jämförelse med åren 2002</w:t>
      </w:r>
      <w:r w:rsidRPr="009E6985">
        <w:rPr>
          <w:color w:val="000000"/>
        </w:rPr>
        <w:t>–</w:t>
      </w:r>
      <w:r w:rsidRPr="009E6985">
        <w:rPr>
          <w:color w:val="000000"/>
        </w:rPr>
        <w:t xml:space="preserve">2004 visar på en relativt konstant siffra trots en ökande användning av direktval. Antalet nöjda ledamöter med hjälp av telefonväxeln har minskat något från 88 </w:t>
      </w:r>
      <w:r w:rsidRPr="009E6985">
        <w:rPr>
          <w:color w:val="000000"/>
        </w:rPr>
        <w:t xml:space="preserve">% </w:t>
      </w:r>
      <w:r w:rsidRPr="009E6985">
        <w:rPr>
          <w:color w:val="000000"/>
        </w:rPr>
        <w:t>till 83 %.</w:t>
      </w:r>
    </w:p>
    <w:p w:rsidR="007F4FCA" w:rsidRPr="009E6985" w:rsidRDefault="007F4FCA">
      <w:pPr>
        <w:pStyle w:val="Normaltindrag"/>
      </w:pPr>
      <w:r w:rsidRPr="009E6985">
        <w:t>Inom riksdagsförvalt</w:t>
      </w:r>
      <w:r w:rsidRPr="009E6985">
        <w:t>n</w:t>
      </w:r>
      <w:r w:rsidRPr="009E6985">
        <w:t xml:space="preserve">ingen </w:t>
      </w:r>
      <w:r w:rsidRPr="009E6985">
        <w:t xml:space="preserve">erbjuds </w:t>
      </w:r>
      <w:r w:rsidRPr="009E6985">
        <w:rPr>
          <w:b/>
        </w:rPr>
        <w:t>tryckeritjänster</w:t>
      </w:r>
      <w:r w:rsidRPr="009E6985">
        <w:t>.</w:t>
      </w:r>
      <w:r w:rsidRPr="009E6985">
        <w:t xml:space="preserve"> En digitalisering av arbetsflödena har underlättat att lämna digitala original vilket har ökat efte</w:t>
      </w:r>
      <w:r w:rsidRPr="009E6985">
        <w:t>r</w:t>
      </w:r>
      <w:r w:rsidRPr="009E6985">
        <w:t xml:space="preserve">frågan på dessa tjänster. Noteras bör att efterfrågan på färgtryck fortsätter att öka, nu med ca 75 %. </w:t>
      </w:r>
      <w:r w:rsidRPr="009E6985">
        <w:t xml:space="preserve">Efterfrågan </w:t>
      </w:r>
      <w:r w:rsidRPr="009E6985">
        <w:t>på</w:t>
      </w:r>
      <w:r w:rsidRPr="009E6985">
        <w:t xml:space="preserve"> </w:t>
      </w:r>
      <w:r w:rsidRPr="009E6985">
        <w:t>tryckeri</w:t>
      </w:r>
      <w:r w:rsidRPr="009E6985">
        <w:t>tjänster har ökat från ledamöter och förvaltning enligt följande:</w:t>
      </w:r>
    </w:p>
    <w:p w:rsidR="007F4FCA" w:rsidRPr="009E6985" w:rsidRDefault="007F4FCA">
      <w:r w:rsidRPr="009E6985">
        <w:t>2003</w:t>
      </w:r>
      <w:r w:rsidRPr="009E6985">
        <w:tab/>
        <w:t>4,9 miljoner sidor</w:t>
      </w:r>
    </w:p>
    <w:p w:rsidR="007F4FCA" w:rsidRPr="009E6985" w:rsidRDefault="007F4FCA">
      <w:r w:rsidRPr="009E6985">
        <w:t>2004</w:t>
      </w:r>
      <w:r w:rsidRPr="009E6985">
        <w:tab/>
        <w:t>5,9 miljoner sidor</w:t>
      </w:r>
    </w:p>
    <w:p w:rsidR="007F4FCA" w:rsidRPr="009E6985" w:rsidRDefault="007F4FCA">
      <w:r w:rsidRPr="009E6985">
        <w:t>2005</w:t>
      </w:r>
      <w:r w:rsidRPr="009E6985">
        <w:tab/>
        <w:t>7,4 miljoner sidor</w:t>
      </w:r>
    </w:p>
    <w:p w:rsidR="007F4FCA" w:rsidRPr="009E6985" w:rsidRDefault="007F4FCA">
      <w:r w:rsidRPr="009E6985">
        <w:t xml:space="preserve">De totala inkomsterna för tryckeritjänster uppgår till ca 1,3 miljoner kronor. Av dessa inkomster avser ca 1,1 miljoner kronor tryckeritjänster utförda åt Riksrevisionen och AMS, ca 1 miljoner trycksidor. </w:t>
      </w:r>
    </w:p>
    <w:p w:rsidR="007F4FCA" w:rsidRPr="009E6985" w:rsidRDefault="007F4FCA">
      <w:pPr>
        <w:pStyle w:val="Normaltindrag"/>
        <w:rPr>
          <w:snapToGrid w:val="0"/>
        </w:rPr>
      </w:pPr>
      <w:r w:rsidRPr="009E6985">
        <w:t>Antalet ärenden inom riksdagsförvaltningen som registrerades i diarief</w:t>
      </w:r>
      <w:r w:rsidRPr="009E6985">
        <w:t>ö</w:t>
      </w:r>
      <w:r w:rsidRPr="009E6985">
        <w:t xml:space="preserve">ringssystemet var under </w:t>
      </w:r>
      <w:r w:rsidRPr="009E6985">
        <w:rPr>
          <w:snapToGrid w:val="0"/>
        </w:rPr>
        <w:t>riksmötet 2004/05</w:t>
      </w:r>
      <w:r w:rsidRPr="009E6985">
        <w:t xml:space="preserve"> </w:t>
      </w:r>
      <w:r w:rsidRPr="009E6985">
        <w:rPr>
          <w:snapToGrid w:val="0"/>
        </w:rPr>
        <w:t>knappt 5 000, vilket är i stort sett ofö</w:t>
      </w:r>
      <w:r w:rsidRPr="009E6985">
        <w:rPr>
          <w:snapToGrid w:val="0"/>
        </w:rPr>
        <w:t>r</w:t>
      </w:r>
      <w:r w:rsidRPr="009E6985">
        <w:rPr>
          <w:snapToGrid w:val="0"/>
        </w:rPr>
        <w:t xml:space="preserve">ändrat jämfört med riksmötet 2003/04. </w:t>
      </w:r>
    </w:p>
    <w:p w:rsidR="007F4FCA" w:rsidRPr="009E6985" w:rsidRDefault="007F4FCA">
      <w:pPr>
        <w:pStyle w:val="Normaltindrag"/>
        <w:rPr>
          <w:snapToGrid w:val="0"/>
        </w:rPr>
      </w:pPr>
      <w:r w:rsidRPr="009E6985">
        <w:rPr>
          <w:snapToGrid w:val="0"/>
        </w:rPr>
        <w:t xml:space="preserve">Under år 2005 har riksdagsförvaltningen inlett förfarande med 8 </w:t>
      </w:r>
      <w:r w:rsidRPr="009E6985">
        <w:rPr>
          <w:b/>
          <w:snapToGrid w:val="0"/>
        </w:rPr>
        <w:t>upphan</w:t>
      </w:r>
      <w:r w:rsidRPr="009E6985">
        <w:rPr>
          <w:b/>
          <w:snapToGrid w:val="0"/>
        </w:rPr>
        <w:t>d</w:t>
      </w:r>
      <w:r w:rsidRPr="009E6985">
        <w:rPr>
          <w:b/>
          <w:snapToGrid w:val="0"/>
        </w:rPr>
        <w:t>lingar</w:t>
      </w:r>
      <w:r w:rsidRPr="009E6985">
        <w:rPr>
          <w:snapToGrid w:val="0"/>
        </w:rPr>
        <w:t xml:space="preserve"> över de s.k. tröskelvärdena och med 17 upphandlingar under tröske</w:t>
      </w:r>
      <w:r w:rsidRPr="009E6985">
        <w:rPr>
          <w:snapToGrid w:val="0"/>
        </w:rPr>
        <w:t>l</w:t>
      </w:r>
      <w:r w:rsidRPr="009E6985">
        <w:rPr>
          <w:snapToGrid w:val="0"/>
        </w:rPr>
        <w:t>värdena. Antalet upphandlin</w:t>
      </w:r>
      <w:r w:rsidRPr="009E6985">
        <w:rPr>
          <w:snapToGrid w:val="0"/>
        </w:rPr>
        <w:t>g</w:t>
      </w:r>
      <w:r w:rsidRPr="009E6985">
        <w:rPr>
          <w:snapToGrid w:val="0"/>
        </w:rPr>
        <w:t>ar har minskat avsevärt vid jämförelse med föregående år. Det färre antalet upphandlingar bör ses mot bakgrund av ett ökande antal avrop från statliga ramavtal. Antalet direktupphandlin</w:t>
      </w:r>
      <w:r w:rsidRPr="009E6985">
        <w:rPr>
          <w:snapToGrid w:val="0"/>
        </w:rPr>
        <w:t>g</w:t>
      </w:r>
      <w:r w:rsidRPr="009E6985">
        <w:rPr>
          <w:snapToGrid w:val="0"/>
        </w:rPr>
        <w:t xml:space="preserve">ar har ökat från 100 år 2004 till 120 år 2005.  </w:t>
      </w:r>
    </w:p>
    <w:p w:rsidR="007F4FCA" w:rsidRPr="009E6985" w:rsidRDefault="007F4FCA">
      <w:pPr>
        <w:pStyle w:val="Normaltindrag"/>
        <w:rPr>
          <w:snapToGrid w:val="0"/>
        </w:rPr>
      </w:pPr>
      <w:r w:rsidRPr="009E6985">
        <w:rPr>
          <w:snapToGrid w:val="0"/>
        </w:rPr>
        <w:t>I syfte att utnyttja möjligheten till samverkan med andra statliga instituti</w:t>
      </w:r>
      <w:r w:rsidRPr="009E6985">
        <w:rPr>
          <w:snapToGrid w:val="0"/>
        </w:rPr>
        <w:t>o</w:t>
      </w:r>
      <w:r w:rsidRPr="009E6985">
        <w:rPr>
          <w:snapToGrid w:val="0"/>
        </w:rPr>
        <w:t>ner har en upphandling av bevakningstjänster utförts tillsammans med Rege</w:t>
      </w:r>
      <w:r w:rsidRPr="009E6985">
        <w:rPr>
          <w:snapToGrid w:val="0"/>
        </w:rPr>
        <w:t>r</w:t>
      </w:r>
      <w:r w:rsidRPr="009E6985">
        <w:rPr>
          <w:snapToGrid w:val="0"/>
        </w:rPr>
        <w:t>ingskansliets förvaltningsavdelning.</w:t>
      </w:r>
    </w:p>
    <w:p w:rsidR="007F4FCA" w:rsidRPr="009E6985" w:rsidRDefault="007F4FCA">
      <w:pPr>
        <w:pStyle w:val="R3"/>
      </w:pPr>
      <w:r w:rsidRPr="009E6985">
        <w:t>Fastighetsverksamheten</w:t>
      </w:r>
    </w:p>
    <w:p w:rsidR="007F4FCA" w:rsidRPr="009E6985" w:rsidRDefault="007F4FCA">
      <w:pPr>
        <w:rPr>
          <w:szCs w:val="24"/>
        </w:rPr>
      </w:pPr>
      <w:r w:rsidRPr="009E6985">
        <w:rPr>
          <w:szCs w:val="24"/>
        </w:rPr>
        <w:t>Ri</w:t>
      </w:r>
      <w:r w:rsidRPr="009E6985">
        <w:rPr>
          <w:spacing w:val="-2"/>
          <w:szCs w:val="19"/>
        </w:rPr>
        <w:t>ksdagsförvaltningen har en omfattande fastighetsverksamhet. Totalt uppl</w:t>
      </w:r>
      <w:r w:rsidRPr="009E6985">
        <w:rPr>
          <w:spacing w:val="-2"/>
          <w:szCs w:val="19"/>
        </w:rPr>
        <w:t>å</w:t>
      </w:r>
      <w:r w:rsidRPr="009E6985">
        <w:rPr>
          <w:spacing w:val="-2"/>
          <w:szCs w:val="19"/>
        </w:rPr>
        <w:t>ter riksdagsförvaltningen lokaler (8 054 kvm) till externa hyresgäster</w:t>
      </w:r>
      <w:r w:rsidRPr="009E6985">
        <w:rPr>
          <w:rStyle w:val="Fotnotsreferens"/>
          <w:spacing w:val="-2"/>
        </w:rPr>
        <w:footnoteReference w:id="16"/>
      </w:r>
      <w:r w:rsidRPr="009E6985">
        <w:rPr>
          <w:spacing w:val="-2"/>
          <w:szCs w:val="19"/>
        </w:rPr>
        <w:t xml:space="preserve"> vilket för 2005 gav en hyresintäkt på ca 17 miljoner kronor. Även en viss inhyrning av lokaler sker, motsvarande </w:t>
      </w:r>
      <w:r w:rsidRPr="009E6985">
        <w:rPr>
          <w:rFonts w:cs="Helv"/>
          <w:spacing w:val="-2"/>
          <w:szCs w:val="19"/>
        </w:rPr>
        <w:t>3 226 kvm för kontorsändamål och 3 053 kvm för lager.</w:t>
      </w:r>
    </w:p>
    <w:p w:rsidR="007F4FCA" w:rsidRPr="009E6985" w:rsidRDefault="007F4FCA">
      <w:pPr>
        <w:pStyle w:val="Normaltindrag"/>
      </w:pPr>
      <w:r w:rsidRPr="009E6985">
        <w:t>För att kunna jämföra riksdagsförvaltningens fastighetsverksamhet med annan fastighetsförvaltning samt för att skapa en bättre struktur för drift- och underhållsbegrepp, har ett antal nya nyckeltal och standardiserade begrepp antagits i enlighet med AFF, Avtal för fastighetsförvaltning.</w:t>
      </w:r>
    </w:p>
    <w:p w:rsidR="007F4FCA" w:rsidRPr="009E6985" w:rsidRDefault="007F4FCA">
      <w:pPr>
        <w:pStyle w:val="Normaltindrag"/>
      </w:pPr>
      <w:r w:rsidRPr="009E6985">
        <w:t>Under året har fastighetsenheten intensifierat och systematiserat arbetet med energibesparing. Resultatet har blivit att trenden med årliga kostnadsö</w:t>
      </w:r>
      <w:r w:rsidRPr="009E6985">
        <w:t>k</w:t>
      </w:r>
      <w:r w:rsidRPr="009E6985">
        <w:t>ningar har brutits. Två viktiga förklaringar till detta är dels ett internt utbil</w:t>
      </w:r>
      <w:r w:rsidRPr="009E6985">
        <w:t>d</w:t>
      </w:r>
      <w:r w:rsidRPr="009E6985">
        <w:t>ningsp</w:t>
      </w:r>
      <w:r w:rsidRPr="009E6985">
        <w:t>a</w:t>
      </w:r>
      <w:r w:rsidRPr="009E6985">
        <w:t>ket i energioptimering ”Steget”</w:t>
      </w:r>
      <w:r w:rsidRPr="009E6985">
        <w:t>,</w:t>
      </w:r>
      <w:r w:rsidRPr="009E6985">
        <w:t xml:space="preserve"> dels </w:t>
      </w:r>
      <w:r w:rsidRPr="009E6985">
        <w:rPr>
          <w:i/>
        </w:rPr>
        <w:t>benchmarking</w:t>
      </w:r>
      <w:r w:rsidRPr="009E6985">
        <w:t xml:space="preserve"> med andra statliga fastighetsförvaltare. </w:t>
      </w:r>
    </w:p>
    <w:p w:rsidR="007F4FCA" w:rsidRPr="009E6985" w:rsidRDefault="007F4FCA">
      <w:pPr>
        <w:pStyle w:val="Normaltindrag"/>
      </w:pPr>
      <w:r w:rsidRPr="009E6985">
        <w:t xml:space="preserve">Fastighetsenhetens </w:t>
      </w:r>
      <w:r w:rsidRPr="009E6985">
        <w:rPr>
          <w:b/>
        </w:rPr>
        <w:t>miljöpåverkan</w:t>
      </w:r>
      <w:r w:rsidRPr="009E6985">
        <w:t xml:space="preserve"> har analyserats. Med detta som grund kommer en ansats till ett miljöledningssystem att tas fram under nästa år. Genom att analysera återvunna sopmängder finns ett bra underlag för fortsatt arbete att minska mängderna förbrukat material för hela förvaltningen, vilket ger en positiv inverkan på miljön. Arbetet har redan gett väsentliga besp</w:t>
      </w:r>
      <w:r w:rsidRPr="009E6985">
        <w:t>a</w:t>
      </w:r>
      <w:r w:rsidRPr="009E6985">
        <w:t>ringar i kostnaden för återvinning.</w:t>
      </w:r>
    </w:p>
    <w:p w:rsidR="007F4FCA" w:rsidRPr="009E6985" w:rsidRDefault="007F4FCA">
      <w:pPr>
        <w:pStyle w:val="Normaltindrag"/>
      </w:pPr>
      <w:r w:rsidRPr="009E6985">
        <w:t>Arbetet med att bygga en tätskärm runt Östra riksdagshuset för att</w:t>
      </w:r>
      <w:r w:rsidRPr="009E6985">
        <w:t xml:space="preserve"> stabil</w:t>
      </w:r>
      <w:r w:rsidRPr="009E6985">
        <w:t>i</w:t>
      </w:r>
      <w:r w:rsidRPr="009E6985">
        <w:t>sera grundvattennivån över den befintliga trägrundläggningen har p</w:t>
      </w:r>
      <w:r w:rsidRPr="009E6985">
        <w:t>å</w:t>
      </w:r>
      <w:r w:rsidRPr="009E6985">
        <w:t xml:space="preserve">gått under hela året. Huvudsakligen har det bestått i att bygga ca </w:t>
      </w:r>
      <w:smartTag w:uri="urn:schemas-microsoft-com:office:smarttags" w:element="metricconverter">
        <w:smartTagPr>
          <w:attr w:name="ProductID" w:val="1 meter"/>
        </w:smartTagPr>
        <w:r w:rsidRPr="009E6985">
          <w:t>1 meter</w:t>
        </w:r>
      </w:smartTag>
      <w:r w:rsidRPr="009E6985">
        <w:t xml:space="preserve"> bred beton</w:t>
      </w:r>
      <w:r w:rsidRPr="009E6985">
        <w:t>g</w:t>
      </w:r>
      <w:r w:rsidRPr="009E6985">
        <w:t>skärm i åsen från norra sidan till den södra belägen strax öster om huset. Arbetena med betongskärmen avslutades i december. Nu pågår arbeten i Stallkanalen för att förbereda montage av en ny dammlucka, som ska mont</w:t>
      </w:r>
      <w:r w:rsidRPr="009E6985">
        <w:t>e</w:t>
      </w:r>
      <w:r w:rsidRPr="009E6985">
        <w:t>ras på plats under sommaren 2006. Arbetena som helhet beräknas vara avsl</w:t>
      </w:r>
      <w:r w:rsidRPr="009E6985">
        <w:t>u</w:t>
      </w:r>
      <w:r w:rsidRPr="009E6985">
        <w:t>tade i november 2006.</w:t>
      </w:r>
    </w:p>
    <w:p w:rsidR="007F4FCA" w:rsidRPr="009E6985" w:rsidRDefault="007F4FCA">
      <w:pPr>
        <w:pStyle w:val="Normaltindrag"/>
      </w:pPr>
      <w:r w:rsidRPr="009E6985">
        <w:t xml:space="preserve">Arbetet med att </w:t>
      </w:r>
      <w:r w:rsidRPr="009E6985">
        <w:rPr>
          <w:b/>
        </w:rPr>
        <w:t>förse</w:t>
      </w:r>
      <w:r w:rsidRPr="009E6985">
        <w:rPr>
          <w:b/>
        </w:rPr>
        <w:t xml:space="preserve"> riksdagens hus med reservkraft</w:t>
      </w:r>
      <w:r w:rsidRPr="009E6985">
        <w:t xml:space="preserve"> har pågått under året och beräknas färdigställda till sommaren 2006.</w:t>
      </w:r>
    </w:p>
    <w:p w:rsidR="007F4FCA" w:rsidRPr="009E6985" w:rsidRDefault="007F4FCA">
      <w:pPr>
        <w:pStyle w:val="Normaltindrag"/>
      </w:pPr>
      <w:r w:rsidRPr="009E6985">
        <w:t>Inom riksdagens hus finns tillgång till större lokaler för offentliga utskott</w:t>
      </w:r>
      <w:r w:rsidRPr="009E6985">
        <w:t>s</w:t>
      </w:r>
      <w:r w:rsidRPr="009E6985">
        <w:t>fö</w:t>
      </w:r>
      <w:r w:rsidRPr="009E6985">
        <w:t>r</w:t>
      </w:r>
      <w:r w:rsidRPr="009E6985">
        <w:t>frågningar och andra sammanträden. Efterfrågan på dessa konferenslokaler har ökat markant. Under året har ca 5 740 (4 870) sammanträden redovisats, varav 54 offentliga utskottsutfrågningar. Trots denna markanta ökning har ledamöternas nöjdhet med konferensbokningarna ökat från 63 % år 2004 till 69 % detta år. Arbetet med att förbättra lokalbokningsrutinen, bl.a. genom förbättrad information och tydligare riktlinjer, kommer att fortsätta 2006.</w:t>
      </w:r>
      <w:r w:rsidRPr="009E6985">
        <w:rPr>
          <w:b/>
        </w:rPr>
        <w:t xml:space="preserve"> </w:t>
      </w:r>
      <w:r w:rsidRPr="009E6985">
        <w:t>Villa Bonnier</w:t>
      </w:r>
      <w:r w:rsidRPr="009E6985">
        <w:rPr>
          <w:rStyle w:val="Fotnotsreferens"/>
        </w:rPr>
        <w:footnoteReference w:id="17"/>
      </w:r>
      <w:r w:rsidRPr="009E6985">
        <w:t xml:space="preserve"> har under 2005 haft en vikande beläggning. Totalt har 45 (49) representationstillfällen genomförts. </w:t>
      </w:r>
    </w:p>
    <w:p w:rsidR="007F4FCA" w:rsidRPr="009E6985" w:rsidRDefault="007F4FCA">
      <w:pPr>
        <w:pStyle w:val="Normaltindrag"/>
      </w:pPr>
      <w:r w:rsidRPr="009E6985">
        <w:t xml:space="preserve">Under 2005 har en hel del omflyttningar skett och även en del förtätningar i arbetsrummen. Detta kan vara orsaker till att nöjdheten med lokalvården i </w:t>
      </w:r>
      <w:r w:rsidRPr="009E6985">
        <w:t>arbetsrummen</w:t>
      </w:r>
      <w:r w:rsidRPr="009E6985">
        <w:t xml:space="preserve"> sjunkit något, från 80 % till 78 %, medan en höjning skett i allmänna utrymmen från 85 % till 88 % enligt nöjdhetsindex. </w:t>
      </w:r>
    </w:p>
    <w:p w:rsidR="007F4FCA" w:rsidRPr="009E6985" w:rsidRDefault="007F4FCA">
      <w:pPr>
        <w:pStyle w:val="Normaltindrag"/>
      </w:pPr>
      <w:r w:rsidRPr="009E6985">
        <w:t>För</w:t>
      </w:r>
      <w:r w:rsidRPr="009E6985">
        <w:t xml:space="preserve"> att underlätta åtgärdsplanering och prioritering har </w:t>
      </w:r>
      <w:r w:rsidRPr="009E6985">
        <w:rPr>
          <w:b/>
        </w:rPr>
        <w:t>internservicetjän</w:t>
      </w:r>
      <w:r w:rsidRPr="009E6985">
        <w:rPr>
          <w:b/>
        </w:rPr>
        <w:t>s</w:t>
      </w:r>
      <w:r w:rsidRPr="009E6985">
        <w:rPr>
          <w:b/>
        </w:rPr>
        <w:t>ten</w:t>
      </w:r>
      <w:r w:rsidRPr="009E6985">
        <w:t xml:space="preserve"> varit huvudverktyget för felanmälan inom riksdagen och för riksd</w:t>
      </w:r>
      <w:r w:rsidRPr="009E6985">
        <w:t>a</w:t>
      </w:r>
      <w:r w:rsidRPr="009E6985">
        <w:t xml:space="preserve">gens lokalhyresgäster. På detta sätt </w:t>
      </w:r>
      <w:r w:rsidRPr="009E6985">
        <w:t>har de</w:t>
      </w:r>
      <w:r w:rsidRPr="009E6985">
        <w:t xml:space="preserve"> åtgärdsansvariga </w:t>
      </w:r>
      <w:r w:rsidRPr="009E6985">
        <w:t xml:space="preserve">haft tillgång till </w:t>
      </w:r>
      <w:r w:rsidRPr="009E6985">
        <w:t>en</w:t>
      </w:r>
      <w:r w:rsidRPr="009E6985">
        <w:t xml:space="preserve"> god överblick och </w:t>
      </w:r>
      <w:r w:rsidRPr="009E6985">
        <w:t xml:space="preserve">statistik över </w:t>
      </w:r>
      <w:r w:rsidRPr="009E6985">
        <w:t xml:space="preserve">de </w:t>
      </w:r>
      <w:r w:rsidRPr="009E6985">
        <w:t xml:space="preserve">underhållsåtgärder </w:t>
      </w:r>
      <w:r w:rsidRPr="009E6985">
        <w:t xml:space="preserve">som har behövts </w:t>
      </w:r>
      <w:r w:rsidRPr="009E6985">
        <w:t xml:space="preserve">inom </w:t>
      </w:r>
      <w:r w:rsidRPr="009E6985">
        <w:rPr>
          <w:spacing w:val="-2"/>
          <w:szCs w:val="19"/>
        </w:rPr>
        <w:t>respektive fastighet. Under året har 1 510 ärenden inkommit till internservic</w:t>
      </w:r>
      <w:r w:rsidRPr="009E6985">
        <w:rPr>
          <w:spacing w:val="-2"/>
          <w:szCs w:val="19"/>
        </w:rPr>
        <w:t>e</w:t>
      </w:r>
      <w:r w:rsidRPr="009E6985">
        <w:rPr>
          <w:spacing w:val="-2"/>
          <w:szCs w:val="19"/>
        </w:rPr>
        <w:t>tjänsten</w:t>
      </w:r>
      <w:r w:rsidRPr="009E6985">
        <w:t>.</w:t>
      </w:r>
    </w:p>
    <w:p w:rsidR="007F4FCA" w:rsidRPr="009E6985" w:rsidRDefault="007F4FCA">
      <w:pPr>
        <w:pStyle w:val="Normaltindrag"/>
        <w:sectPr w:rsidR="00000000" w:rsidRPr="009E6985">
          <w:headerReference w:type="even" r:id="rId39"/>
          <w:headerReference w:type="default" r:id="rId40"/>
          <w:footerReference w:type="even" r:id="rId41"/>
          <w:footerReference w:type="default" r:id="rId42"/>
          <w:headerReference w:type="first" r:id="rId43"/>
          <w:footerReference w:type="first" r:id="rId44"/>
          <w:pgSz w:w="11906" w:h="16838" w:code="9"/>
          <w:pgMar w:top="907" w:right="4649" w:bottom="4508" w:left="1304" w:header="340" w:footer="227" w:gutter="0"/>
          <w:cols w:space="720"/>
          <w:titlePg/>
        </w:sectPr>
      </w:pPr>
    </w:p>
    <w:p w:rsidR="007F4FCA" w:rsidRPr="009E6985" w:rsidRDefault="007F4FCA">
      <w:pPr>
        <w:pStyle w:val="Rubrik1"/>
        <w:spacing w:after="240" w:line="320" w:lineRule="exact"/>
        <w:rPr>
          <w:noProof w:val="0"/>
        </w:rPr>
      </w:pPr>
      <w:bookmarkStart w:id="18" w:name="_Toc127170445"/>
      <w:bookmarkStart w:id="19" w:name="_Toc127262299"/>
      <w:r w:rsidRPr="009E6985">
        <w:rPr>
          <w:noProof w:val="0"/>
        </w:rPr>
        <w:t>Verksamhetsgren</w:t>
      </w:r>
      <w:r w:rsidRPr="009E6985">
        <w:rPr>
          <w:noProof w:val="0"/>
        </w:rPr>
        <w:t xml:space="preserve"> Information</w:t>
      </w:r>
      <w:r w:rsidRPr="009E6985">
        <w:rPr>
          <w:noProof w:val="0"/>
        </w:rPr>
        <w:t xml:space="preserve"> till allmänheten</w:t>
      </w:r>
      <w:bookmarkEnd w:id="18"/>
      <w:bookmarkEnd w:id="19"/>
    </w:p>
    <w:p w:rsidR="007F4FCA" w:rsidRPr="009E6985" w:rsidRDefault="007F4FCA">
      <w:pPr>
        <w:tabs>
          <w:tab w:val="num" w:pos="0"/>
        </w:tabs>
        <w:spacing w:before="0"/>
        <w:rPr>
          <w:b/>
          <w:i/>
          <w:szCs w:val="24"/>
        </w:rPr>
      </w:pPr>
      <w:r w:rsidRPr="009E6985">
        <w:rPr>
          <w:b/>
          <w:i/>
          <w:szCs w:val="24"/>
        </w:rPr>
        <w:t>Mål för verksamhetsgrenen</w:t>
      </w:r>
      <w:r w:rsidRPr="009E6985">
        <w:rPr>
          <w:b/>
          <w:szCs w:val="24"/>
        </w:rPr>
        <w:t>:</w:t>
      </w:r>
    </w:p>
    <w:p w:rsidR="007F4FCA" w:rsidRPr="009E6985" w:rsidRDefault="007F4FCA">
      <w:pPr>
        <w:rPr>
          <w:i/>
          <w:szCs w:val="24"/>
        </w:rPr>
      </w:pPr>
      <w:r w:rsidRPr="009E6985">
        <w:rPr>
          <w:i/>
          <w:szCs w:val="24"/>
        </w:rPr>
        <w:t>Riksdagsförvaltningen skall bidra till att skapa öppenhet och tillgänglighet i riksdagsarbetet och genom aktiv information verka för att intresset för och kunskaperna om riksdagen och dess arbete ökar.</w:t>
      </w:r>
    </w:p>
    <w:p w:rsidR="007F4FCA" w:rsidRPr="009E6985" w:rsidRDefault="007F4FCA">
      <w:pPr>
        <w:tabs>
          <w:tab w:val="num" w:pos="0"/>
        </w:tabs>
        <w:spacing w:before="187"/>
        <w:rPr>
          <w:b/>
          <w:i/>
          <w:szCs w:val="24"/>
        </w:rPr>
      </w:pPr>
      <w:r w:rsidRPr="009E6985">
        <w:rPr>
          <w:b/>
          <w:i/>
          <w:szCs w:val="24"/>
        </w:rPr>
        <w:t>Måluppfyllelse för verksamhetsgrenen</w:t>
      </w:r>
      <w:r w:rsidRPr="009E6985">
        <w:rPr>
          <w:b/>
          <w:szCs w:val="24"/>
        </w:rPr>
        <w:t>:</w:t>
      </w:r>
    </w:p>
    <w:p w:rsidR="007F4FCA" w:rsidRPr="009E6985" w:rsidRDefault="007F4FCA">
      <w:pPr>
        <w:tabs>
          <w:tab w:val="num" w:pos="0"/>
        </w:tabs>
        <w:autoSpaceDE w:val="0"/>
        <w:autoSpaceDN w:val="0"/>
        <w:adjustRightInd w:val="0"/>
        <w:rPr>
          <w:i/>
          <w:szCs w:val="24"/>
        </w:rPr>
      </w:pPr>
      <w:r w:rsidRPr="009E6985">
        <w:rPr>
          <w:i/>
          <w:szCs w:val="24"/>
        </w:rPr>
        <w:t xml:space="preserve">Mot bakgrund av nedanstående redovisning kan konstateras att målet för verksamhetsgrenen </w:t>
      </w:r>
      <w:r w:rsidRPr="009E6985">
        <w:rPr>
          <w:i/>
          <w:szCs w:val="24"/>
        </w:rPr>
        <w:t>Information till allmänheten</w:t>
      </w:r>
      <w:r w:rsidRPr="009E6985">
        <w:rPr>
          <w:i/>
          <w:szCs w:val="24"/>
        </w:rPr>
        <w:t xml:space="preserve"> i allt väsentligt har uppfyllts. </w:t>
      </w:r>
    </w:p>
    <w:p w:rsidR="007F4FCA" w:rsidRPr="009E6985" w:rsidRDefault="007F4FCA">
      <w:r w:rsidRPr="009E6985">
        <w:t xml:space="preserve">De organisatoriska </w:t>
      </w:r>
      <w:r w:rsidRPr="009E6985">
        <w:t>enheterna</w:t>
      </w:r>
      <w:r w:rsidRPr="009E6985">
        <w:t xml:space="preserve"> som främst kan hänföras till ovanstående </w:t>
      </w:r>
      <w:r w:rsidRPr="009E6985">
        <w:t>ver</w:t>
      </w:r>
      <w:r w:rsidRPr="009E6985">
        <w:t>k</w:t>
      </w:r>
      <w:r w:rsidRPr="009E6985">
        <w:t xml:space="preserve">samhetsgren och </w:t>
      </w:r>
      <w:r w:rsidRPr="009E6985">
        <w:t xml:space="preserve">mål är informationsenheten, </w:t>
      </w:r>
      <w:r w:rsidRPr="009E6985">
        <w:t>R</w:t>
      </w:r>
      <w:r w:rsidRPr="009E6985">
        <w:t>iksdagsbiblioteket, EU-upp</w:t>
      </w:r>
      <w:r w:rsidRPr="009E6985">
        <w:softHyphen/>
      </w:r>
      <w:r w:rsidRPr="009E6985">
        <w:t>lys</w:t>
      </w:r>
      <w:r w:rsidRPr="009E6985">
        <w:softHyphen/>
        <w:t>ningen, tidningen Från Rik</w:t>
      </w:r>
      <w:r w:rsidRPr="009E6985">
        <w:t>s</w:t>
      </w:r>
      <w:r w:rsidRPr="009E6985">
        <w:t xml:space="preserve">dag &amp; </w:t>
      </w:r>
      <w:r w:rsidRPr="009E6985">
        <w:t>Departement</w:t>
      </w:r>
      <w:r w:rsidRPr="009E6985">
        <w:t xml:space="preserve"> (R&amp;D)</w:t>
      </w:r>
      <w:r w:rsidRPr="009E6985">
        <w:t xml:space="preserve"> samt delar av IT-avdelningen. </w:t>
      </w:r>
    </w:p>
    <w:p w:rsidR="007F4FCA" w:rsidRPr="009E6985" w:rsidRDefault="007F4FCA">
      <w:pPr>
        <w:pStyle w:val="R2"/>
      </w:pPr>
      <w:r w:rsidRPr="009E6985">
        <w:t>Ekonomisk översikt</w:t>
      </w:r>
    </w:p>
    <w:p w:rsidR="007F4FCA" w:rsidRPr="009E6985" w:rsidRDefault="007F4FCA">
      <w:pPr>
        <w:shd w:val="clear" w:color="auto" w:fill="FFFFFF"/>
        <w:spacing w:line="300" w:lineRule="auto"/>
        <w:rPr>
          <w:b/>
          <w:color w:val="000000"/>
          <w:szCs w:val="19"/>
        </w:rPr>
      </w:pPr>
      <w:r w:rsidRPr="009E6985">
        <w:rPr>
          <w:b/>
          <w:color w:val="000000"/>
          <w:szCs w:val="19"/>
        </w:rPr>
        <w:t xml:space="preserve">Tabell: Kostnader och intäkter för verksamhetsgrenen </w:t>
      </w:r>
      <w:r w:rsidRPr="009E6985">
        <w:rPr>
          <w:b/>
          <w:color w:val="000000"/>
          <w:szCs w:val="19"/>
        </w:rPr>
        <w:t>(miljoner kronor)</w:t>
      </w:r>
    </w:p>
    <w:tbl>
      <w:tblPr>
        <w:tblStyle w:val="Tabellrutnt"/>
        <w:tblW w:w="58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62"/>
        <w:gridCol w:w="639"/>
        <w:gridCol w:w="806"/>
        <w:gridCol w:w="639"/>
        <w:gridCol w:w="806"/>
        <w:gridCol w:w="639"/>
        <w:gridCol w:w="806"/>
      </w:tblGrid>
      <w:tr w:rsidR="00000000" w:rsidRPr="009E6985">
        <w:tc>
          <w:tcPr>
            <w:tcW w:w="0" w:type="auto"/>
            <w:tcBorders>
              <w:top w:val="single" w:sz="4" w:space="0" w:color="auto"/>
              <w:bottom w:val="single" w:sz="4" w:space="0" w:color="auto"/>
            </w:tcBorders>
          </w:tcPr>
          <w:p w:rsidR="007F4FCA" w:rsidRPr="009E6985" w:rsidRDefault="007F4FCA">
            <w:pPr>
              <w:rPr>
                <w:b/>
                <w:sz w:val="18"/>
                <w:szCs w:val="18"/>
              </w:rPr>
            </w:pPr>
          </w:p>
        </w:tc>
        <w:tc>
          <w:tcPr>
            <w:tcW w:w="0" w:type="auto"/>
            <w:tcBorders>
              <w:top w:val="single" w:sz="4" w:space="0" w:color="auto"/>
              <w:bottom w:val="single" w:sz="4" w:space="0" w:color="auto"/>
            </w:tcBorders>
          </w:tcPr>
          <w:p w:rsidR="007F4FCA" w:rsidRPr="009E6985" w:rsidRDefault="007F4FCA">
            <w:pPr>
              <w:rPr>
                <w:b/>
                <w:sz w:val="18"/>
                <w:szCs w:val="18"/>
              </w:rPr>
            </w:pPr>
            <w:r w:rsidRPr="009E6985">
              <w:rPr>
                <w:b/>
                <w:sz w:val="18"/>
                <w:szCs w:val="18"/>
              </w:rPr>
              <w:t>2005</w:t>
            </w:r>
          </w:p>
        </w:tc>
        <w:tc>
          <w:tcPr>
            <w:tcW w:w="0" w:type="auto"/>
            <w:tcBorders>
              <w:top w:val="single" w:sz="4" w:space="0" w:color="auto"/>
              <w:bottom w:val="single" w:sz="4" w:space="0" w:color="auto"/>
            </w:tcBorders>
          </w:tcPr>
          <w:p w:rsidR="007F4FCA" w:rsidRPr="009E6985" w:rsidRDefault="007F4FCA">
            <w:pPr>
              <w:rPr>
                <w:b/>
                <w:sz w:val="18"/>
                <w:szCs w:val="18"/>
              </w:rPr>
            </w:pPr>
            <w:r w:rsidRPr="009E6985">
              <w:rPr>
                <w:b/>
                <w:sz w:val="18"/>
                <w:szCs w:val="18"/>
              </w:rPr>
              <w:t>andel</w:t>
            </w:r>
          </w:p>
        </w:tc>
        <w:tc>
          <w:tcPr>
            <w:tcW w:w="0" w:type="auto"/>
            <w:tcBorders>
              <w:top w:val="single" w:sz="4" w:space="0" w:color="auto"/>
              <w:bottom w:val="single" w:sz="4" w:space="0" w:color="auto"/>
            </w:tcBorders>
          </w:tcPr>
          <w:p w:rsidR="007F4FCA" w:rsidRPr="009E6985" w:rsidRDefault="007F4FCA">
            <w:pPr>
              <w:rPr>
                <w:b/>
                <w:sz w:val="18"/>
                <w:szCs w:val="18"/>
              </w:rPr>
            </w:pPr>
            <w:r w:rsidRPr="009E6985">
              <w:rPr>
                <w:b/>
                <w:sz w:val="18"/>
                <w:szCs w:val="18"/>
              </w:rPr>
              <w:t>2004</w:t>
            </w:r>
          </w:p>
        </w:tc>
        <w:tc>
          <w:tcPr>
            <w:tcW w:w="0" w:type="auto"/>
            <w:tcBorders>
              <w:top w:val="single" w:sz="4" w:space="0" w:color="auto"/>
              <w:bottom w:val="single" w:sz="4" w:space="0" w:color="auto"/>
            </w:tcBorders>
          </w:tcPr>
          <w:p w:rsidR="007F4FCA" w:rsidRPr="009E6985" w:rsidRDefault="007F4FCA">
            <w:pPr>
              <w:rPr>
                <w:b/>
                <w:sz w:val="18"/>
                <w:szCs w:val="18"/>
              </w:rPr>
            </w:pPr>
            <w:r w:rsidRPr="009E6985">
              <w:rPr>
                <w:b/>
                <w:sz w:val="18"/>
                <w:szCs w:val="18"/>
              </w:rPr>
              <w:t>andel</w:t>
            </w:r>
          </w:p>
        </w:tc>
        <w:tc>
          <w:tcPr>
            <w:tcW w:w="0" w:type="auto"/>
            <w:tcBorders>
              <w:top w:val="single" w:sz="4" w:space="0" w:color="auto"/>
              <w:bottom w:val="single" w:sz="4" w:space="0" w:color="auto"/>
            </w:tcBorders>
          </w:tcPr>
          <w:p w:rsidR="007F4FCA" w:rsidRPr="009E6985" w:rsidRDefault="007F4FCA">
            <w:pPr>
              <w:rPr>
                <w:b/>
                <w:sz w:val="18"/>
                <w:szCs w:val="18"/>
              </w:rPr>
            </w:pPr>
            <w:r w:rsidRPr="009E6985">
              <w:rPr>
                <w:b/>
                <w:sz w:val="18"/>
                <w:szCs w:val="18"/>
              </w:rPr>
              <w:t>2003</w:t>
            </w:r>
          </w:p>
        </w:tc>
        <w:tc>
          <w:tcPr>
            <w:tcW w:w="0" w:type="auto"/>
            <w:tcBorders>
              <w:top w:val="single" w:sz="4" w:space="0" w:color="auto"/>
              <w:bottom w:val="single" w:sz="4" w:space="0" w:color="auto"/>
            </w:tcBorders>
          </w:tcPr>
          <w:p w:rsidR="007F4FCA" w:rsidRPr="009E6985" w:rsidRDefault="007F4FCA">
            <w:pPr>
              <w:rPr>
                <w:b/>
                <w:sz w:val="18"/>
                <w:szCs w:val="18"/>
              </w:rPr>
            </w:pPr>
            <w:r w:rsidRPr="009E6985">
              <w:rPr>
                <w:b/>
                <w:sz w:val="18"/>
                <w:szCs w:val="18"/>
              </w:rPr>
              <w:t>andel</w:t>
            </w:r>
          </w:p>
        </w:tc>
      </w:tr>
      <w:tr w:rsidR="00000000" w:rsidRPr="009E6985">
        <w:tc>
          <w:tcPr>
            <w:tcW w:w="0" w:type="auto"/>
            <w:tcBorders>
              <w:top w:val="single" w:sz="4" w:space="0" w:color="auto"/>
            </w:tcBorders>
          </w:tcPr>
          <w:p w:rsidR="007F4FCA" w:rsidRPr="009E6985" w:rsidRDefault="007F4FCA">
            <w:pPr>
              <w:rPr>
                <w:sz w:val="18"/>
                <w:szCs w:val="18"/>
              </w:rPr>
            </w:pPr>
            <w:r w:rsidRPr="009E6985">
              <w:rPr>
                <w:sz w:val="18"/>
                <w:szCs w:val="18"/>
              </w:rPr>
              <w:t>Kostnader</w:t>
            </w:r>
          </w:p>
        </w:tc>
        <w:tc>
          <w:tcPr>
            <w:tcW w:w="0" w:type="auto"/>
            <w:tcBorders>
              <w:top w:val="single" w:sz="4" w:space="0" w:color="auto"/>
            </w:tcBorders>
          </w:tcPr>
          <w:p w:rsidR="007F4FCA" w:rsidRPr="009E6985" w:rsidRDefault="007F4FCA">
            <w:pPr>
              <w:jc w:val="right"/>
              <w:rPr>
                <w:sz w:val="18"/>
                <w:szCs w:val="18"/>
              </w:rPr>
            </w:pPr>
            <w:r w:rsidRPr="009E6985">
              <w:rPr>
                <w:sz w:val="18"/>
                <w:szCs w:val="18"/>
              </w:rPr>
              <w:t>90,2</w:t>
            </w:r>
          </w:p>
        </w:tc>
        <w:tc>
          <w:tcPr>
            <w:tcW w:w="0" w:type="auto"/>
            <w:tcBorders>
              <w:top w:val="single" w:sz="4" w:space="0" w:color="auto"/>
            </w:tcBorders>
          </w:tcPr>
          <w:p w:rsidR="007F4FCA" w:rsidRPr="009E6985" w:rsidRDefault="007F4FCA">
            <w:pPr>
              <w:jc w:val="right"/>
              <w:rPr>
                <w:sz w:val="18"/>
                <w:szCs w:val="18"/>
              </w:rPr>
            </w:pPr>
            <w:r w:rsidRPr="009E6985">
              <w:rPr>
                <w:sz w:val="18"/>
                <w:szCs w:val="18"/>
              </w:rPr>
              <w:t>7,9 %</w:t>
            </w:r>
          </w:p>
        </w:tc>
        <w:tc>
          <w:tcPr>
            <w:tcW w:w="0" w:type="auto"/>
            <w:tcBorders>
              <w:top w:val="single" w:sz="4" w:space="0" w:color="auto"/>
            </w:tcBorders>
          </w:tcPr>
          <w:p w:rsidR="007F4FCA" w:rsidRPr="009E6985" w:rsidRDefault="007F4FCA">
            <w:pPr>
              <w:jc w:val="right"/>
              <w:rPr>
                <w:sz w:val="18"/>
                <w:szCs w:val="18"/>
              </w:rPr>
            </w:pPr>
            <w:r w:rsidRPr="009E6985">
              <w:rPr>
                <w:sz w:val="18"/>
                <w:szCs w:val="18"/>
              </w:rPr>
              <w:t>91,8</w:t>
            </w:r>
          </w:p>
        </w:tc>
        <w:tc>
          <w:tcPr>
            <w:tcW w:w="0" w:type="auto"/>
            <w:tcBorders>
              <w:top w:val="single" w:sz="4" w:space="0" w:color="auto"/>
            </w:tcBorders>
          </w:tcPr>
          <w:p w:rsidR="007F4FCA" w:rsidRPr="009E6985" w:rsidRDefault="007F4FCA">
            <w:pPr>
              <w:jc w:val="right"/>
              <w:rPr>
                <w:sz w:val="18"/>
                <w:szCs w:val="18"/>
              </w:rPr>
            </w:pPr>
            <w:r w:rsidRPr="009E6985">
              <w:rPr>
                <w:sz w:val="18"/>
                <w:szCs w:val="18"/>
              </w:rPr>
              <w:t>8,1 %</w:t>
            </w:r>
          </w:p>
        </w:tc>
        <w:tc>
          <w:tcPr>
            <w:tcW w:w="0" w:type="auto"/>
            <w:tcBorders>
              <w:top w:val="single" w:sz="4" w:space="0" w:color="auto"/>
            </w:tcBorders>
          </w:tcPr>
          <w:p w:rsidR="007F4FCA" w:rsidRPr="009E6985" w:rsidRDefault="007F4FCA">
            <w:pPr>
              <w:jc w:val="right"/>
              <w:rPr>
                <w:sz w:val="18"/>
                <w:szCs w:val="18"/>
              </w:rPr>
            </w:pPr>
            <w:r w:rsidRPr="009E6985">
              <w:rPr>
                <w:sz w:val="18"/>
                <w:szCs w:val="18"/>
              </w:rPr>
              <w:t>93,6</w:t>
            </w:r>
          </w:p>
        </w:tc>
        <w:tc>
          <w:tcPr>
            <w:tcW w:w="0" w:type="auto"/>
            <w:tcBorders>
              <w:top w:val="single" w:sz="4" w:space="0" w:color="auto"/>
            </w:tcBorders>
          </w:tcPr>
          <w:p w:rsidR="007F4FCA" w:rsidRPr="009E6985" w:rsidRDefault="007F4FCA">
            <w:pPr>
              <w:jc w:val="right"/>
              <w:rPr>
                <w:sz w:val="18"/>
                <w:szCs w:val="18"/>
              </w:rPr>
            </w:pPr>
            <w:r w:rsidRPr="009E6985">
              <w:rPr>
                <w:sz w:val="18"/>
                <w:szCs w:val="18"/>
              </w:rPr>
              <w:t>8,4 %</w:t>
            </w:r>
          </w:p>
        </w:tc>
      </w:tr>
      <w:tr w:rsidR="00000000" w:rsidRPr="009E6985">
        <w:tc>
          <w:tcPr>
            <w:tcW w:w="0" w:type="auto"/>
          </w:tcPr>
          <w:p w:rsidR="007F4FCA" w:rsidRPr="009E6985" w:rsidRDefault="007F4FCA">
            <w:pPr>
              <w:rPr>
                <w:sz w:val="18"/>
                <w:szCs w:val="18"/>
              </w:rPr>
            </w:pPr>
            <w:r w:rsidRPr="009E6985">
              <w:rPr>
                <w:sz w:val="18"/>
                <w:szCs w:val="18"/>
              </w:rPr>
              <w:t>Intäkter</w:t>
            </w:r>
          </w:p>
        </w:tc>
        <w:tc>
          <w:tcPr>
            <w:tcW w:w="0" w:type="auto"/>
          </w:tcPr>
          <w:p w:rsidR="007F4FCA" w:rsidRPr="009E6985" w:rsidRDefault="007F4FCA">
            <w:pPr>
              <w:jc w:val="right"/>
              <w:rPr>
                <w:sz w:val="18"/>
                <w:szCs w:val="18"/>
              </w:rPr>
            </w:pPr>
            <w:r w:rsidRPr="009E6985">
              <w:rPr>
                <w:sz w:val="18"/>
                <w:szCs w:val="18"/>
              </w:rPr>
              <w:t>9,4</w:t>
            </w:r>
          </w:p>
        </w:tc>
        <w:tc>
          <w:tcPr>
            <w:tcW w:w="0" w:type="auto"/>
          </w:tcPr>
          <w:p w:rsidR="007F4FCA" w:rsidRPr="009E6985" w:rsidRDefault="007F4FCA">
            <w:pPr>
              <w:jc w:val="right"/>
              <w:rPr>
                <w:sz w:val="18"/>
                <w:szCs w:val="18"/>
              </w:rPr>
            </w:pPr>
            <w:r w:rsidRPr="009E6985">
              <w:rPr>
                <w:sz w:val="18"/>
                <w:szCs w:val="18"/>
              </w:rPr>
              <w:t>15,</w:t>
            </w:r>
            <w:r w:rsidRPr="009E6985">
              <w:rPr>
                <w:sz w:val="18"/>
                <w:szCs w:val="18"/>
              </w:rPr>
              <w:t>7</w:t>
            </w:r>
            <w:r w:rsidRPr="009E6985">
              <w:rPr>
                <w:sz w:val="18"/>
                <w:szCs w:val="18"/>
              </w:rPr>
              <w:t xml:space="preserve"> %</w:t>
            </w:r>
          </w:p>
        </w:tc>
        <w:tc>
          <w:tcPr>
            <w:tcW w:w="0" w:type="auto"/>
          </w:tcPr>
          <w:p w:rsidR="007F4FCA" w:rsidRPr="009E6985" w:rsidRDefault="007F4FCA">
            <w:pPr>
              <w:jc w:val="right"/>
              <w:rPr>
                <w:sz w:val="18"/>
                <w:szCs w:val="18"/>
              </w:rPr>
            </w:pPr>
            <w:r w:rsidRPr="009E6985">
              <w:rPr>
                <w:sz w:val="18"/>
                <w:szCs w:val="18"/>
              </w:rPr>
              <w:t>10,9</w:t>
            </w:r>
          </w:p>
        </w:tc>
        <w:tc>
          <w:tcPr>
            <w:tcW w:w="0" w:type="auto"/>
          </w:tcPr>
          <w:p w:rsidR="007F4FCA" w:rsidRPr="009E6985" w:rsidRDefault="007F4FCA">
            <w:pPr>
              <w:jc w:val="right"/>
              <w:rPr>
                <w:sz w:val="18"/>
                <w:szCs w:val="18"/>
              </w:rPr>
            </w:pPr>
            <w:r w:rsidRPr="009E6985">
              <w:rPr>
                <w:sz w:val="18"/>
                <w:szCs w:val="18"/>
              </w:rPr>
              <w:t>18,2 %</w:t>
            </w:r>
          </w:p>
        </w:tc>
        <w:tc>
          <w:tcPr>
            <w:tcW w:w="0" w:type="auto"/>
          </w:tcPr>
          <w:p w:rsidR="007F4FCA" w:rsidRPr="009E6985" w:rsidRDefault="007F4FCA">
            <w:pPr>
              <w:jc w:val="right"/>
              <w:rPr>
                <w:sz w:val="18"/>
                <w:szCs w:val="18"/>
              </w:rPr>
            </w:pPr>
            <w:r w:rsidRPr="009E6985">
              <w:rPr>
                <w:sz w:val="18"/>
                <w:szCs w:val="18"/>
              </w:rPr>
              <w:t>11,0</w:t>
            </w:r>
          </w:p>
        </w:tc>
        <w:tc>
          <w:tcPr>
            <w:tcW w:w="0" w:type="auto"/>
          </w:tcPr>
          <w:p w:rsidR="007F4FCA" w:rsidRPr="009E6985" w:rsidRDefault="007F4FCA">
            <w:pPr>
              <w:jc w:val="right"/>
              <w:rPr>
                <w:sz w:val="18"/>
                <w:szCs w:val="18"/>
              </w:rPr>
            </w:pPr>
            <w:r w:rsidRPr="009E6985">
              <w:rPr>
                <w:sz w:val="18"/>
                <w:szCs w:val="18"/>
              </w:rPr>
              <w:t>18,3 %</w:t>
            </w:r>
          </w:p>
        </w:tc>
      </w:tr>
      <w:tr w:rsidR="00000000" w:rsidRPr="009E6985">
        <w:tc>
          <w:tcPr>
            <w:tcW w:w="0" w:type="auto"/>
            <w:tcBorders>
              <w:bottom w:val="single" w:sz="4" w:space="0" w:color="auto"/>
            </w:tcBorders>
          </w:tcPr>
          <w:p w:rsidR="007F4FCA" w:rsidRPr="009E6985" w:rsidRDefault="007F4FCA">
            <w:pPr>
              <w:rPr>
                <w:b/>
                <w:sz w:val="18"/>
                <w:szCs w:val="18"/>
              </w:rPr>
            </w:pPr>
            <w:r w:rsidRPr="009E6985">
              <w:rPr>
                <w:b/>
                <w:sz w:val="18"/>
                <w:szCs w:val="18"/>
              </w:rPr>
              <w:t>Nettokostnader</w:t>
            </w:r>
          </w:p>
        </w:tc>
        <w:tc>
          <w:tcPr>
            <w:tcW w:w="0" w:type="auto"/>
            <w:tcBorders>
              <w:bottom w:val="single" w:sz="4" w:space="0" w:color="auto"/>
            </w:tcBorders>
          </w:tcPr>
          <w:p w:rsidR="007F4FCA" w:rsidRPr="009E6985" w:rsidRDefault="007F4FCA">
            <w:pPr>
              <w:jc w:val="right"/>
              <w:rPr>
                <w:b/>
                <w:sz w:val="18"/>
                <w:szCs w:val="18"/>
              </w:rPr>
            </w:pPr>
            <w:r w:rsidRPr="009E6985">
              <w:rPr>
                <w:b/>
                <w:sz w:val="18"/>
                <w:szCs w:val="18"/>
              </w:rPr>
              <w:t>80,8</w:t>
            </w:r>
          </w:p>
        </w:tc>
        <w:tc>
          <w:tcPr>
            <w:tcW w:w="0" w:type="auto"/>
            <w:tcBorders>
              <w:bottom w:val="single" w:sz="4" w:space="0" w:color="auto"/>
            </w:tcBorders>
          </w:tcPr>
          <w:p w:rsidR="007F4FCA" w:rsidRPr="009E6985" w:rsidRDefault="007F4FCA">
            <w:pPr>
              <w:jc w:val="right"/>
              <w:rPr>
                <w:b/>
                <w:sz w:val="18"/>
                <w:szCs w:val="18"/>
              </w:rPr>
            </w:pPr>
            <w:r w:rsidRPr="009E6985">
              <w:rPr>
                <w:b/>
                <w:sz w:val="18"/>
                <w:szCs w:val="18"/>
              </w:rPr>
              <w:t>7,5 %</w:t>
            </w:r>
          </w:p>
        </w:tc>
        <w:tc>
          <w:tcPr>
            <w:tcW w:w="0" w:type="auto"/>
            <w:tcBorders>
              <w:bottom w:val="single" w:sz="4" w:space="0" w:color="auto"/>
            </w:tcBorders>
          </w:tcPr>
          <w:p w:rsidR="007F4FCA" w:rsidRPr="009E6985" w:rsidRDefault="007F4FCA">
            <w:pPr>
              <w:jc w:val="right"/>
              <w:rPr>
                <w:b/>
                <w:sz w:val="18"/>
                <w:szCs w:val="18"/>
              </w:rPr>
            </w:pPr>
            <w:r w:rsidRPr="009E6985">
              <w:rPr>
                <w:b/>
                <w:sz w:val="18"/>
                <w:szCs w:val="18"/>
              </w:rPr>
              <w:t>80,9</w:t>
            </w:r>
          </w:p>
        </w:tc>
        <w:tc>
          <w:tcPr>
            <w:tcW w:w="0" w:type="auto"/>
            <w:tcBorders>
              <w:bottom w:val="single" w:sz="4" w:space="0" w:color="auto"/>
            </w:tcBorders>
          </w:tcPr>
          <w:p w:rsidR="007F4FCA" w:rsidRPr="009E6985" w:rsidRDefault="007F4FCA">
            <w:pPr>
              <w:jc w:val="right"/>
              <w:rPr>
                <w:b/>
                <w:sz w:val="18"/>
                <w:szCs w:val="18"/>
              </w:rPr>
            </w:pPr>
            <w:r w:rsidRPr="009E6985">
              <w:rPr>
                <w:b/>
                <w:sz w:val="18"/>
                <w:szCs w:val="18"/>
              </w:rPr>
              <w:t>7,6 %</w:t>
            </w:r>
          </w:p>
        </w:tc>
        <w:tc>
          <w:tcPr>
            <w:tcW w:w="0" w:type="auto"/>
            <w:tcBorders>
              <w:bottom w:val="single" w:sz="4" w:space="0" w:color="auto"/>
            </w:tcBorders>
          </w:tcPr>
          <w:p w:rsidR="007F4FCA" w:rsidRPr="009E6985" w:rsidRDefault="007F4FCA">
            <w:pPr>
              <w:jc w:val="right"/>
              <w:rPr>
                <w:b/>
                <w:sz w:val="18"/>
                <w:szCs w:val="18"/>
              </w:rPr>
            </w:pPr>
            <w:r w:rsidRPr="009E6985">
              <w:rPr>
                <w:b/>
                <w:sz w:val="18"/>
                <w:szCs w:val="18"/>
              </w:rPr>
              <w:t>82,6</w:t>
            </w:r>
          </w:p>
        </w:tc>
        <w:tc>
          <w:tcPr>
            <w:tcW w:w="0" w:type="auto"/>
            <w:tcBorders>
              <w:bottom w:val="single" w:sz="4" w:space="0" w:color="auto"/>
            </w:tcBorders>
          </w:tcPr>
          <w:p w:rsidR="007F4FCA" w:rsidRPr="009E6985" w:rsidRDefault="007F4FCA">
            <w:pPr>
              <w:jc w:val="right"/>
              <w:rPr>
                <w:b/>
                <w:sz w:val="18"/>
                <w:szCs w:val="18"/>
              </w:rPr>
            </w:pPr>
            <w:r w:rsidRPr="009E6985">
              <w:rPr>
                <w:b/>
                <w:sz w:val="18"/>
                <w:szCs w:val="18"/>
              </w:rPr>
              <w:t>7,9 %</w:t>
            </w:r>
          </w:p>
        </w:tc>
      </w:tr>
    </w:tbl>
    <w:p w:rsidR="007F4FCA" w:rsidRPr="009E6985" w:rsidRDefault="007F4FCA">
      <w:pPr>
        <w:rPr>
          <w:color w:val="000000"/>
        </w:rPr>
      </w:pPr>
      <w:r w:rsidRPr="009E6985">
        <w:t>Denna verksamhetsgren omfattar ca 8 % (</w:t>
      </w:r>
      <w:r w:rsidRPr="009E6985">
        <w:t>81</w:t>
      </w:r>
      <w:r w:rsidRPr="009E6985">
        <w:t xml:space="preserve"> </w:t>
      </w:r>
      <w:r w:rsidRPr="009E6985">
        <w:t>miljoner kronor</w:t>
      </w:r>
      <w:r w:rsidRPr="009E6985">
        <w:t xml:space="preserve">) av de totala nettokostnaderna för riksdagsförvaltningen. </w:t>
      </w:r>
    </w:p>
    <w:p w:rsidR="007F4FCA" w:rsidRPr="009E6985" w:rsidRDefault="007F4FCA">
      <w:pPr>
        <w:pStyle w:val="R2"/>
      </w:pPr>
      <w:r w:rsidRPr="009E6985">
        <w:t>Verksamhetsöversikt och måluppfyllelse</w:t>
      </w:r>
    </w:p>
    <w:p w:rsidR="007F4FCA" w:rsidRPr="009E6985" w:rsidRDefault="007F4FCA">
      <w:pPr>
        <w:autoSpaceDE w:val="0"/>
        <w:autoSpaceDN w:val="0"/>
        <w:adjustRightInd w:val="0"/>
        <w:spacing w:line="240" w:lineRule="atLeast"/>
      </w:pPr>
      <w:r w:rsidRPr="009E6985">
        <w:t>Den organisationsöversyn som bidrog till att ett kunskaps- och</w:t>
      </w:r>
      <w:r w:rsidRPr="009E6985">
        <w:t xml:space="preserve"> information</w:t>
      </w:r>
      <w:r w:rsidRPr="009E6985">
        <w:t>s</w:t>
      </w:r>
      <w:r w:rsidRPr="009E6985">
        <w:t>kansli (KIK) bildades har givit goda förutsättningar att skapa öppenhet och tillgänglighet i riksdagsarbetet samt möjliggjort en aktivare information</w:t>
      </w:r>
      <w:r w:rsidRPr="009E6985">
        <w:t>s</w:t>
      </w:r>
      <w:r w:rsidRPr="009E6985">
        <w:t>spridning.</w:t>
      </w:r>
    </w:p>
    <w:p w:rsidR="007F4FCA" w:rsidRPr="009E6985" w:rsidRDefault="007F4FCA">
      <w:pPr>
        <w:pStyle w:val="Normaltindrag"/>
      </w:pPr>
      <w:r w:rsidRPr="009E6985">
        <w:t>Syftet är att allmänheten ska kunna få tillgång till det material som prod</w:t>
      </w:r>
      <w:r w:rsidRPr="009E6985">
        <w:t>u</w:t>
      </w:r>
      <w:r w:rsidRPr="009E6985">
        <w:t>ceras inom riksdagen och annat material som används som underlag till beslut i riksdagen. Olika verksamheter inom riksdagsförvaltningen arbetar aktivt med att öka allmänhetens kunskaper, intresse och möjligheter att utöva ett aktivt medborgarskap</w:t>
      </w:r>
      <w:r w:rsidRPr="009E6985">
        <w:t>.</w:t>
      </w:r>
    </w:p>
    <w:p w:rsidR="007F4FCA" w:rsidRPr="009E6985" w:rsidRDefault="007F4FCA">
      <w:pPr>
        <w:pStyle w:val="Normaltindrag"/>
      </w:pPr>
      <w:r w:rsidRPr="009E6985">
        <w:t>Riksdagens webbplats är central när det gäller tillgänglighet samt att sprida information om riksdagsarbet</w:t>
      </w:r>
      <w:r w:rsidRPr="009E6985">
        <w:t>et. Tillsammans med webbplatsen är annons</w:t>
      </w:r>
      <w:r w:rsidRPr="009E6985">
        <w:t>e</w:t>
      </w:r>
      <w:r w:rsidRPr="009E6985">
        <w:t>ri</w:t>
      </w:r>
      <w:r w:rsidRPr="009E6985">
        <w:rPr>
          <w:spacing w:val="-2"/>
          <w:szCs w:val="19"/>
        </w:rPr>
        <w:t>ng i dagspressen, utbildning av vidareinformatörer, Riksdagsbiblioteket och tidningen Från Riksdag &amp; Departement viktiga delar vid kunskapsspridnin</w:t>
      </w:r>
      <w:r w:rsidRPr="009E6985">
        <w:rPr>
          <w:spacing w:val="-2"/>
          <w:szCs w:val="19"/>
        </w:rPr>
        <w:t>g</w:t>
      </w:r>
      <w:r w:rsidRPr="009E6985">
        <w:rPr>
          <w:spacing w:val="-2"/>
          <w:szCs w:val="19"/>
        </w:rPr>
        <w:t>en</w:t>
      </w:r>
      <w:r w:rsidRPr="009E6985">
        <w:t>.</w:t>
      </w:r>
    </w:p>
    <w:p w:rsidR="007F4FCA" w:rsidRPr="009E6985" w:rsidRDefault="007F4FCA">
      <w:pPr>
        <w:pStyle w:val="Normaltindrag"/>
      </w:pPr>
      <w:r w:rsidRPr="009E6985">
        <w:t>En ny</w:t>
      </w:r>
      <w:r w:rsidRPr="009E6985">
        <w:rPr>
          <w:b/>
        </w:rPr>
        <w:t xml:space="preserve"> webbplat</w:t>
      </w:r>
      <w:r w:rsidRPr="009E6985">
        <w:rPr>
          <w:b/>
        </w:rPr>
        <w:t>s</w:t>
      </w:r>
      <w:r w:rsidRPr="009E6985">
        <w:t xml:space="preserve"> lanserades under året. Utformningen av webbplatsen har haft en tydlig inriktning på tillgänglighet, såväl enligt internationella som nationella </w:t>
      </w:r>
      <w:r w:rsidRPr="009E6985">
        <w:t>krav</w:t>
      </w:r>
      <w:r w:rsidRPr="009E6985">
        <w:t xml:space="preserve"> på tillgänglighet. På webbplatsen finns därför egna avdelnin</w:t>
      </w:r>
      <w:r w:rsidRPr="009E6985">
        <w:t>g</w:t>
      </w:r>
      <w:r w:rsidRPr="009E6985">
        <w:t>ar på lättläst svenska och teckenspråk. Det är också möjligt att få hela web</w:t>
      </w:r>
      <w:r w:rsidRPr="009E6985">
        <w:t>b</w:t>
      </w:r>
      <w:r w:rsidRPr="009E6985">
        <w:t xml:space="preserve">platsen uppläst i sin egen dator och välja </w:t>
      </w:r>
      <w:r w:rsidRPr="009E6985">
        <w:t>hur webbplatsen ska visa text</w:t>
      </w:r>
      <w:r w:rsidRPr="009E6985">
        <w:t xml:space="preserve">. </w:t>
      </w:r>
    </w:p>
    <w:p w:rsidR="007F4FCA" w:rsidRPr="009E6985" w:rsidRDefault="007F4FCA">
      <w:pPr>
        <w:pStyle w:val="Normaltindrag"/>
      </w:pPr>
      <w:r w:rsidRPr="009E6985">
        <w:t>Under året avslutades en försöksverksamhet på webbplatsen med inform</w:t>
      </w:r>
      <w:r w:rsidRPr="009E6985">
        <w:t>a</w:t>
      </w:r>
      <w:r w:rsidRPr="009E6985">
        <w:t>tion på olika utomnordiska språk för personer med annan etnisk eller kulturell bakgrund. Avsikten med detta var att ta reda på i vilken utsträckning en sådan satsning tillgodoser målgruppens önskemål om och behov av information om riksdagen. Utifrån detta försök kommer nu basinformation om riksdagen och arbetet i riksdagen att erbjudas på ett utökat antal främmande språk samt på samtliga minoritetsspråk.</w:t>
      </w:r>
    </w:p>
    <w:p w:rsidR="007F4FCA" w:rsidRPr="009E6985" w:rsidRDefault="007F4FCA">
      <w:pPr>
        <w:pStyle w:val="Normaltindrag"/>
      </w:pPr>
      <w:r w:rsidRPr="009E6985">
        <w:t>Webbplatsen bedömdes externt vid två tillfällen under hösten och fick goda betyg i fråga om just tillgä</w:t>
      </w:r>
      <w:r w:rsidRPr="009E6985">
        <w:t>nglighet</w:t>
      </w:r>
      <w:r w:rsidRPr="009E6985">
        <w:rPr>
          <w:rStyle w:val="Fotnotsreferens"/>
        </w:rPr>
        <w:footnoteReference w:id="18"/>
      </w:r>
      <w:r w:rsidRPr="009E6985">
        <w:t>.</w:t>
      </w:r>
    </w:p>
    <w:p w:rsidR="007F4FCA" w:rsidRPr="009E6985" w:rsidRDefault="007F4FCA">
      <w:pPr>
        <w:pStyle w:val="Normaltindrag"/>
        <w:rPr>
          <w:color w:val="000000"/>
        </w:rPr>
      </w:pPr>
      <w:r w:rsidRPr="009E6985">
        <w:t>Däremot är inte ledamöterna lika nöjda med den nya webbplatsen som i</w:t>
      </w:r>
      <w:r w:rsidRPr="009E6985">
        <w:t>n</w:t>
      </w:r>
      <w:r w:rsidRPr="009E6985">
        <w:t>formationskälla för sitt arbete. I ledamotsenkäten har nöjdhetsindex sjunkit från 82 %, 2004, till 60 % 2005. En förklaring till detta kan vara att omläg</w:t>
      </w:r>
      <w:r w:rsidRPr="009E6985">
        <w:t>g</w:t>
      </w:r>
      <w:r w:rsidRPr="009E6985">
        <w:t>ningen av produktions- och distributionssystemen för dokumenten och äre</w:t>
      </w:r>
      <w:r w:rsidRPr="009E6985">
        <w:t>n</w:t>
      </w:r>
      <w:r w:rsidRPr="009E6985">
        <w:t>deinformationen inom riksdagen inte fungerat tillfredsställande</w:t>
      </w:r>
      <w:r w:rsidRPr="009E6985">
        <w:t xml:space="preserve"> och att</w:t>
      </w:r>
      <w:r w:rsidRPr="009E6985">
        <w:rPr>
          <w:color w:val="000000"/>
        </w:rPr>
        <w:t xml:space="preserve"> sö</w:t>
      </w:r>
      <w:r w:rsidRPr="009E6985">
        <w:rPr>
          <w:color w:val="000000"/>
        </w:rPr>
        <w:t>k</w:t>
      </w:r>
      <w:r w:rsidRPr="009E6985">
        <w:rPr>
          <w:color w:val="000000"/>
        </w:rPr>
        <w:t>möjligh</w:t>
      </w:r>
      <w:r w:rsidRPr="009E6985">
        <w:rPr>
          <w:color w:val="000000"/>
        </w:rPr>
        <w:t>e</w:t>
      </w:r>
      <w:r w:rsidRPr="009E6985">
        <w:rPr>
          <w:color w:val="000000"/>
        </w:rPr>
        <w:t xml:space="preserve">terna har varit begränsade. </w:t>
      </w:r>
    </w:p>
    <w:p w:rsidR="007F4FCA" w:rsidRPr="009E6985" w:rsidRDefault="007F4FCA">
      <w:pPr>
        <w:pStyle w:val="Normaltindrag"/>
      </w:pPr>
      <w:r w:rsidRPr="009E6985">
        <w:t>För att möta behoven från studenter och andra externa användare förän</w:t>
      </w:r>
      <w:r w:rsidRPr="009E6985">
        <w:t>d</w:t>
      </w:r>
      <w:r w:rsidRPr="009E6985">
        <w:t>rade Riksdagsbiblioteket öppettiderna för allmänheten i oktober 2004 och har under hela 2005 hållit öppet under eftermiddagarna. Antalet besök i Rik</w:t>
      </w:r>
      <w:r w:rsidRPr="009E6985">
        <w:t>s</w:t>
      </w:r>
      <w:r w:rsidRPr="009E6985">
        <w:t>dagsbiblioteket har ökat igen efter att ha gått ner en period (74 053 år 2005, 67 935 år 2004, 69 513 år 2003 och 70 408 år 2002). Orsaken kan vara att de förändrade öppettiderna fått full genomslagskraft.</w:t>
      </w:r>
    </w:p>
    <w:p w:rsidR="007F4FCA" w:rsidRPr="009E6985" w:rsidRDefault="007F4FCA">
      <w:pPr>
        <w:pStyle w:val="Normaltindrag"/>
      </w:pPr>
      <w:r w:rsidRPr="009E6985">
        <w:t>Antalet besök på Riksdagsbibliotekets del av riksdagens webbplats har ökat till 53 523, vilket är en ökning med drygt 6 000 jämfört med 2004. Även frågor fr</w:t>
      </w:r>
      <w:r w:rsidRPr="009E6985">
        <w:t>ån allmänheten har ökat med ca 2 000 jämfört med 2004. Däremot har antalet lån/lånetransaktioner till externa användare minskat.</w:t>
      </w:r>
    </w:p>
    <w:p w:rsidR="007F4FCA" w:rsidRPr="009E6985" w:rsidRDefault="007F4FCA">
      <w:pPr>
        <w:pStyle w:val="Normaltindrag"/>
      </w:pPr>
      <w:r w:rsidRPr="009E6985">
        <w:t>Med avsikt att öka intresset för och kunskaperna om riksdagen och dess arbete</w:t>
      </w:r>
      <w:r w:rsidRPr="009E6985">
        <w:rPr>
          <w:color w:val="3366FF"/>
        </w:rPr>
        <w:t xml:space="preserve"> </w:t>
      </w:r>
      <w:r w:rsidRPr="009E6985">
        <w:t>ge</w:t>
      </w:r>
      <w:r w:rsidRPr="009E6985">
        <w:t>s</w:t>
      </w:r>
      <w:r w:rsidRPr="009E6985">
        <w:t xml:space="preserve"> allmänheten möjlighet att följa debatter i kammaren, offentliga utskottsutfrågnin</w:t>
      </w:r>
      <w:r w:rsidRPr="009E6985">
        <w:t xml:space="preserve">gar och vissa andra aktiviteter </w:t>
      </w:r>
      <w:r w:rsidRPr="009E6985">
        <w:t>i riksdagen</w:t>
      </w:r>
      <w:r w:rsidRPr="009E6985">
        <w:t xml:space="preserve"> genom r</w:t>
      </w:r>
      <w:r w:rsidRPr="009E6985">
        <w:t>iksdag</w:t>
      </w:r>
      <w:r w:rsidRPr="009E6985">
        <w:t>s</w:t>
      </w:r>
      <w:r w:rsidRPr="009E6985">
        <w:t>förvaltningen</w:t>
      </w:r>
      <w:r w:rsidRPr="009E6985">
        <w:t>s</w:t>
      </w:r>
      <w:r w:rsidRPr="009E6985">
        <w:t xml:space="preserve"> tv-produktion</w:t>
      </w:r>
      <w:r w:rsidRPr="009E6985">
        <w:t>. E</w:t>
      </w:r>
      <w:r w:rsidRPr="009E6985">
        <w:t xml:space="preserve">xterna tv-kanaler </w:t>
      </w:r>
      <w:r w:rsidRPr="009E6985">
        <w:t>kan nyttja riksdagens pr</w:t>
      </w:r>
      <w:r w:rsidRPr="009E6985">
        <w:t>o</w:t>
      </w:r>
      <w:r w:rsidRPr="009E6985">
        <w:t xml:space="preserve">duktion för egna sändningar. Via </w:t>
      </w:r>
      <w:r w:rsidRPr="009E6985">
        <w:t xml:space="preserve">riksdagens webbplats </w:t>
      </w:r>
      <w:r w:rsidRPr="009E6985">
        <w:t xml:space="preserve">går det att </w:t>
      </w:r>
      <w:r w:rsidRPr="009E6985">
        <w:t xml:space="preserve">ta del </w:t>
      </w:r>
      <w:r w:rsidRPr="009E6985">
        <w:t xml:space="preserve">av </w:t>
      </w:r>
      <w:r w:rsidRPr="009E6985">
        <w:t>webb-tv-sändningar från riksdag</w:t>
      </w:r>
      <w:r w:rsidRPr="009E6985">
        <w:t>sdebatter och utskottsförfrågningar m.m</w:t>
      </w:r>
      <w:r w:rsidRPr="009E6985">
        <w:t xml:space="preserve">. </w:t>
      </w:r>
    </w:p>
    <w:p w:rsidR="007F4FCA" w:rsidRPr="009E6985" w:rsidRDefault="007F4FCA">
      <w:pPr>
        <w:pStyle w:val="Normaltindrag"/>
      </w:pPr>
      <w:r w:rsidRPr="009E6985">
        <w:t xml:space="preserve">Från och med hösten 2005 är det möjligt att via riksdagens </w:t>
      </w:r>
      <w:r w:rsidRPr="009E6985">
        <w:t>webbplats</w:t>
      </w:r>
      <w:r w:rsidRPr="009E6985">
        <w:t xml:space="preserve"> nå videoarkivet Ripa (riksdagens interaktiva videoarkiv</w:t>
      </w:r>
      <w:r w:rsidRPr="009E6985">
        <w:t xml:space="preserve"> public adress). Ny te</w:t>
      </w:r>
      <w:r w:rsidRPr="009E6985">
        <w:t>k</w:t>
      </w:r>
      <w:r w:rsidRPr="009E6985">
        <w:t xml:space="preserve">nik har </w:t>
      </w:r>
      <w:r w:rsidRPr="009E6985">
        <w:t>installerats vilket ger allmänheten tillgång till sökbara videoklipp från 200</w:t>
      </w:r>
      <w:r w:rsidRPr="009E6985">
        <w:t>1 och framåt.</w:t>
      </w:r>
      <w:r w:rsidRPr="009E6985">
        <w:t xml:space="preserve"> Det nya systemet innebär att sändningar från kammaren och utfrågningar, seminarier och andra öppna möten finns att se både i direk</w:t>
      </w:r>
      <w:r w:rsidRPr="009E6985">
        <w:t>t</w:t>
      </w:r>
      <w:r w:rsidRPr="009E6985">
        <w:t>sändning och i efterhand. För att underlätta för användaren finns också viss info</w:t>
      </w:r>
      <w:r w:rsidRPr="009E6985">
        <w:t>r</w:t>
      </w:r>
      <w:r w:rsidRPr="009E6985">
        <w:t>mation, exempelvis om vilket ärende eller vem som talar, kopplat till varje sän</w:t>
      </w:r>
      <w:r w:rsidRPr="009E6985">
        <w:t>d</w:t>
      </w:r>
      <w:r w:rsidRPr="009E6985">
        <w:t xml:space="preserve">ning från kammaren. </w:t>
      </w:r>
    </w:p>
    <w:p w:rsidR="007F4FCA" w:rsidRPr="009E6985" w:rsidRDefault="007F4FCA">
      <w:pPr>
        <w:pStyle w:val="Normaltindrag"/>
      </w:pPr>
      <w:r w:rsidRPr="009E6985">
        <w:t>Årets tv-sä</w:t>
      </w:r>
      <w:r w:rsidRPr="009E6985">
        <w:t>ndningar, med sändningar från</w:t>
      </w:r>
      <w:r w:rsidRPr="009E6985">
        <w:t xml:space="preserve"> </w:t>
      </w:r>
      <w:r w:rsidRPr="009E6985">
        <w:rPr>
          <w:bCs/>
        </w:rPr>
        <w:t>plenisalen</w:t>
      </w:r>
      <w:r w:rsidRPr="009E6985">
        <w:t xml:space="preserve"> respektive </w:t>
      </w:r>
      <w:r w:rsidRPr="009E6985">
        <w:t>utskott</w:t>
      </w:r>
      <w:r w:rsidRPr="009E6985">
        <w:t>s</w:t>
      </w:r>
      <w:r w:rsidRPr="009E6985">
        <w:t xml:space="preserve">förfrågningar, </w:t>
      </w:r>
      <w:r w:rsidRPr="009E6985">
        <w:rPr>
          <w:bCs/>
        </w:rPr>
        <w:t>uppgick till</w:t>
      </w:r>
      <w:r w:rsidRPr="009E6985">
        <w:rPr>
          <w:bCs/>
        </w:rPr>
        <w:t xml:space="preserve"> 538</w:t>
      </w:r>
      <w:r w:rsidRPr="009E6985">
        <w:t xml:space="preserve"> timmar, en stor ökning sedan föregående års</w:t>
      </w:r>
      <w:r w:rsidRPr="009E6985">
        <w:t xml:space="preserve"> 204 timmar. I tabellen nedan finns uppgifter om övrig webbsändning (alla seminarier och utskottsutfrågningar som sänts) och webbsändning från plen</w:t>
      </w:r>
      <w:r w:rsidRPr="009E6985">
        <w:t>i</w:t>
      </w:r>
      <w:r w:rsidRPr="009E6985">
        <w:t>salen, som är densamma som debattiden i Plenisalen, eftersom allt webbsänds därifrån. Ö</w:t>
      </w:r>
      <w:r w:rsidRPr="009E6985">
        <w:t>vrigt</w:t>
      </w:r>
      <w:r w:rsidRPr="009E6985">
        <w:t>/extrabeställt är exempelvis sändningar från parti- och part</w:t>
      </w:r>
      <w:r w:rsidRPr="009E6985">
        <w:t>i</w:t>
      </w:r>
      <w:r w:rsidRPr="009E6985">
        <w:t>kansliaktiviteter, såsom presskonferenser, seminarier, manifestationer eller</w:t>
      </w:r>
      <w:r w:rsidRPr="009E6985">
        <w:t xml:space="preserve"> enskilda ledamöters aktiviteter.</w:t>
      </w:r>
    </w:p>
    <w:p w:rsidR="007F4FCA" w:rsidRPr="009E6985" w:rsidRDefault="007F4FCA">
      <w:pPr>
        <w:shd w:val="clear" w:color="auto" w:fill="FFFFFF"/>
        <w:spacing w:before="187" w:line="300" w:lineRule="auto"/>
        <w:rPr>
          <w:b/>
          <w:color w:val="000000"/>
          <w:szCs w:val="19"/>
        </w:rPr>
      </w:pPr>
      <w:r w:rsidRPr="009E6985">
        <w:rPr>
          <w:b/>
          <w:color w:val="000000"/>
          <w:szCs w:val="19"/>
        </w:rPr>
        <w:t>Tabell: Antal sändningstimmar från riksdagen</w:t>
      </w:r>
    </w:p>
    <w:tbl>
      <w:tblPr>
        <w:tblStyle w:val="Tabellrutnt"/>
        <w:tblW w:w="5897" w:type="dxa"/>
        <w:tblInd w:w="108"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06"/>
        <w:gridCol w:w="1281"/>
        <w:gridCol w:w="1443"/>
        <w:gridCol w:w="1204"/>
        <w:gridCol w:w="1363"/>
      </w:tblGrid>
      <w:tr w:rsidR="00000000" w:rsidRPr="009E6985">
        <w:tc>
          <w:tcPr>
            <w:tcW w:w="606" w:type="dxa"/>
            <w:tcBorders>
              <w:top w:val="single" w:sz="4" w:space="0" w:color="auto"/>
              <w:bottom w:val="single" w:sz="4" w:space="0" w:color="auto"/>
            </w:tcBorders>
          </w:tcPr>
          <w:p w:rsidR="007F4FCA" w:rsidRPr="009E6985" w:rsidRDefault="007F4FCA">
            <w:pPr>
              <w:spacing w:before="40" w:line="200" w:lineRule="exact"/>
              <w:rPr>
                <w:b/>
                <w:sz w:val="16"/>
                <w:szCs w:val="16"/>
              </w:rPr>
            </w:pPr>
            <w:r w:rsidRPr="009E6985">
              <w:rPr>
                <w:b/>
                <w:sz w:val="16"/>
                <w:szCs w:val="16"/>
              </w:rPr>
              <w:t>År</w:t>
            </w:r>
          </w:p>
        </w:tc>
        <w:tc>
          <w:tcPr>
            <w:tcW w:w="1281" w:type="dxa"/>
            <w:tcBorders>
              <w:top w:val="single" w:sz="4" w:space="0" w:color="auto"/>
              <w:bottom w:val="single" w:sz="4" w:space="0" w:color="auto"/>
            </w:tcBorders>
          </w:tcPr>
          <w:p w:rsidR="007F4FCA" w:rsidRPr="009E6985" w:rsidRDefault="007F4FCA">
            <w:pPr>
              <w:spacing w:before="40" w:line="200" w:lineRule="exact"/>
              <w:jc w:val="center"/>
              <w:rPr>
                <w:b/>
                <w:i/>
                <w:sz w:val="16"/>
                <w:szCs w:val="16"/>
              </w:rPr>
            </w:pPr>
            <w:r w:rsidRPr="009E6985">
              <w:rPr>
                <w:b/>
                <w:sz w:val="16"/>
                <w:szCs w:val="16"/>
              </w:rPr>
              <w:t>tv</w:t>
            </w:r>
            <w:r w:rsidRPr="009E6985">
              <w:rPr>
                <w:rStyle w:val="Fotnotsreferens"/>
                <w:b/>
              </w:rPr>
              <w:footnoteReference w:id="19"/>
            </w:r>
          </w:p>
        </w:tc>
        <w:tc>
          <w:tcPr>
            <w:tcW w:w="1443" w:type="dxa"/>
            <w:tcBorders>
              <w:top w:val="single" w:sz="4" w:space="0" w:color="auto"/>
              <w:bottom w:val="single" w:sz="4" w:space="0" w:color="auto"/>
            </w:tcBorders>
          </w:tcPr>
          <w:p w:rsidR="007F4FCA" w:rsidRPr="009E6985" w:rsidRDefault="007F4FCA">
            <w:pPr>
              <w:spacing w:before="40" w:line="200" w:lineRule="exact"/>
              <w:ind w:left="132" w:right="-9"/>
              <w:jc w:val="left"/>
              <w:rPr>
                <w:b/>
                <w:sz w:val="16"/>
                <w:szCs w:val="16"/>
              </w:rPr>
            </w:pPr>
            <w:r w:rsidRPr="009E6985">
              <w:rPr>
                <w:b/>
                <w:sz w:val="16"/>
                <w:szCs w:val="16"/>
              </w:rPr>
              <w:t>Övrig  webb</w:t>
            </w:r>
            <w:r w:rsidRPr="009E6985">
              <w:rPr>
                <w:b/>
                <w:sz w:val="16"/>
                <w:szCs w:val="16"/>
              </w:rPr>
              <w:softHyphen/>
              <w:t>sändning</w:t>
            </w:r>
          </w:p>
        </w:tc>
        <w:tc>
          <w:tcPr>
            <w:tcW w:w="1204" w:type="dxa"/>
            <w:tcBorders>
              <w:top w:val="single" w:sz="4" w:space="0" w:color="auto"/>
              <w:bottom w:val="single" w:sz="4" w:space="0" w:color="auto"/>
            </w:tcBorders>
          </w:tcPr>
          <w:p w:rsidR="007F4FCA" w:rsidRPr="009E6985" w:rsidRDefault="007F4FCA">
            <w:pPr>
              <w:spacing w:before="40" w:line="200" w:lineRule="exact"/>
              <w:jc w:val="left"/>
              <w:rPr>
                <w:b/>
                <w:sz w:val="16"/>
                <w:szCs w:val="16"/>
              </w:rPr>
            </w:pPr>
            <w:r w:rsidRPr="009E6985">
              <w:rPr>
                <w:b/>
                <w:sz w:val="16"/>
                <w:szCs w:val="16"/>
              </w:rPr>
              <w:t>Webbsän</w:t>
            </w:r>
            <w:r w:rsidRPr="009E6985">
              <w:rPr>
                <w:b/>
                <w:sz w:val="16"/>
                <w:szCs w:val="16"/>
              </w:rPr>
              <w:t>d</w:t>
            </w:r>
            <w:r w:rsidRPr="009E6985">
              <w:rPr>
                <w:b/>
                <w:sz w:val="16"/>
                <w:szCs w:val="16"/>
              </w:rPr>
              <w:t>ning från plenis</w:t>
            </w:r>
            <w:r w:rsidRPr="009E6985">
              <w:rPr>
                <w:b/>
                <w:sz w:val="16"/>
                <w:szCs w:val="16"/>
              </w:rPr>
              <w:t>a</w:t>
            </w:r>
            <w:r w:rsidRPr="009E6985">
              <w:rPr>
                <w:b/>
                <w:sz w:val="16"/>
                <w:szCs w:val="16"/>
              </w:rPr>
              <w:t>len</w:t>
            </w:r>
          </w:p>
        </w:tc>
        <w:tc>
          <w:tcPr>
            <w:tcW w:w="1363" w:type="dxa"/>
            <w:tcBorders>
              <w:top w:val="single" w:sz="4" w:space="0" w:color="auto"/>
              <w:bottom w:val="single" w:sz="4" w:space="0" w:color="auto"/>
            </w:tcBorders>
          </w:tcPr>
          <w:p w:rsidR="007F4FCA" w:rsidRPr="009E6985" w:rsidRDefault="007F4FCA">
            <w:pPr>
              <w:spacing w:before="40" w:line="200" w:lineRule="exact"/>
              <w:ind w:left="104"/>
              <w:rPr>
                <w:b/>
                <w:sz w:val="16"/>
                <w:szCs w:val="16"/>
              </w:rPr>
            </w:pPr>
            <w:r w:rsidRPr="009E6985">
              <w:rPr>
                <w:b/>
                <w:sz w:val="16"/>
                <w:szCs w:val="16"/>
              </w:rPr>
              <w:t xml:space="preserve">Övrigt/ </w:t>
            </w:r>
            <w:r w:rsidRPr="009E6985">
              <w:rPr>
                <w:b/>
                <w:sz w:val="16"/>
                <w:szCs w:val="16"/>
              </w:rPr>
              <w:br/>
              <w:t>e</w:t>
            </w:r>
            <w:r w:rsidRPr="009E6985">
              <w:rPr>
                <w:b/>
                <w:sz w:val="16"/>
                <w:szCs w:val="16"/>
              </w:rPr>
              <w:t>x</w:t>
            </w:r>
            <w:r w:rsidRPr="009E6985">
              <w:rPr>
                <w:b/>
                <w:sz w:val="16"/>
                <w:szCs w:val="16"/>
              </w:rPr>
              <w:t>trabeställt</w:t>
            </w:r>
          </w:p>
        </w:tc>
      </w:tr>
      <w:tr w:rsidR="00000000" w:rsidRPr="009E6985">
        <w:tc>
          <w:tcPr>
            <w:tcW w:w="606" w:type="dxa"/>
            <w:tcBorders>
              <w:top w:val="single" w:sz="4" w:space="0" w:color="auto"/>
            </w:tcBorders>
          </w:tcPr>
          <w:p w:rsidR="007F4FCA" w:rsidRPr="009E6985" w:rsidRDefault="007F4FCA">
            <w:pPr>
              <w:spacing w:line="200" w:lineRule="exact"/>
              <w:rPr>
                <w:sz w:val="16"/>
                <w:szCs w:val="16"/>
              </w:rPr>
            </w:pPr>
            <w:r w:rsidRPr="009E6985">
              <w:rPr>
                <w:sz w:val="16"/>
                <w:szCs w:val="16"/>
              </w:rPr>
              <w:t>2002</w:t>
            </w:r>
          </w:p>
        </w:tc>
        <w:tc>
          <w:tcPr>
            <w:tcW w:w="1281" w:type="dxa"/>
            <w:tcBorders>
              <w:top w:val="single" w:sz="4" w:space="0" w:color="auto"/>
            </w:tcBorders>
          </w:tcPr>
          <w:p w:rsidR="007F4FCA" w:rsidRPr="009E6985" w:rsidRDefault="007F4FCA">
            <w:pPr>
              <w:spacing w:line="200" w:lineRule="exact"/>
              <w:ind w:left="-170" w:right="397"/>
              <w:jc w:val="right"/>
              <w:rPr>
                <w:sz w:val="16"/>
                <w:szCs w:val="16"/>
              </w:rPr>
            </w:pPr>
            <w:r w:rsidRPr="009E6985">
              <w:rPr>
                <w:sz w:val="16"/>
                <w:szCs w:val="16"/>
              </w:rPr>
              <w:t>68</w:t>
            </w:r>
          </w:p>
        </w:tc>
        <w:tc>
          <w:tcPr>
            <w:tcW w:w="1443" w:type="dxa"/>
            <w:tcBorders>
              <w:top w:val="single" w:sz="4" w:space="0" w:color="auto"/>
            </w:tcBorders>
          </w:tcPr>
          <w:p w:rsidR="007F4FCA" w:rsidRPr="009E6985" w:rsidRDefault="007F4FCA">
            <w:pPr>
              <w:spacing w:line="200" w:lineRule="exact"/>
              <w:ind w:left="-284" w:right="510"/>
              <w:jc w:val="right"/>
              <w:rPr>
                <w:sz w:val="16"/>
                <w:szCs w:val="16"/>
              </w:rPr>
            </w:pPr>
            <w:r w:rsidRPr="009E6985">
              <w:rPr>
                <w:sz w:val="16"/>
                <w:szCs w:val="16"/>
              </w:rPr>
              <w:t>12</w:t>
            </w:r>
          </w:p>
        </w:tc>
        <w:tc>
          <w:tcPr>
            <w:tcW w:w="1204" w:type="dxa"/>
            <w:tcBorders>
              <w:top w:val="single" w:sz="4" w:space="0" w:color="auto"/>
            </w:tcBorders>
          </w:tcPr>
          <w:p w:rsidR="007F4FCA" w:rsidRPr="009E6985" w:rsidRDefault="007F4FCA">
            <w:pPr>
              <w:spacing w:line="200" w:lineRule="exact"/>
              <w:ind w:left="-284" w:right="454"/>
              <w:jc w:val="right"/>
              <w:rPr>
                <w:sz w:val="16"/>
                <w:szCs w:val="16"/>
              </w:rPr>
            </w:pPr>
            <w:r w:rsidRPr="009E6985">
              <w:rPr>
                <w:sz w:val="16"/>
                <w:szCs w:val="16"/>
              </w:rPr>
              <w:t>622</w:t>
            </w:r>
          </w:p>
        </w:tc>
        <w:tc>
          <w:tcPr>
            <w:tcW w:w="1363" w:type="dxa"/>
            <w:tcBorders>
              <w:top w:val="single" w:sz="4" w:space="0" w:color="auto"/>
            </w:tcBorders>
          </w:tcPr>
          <w:p w:rsidR="007F4FCA" w:rsidRPr="009E6985" w:rsidRDefault="007F4FCA">
            <w:pPr>
              <w:spacing w:line="200" w:lineRule="exact"/>
              <w:ind w:left="-284" w:right="454"/>
              <w:jc w:val="right"/>
              <w:rPr>
                <w:sz w:val="16"/>
                <w:szCs w:val="16"/>
              </w:rPr>
            </w:pPr>
            <w:r w:rsidRPr="009E6985">
              <w:rPr>
                <w:sz w:val="16"/>
                <w:szCs w:val="16"/>
              </w:rPr>
              <w:t>–</w:t>
            </w:r>
          </w:p>
        </w:tc>
      </w:tr>
      <w:tr w:rsidR="00000000" w:rsidRPr="009E6985">
        <w:tc>
          <w:tcPr>
            <w:tcW w:w="606" w:type="dxa"/>
          </w:tcPr>
          <w:p w:rsidR="007F4FCA" w:rsidRPr="009E6985" w:rsidRDefault="007F4FCA">
            <w:pPr>
              <w:spacing w:line="200" w:lineRule="exact"/>
              <w:rPr>
                <w:sz w:val="16"/>
                <w:szCs w:val="16"/>
              </w:rPr>
            </w:pPr>
            <w:r w:rsidRPr="009E6985">
              <w:rPr>
                <w:sz w:val="16"/>
                <w:szCs w:val="16"/>
              </w:rPr>
              <w:t>2003</w:t>
            </w:r>
          </w:p>
        </w:tc>
        <w:tc>
          <w:tcPr>
            <w:tcW w:w="1281" w:type="dxa"/>
          </w:tcPr>
          <w:p w:rsidR="007F4FCA" w:rsidRPr="009E6985" w:rsidRDefault="007F4FCA">
            <w:pPr>
              <w:spacing w:line="200" w:lineRule="exact"/>
              <w:ind w:left="-170" w:right="397"/>
              <w:jc w:val="right"/>
              <w:rPr>
                <w:sz w:val="16"/>
                <w:szCs w:val="16"/>
              </w:rPr>
            </w:pPr>
            <w:r w:rsidRPr="009E6985">
              <w:rPr>
                <w:sz w:val="16"/>
                <w:szCs w:val="16"/>
              </w:rPr>
              <w:t>113</w:t>
            </w:r>
          </w:p>
        </w:tc>
        <w:tc>
          <w:tcPr>
            <w:tcW w:w="1443" w:type="dxa"/>
          </w:tcPr>
          <w:p w:rsidR="007F4FCA" w:rsidRPr="009E6985" w:rsidRDefault="007F4FCA">
            <w:pPr>
              <w:spacing w:line="200" w:lineRule="exact"/>
              <w:ind w:left="-284" w:right="510"/>
              <w:jc w:val="right"/>
              <w:rPr>
                <w:sz w:val="16"/>
                <w:szCs w:val="16"/>
              </w:rPr>
            </w:pPr>
            <w:r w:rsidRPr="009E6985">
              <w:rPr>
                <w:sz w:val="16"/>
                <w:szCs w:val="16"/>
              </w:rPr>
              <w:t>270</w:t>
            </w:r>
          </w:p>
        </w:tc>
        <w:tc>
          <w:tcPr>
            <w:tcW w:w="1204" w:type="dxa"/>
          </w:tcPr>
          <w:p w:rsidR="007F4FCA" w:rsidRPr="009E6985" w:rsidRDefault="007F4FCA">
            <w:pPr>
              <w:spacing w:line="200" w:lineRule="exact"/>
              <w:ind w:left="-284" w:right="454"/>
              <w:jc w:val="right"/>
              <w:rPr>
                <w:sz w:val="16"/>
                <w:szCs w:val="16"/>
              </w:rPr>
            </w:pPr>
            <w:r w:rsidRPr="009E6985">
              <w:rPr>
                <w:sz w:val="16"/>
                <w:szCs w:val="16"/>
              </w:rPr>
              <w:t>578</w:t>
            </w:r>
          </w:p>
        </w:tc>
        <w:tc>
          <w:tcPr>
            <w:tcW w:w="1363" w:type="dxa"/>
          </w:tcPr>
          <w:p w:rsidR="007F4FCA" w:rsidRPr="009E6985" w:rsidRDefault="007F4FCA">
            <w:pPr>
              <w:spacing w:line="200" w:lineRule="exact"/>
              <w:ind w:left="-284" w:right="454"/>
              <w:jc w:val="right"/>
              <w:rPr>
                <w:sz w:val="16"/>
                <w:szCs w:val="16"/>
              </w:rPr>
            </w:pPr>
            <w:r w:rsidRPr="009E6985">
              <w:rPr>
                <w:sz w:val="16"/>
                <w:szCs w:val="16"/>
              </w:rPr>
              <w:t>–</w:t>
            </w:r>
          </w:p>
        </w:tc>
      </w:tr>
      <w:tr w:rsidR="00000000" w:rsidRPr="009E6985">
        <w:tc>
          <w:tcPr>
            <w:tcW w:w="606" w:type="dxa"/>
          </w:tcPr>
          <w:p w:rsidR="007F4FCA" w:rsidRPr="009E6985" w:rsidRDefault="007F4FCA">
            <w:pPr>
              <w:spacing w:line="200" w:lineRule="exact"/>
              <w:rPr>
                <w:sz w:val="16"/>
                <w:szCs w:val="16"/>
              </w:rPr>
            </w:pPr>
            <w:r w:rsidRPr="009E6985">
              <w:rPr>
                <w:sz w:val="16"/>
                <w:szCs w:val="16"/>
              </w:rPr>
              <w:t>2004</w:t>
            </w:r>
          </w:p>
        </w:tc>
        <w:tc>
          <w:tcPr>
            <w:tcW w:w="1281" w:type="dxa"/>
          </w:tcPr>
          <w:p w:rsidR="007F4FCA" w:rsidRPr="009E6985" w:rsidRDefault="007F4FCA">
            <w:pPr>
              <w:spacing w:line="200" w:lineRule="exact"/>
              <w:ind w:left="-170" w:right="397"/>
              <w:jc w:val="right"/>
              <w:rPr>
                <w:sz w:val="16"/>
                <w:szCs w:val="16"/>
              </w:rPr>
            </w:pPr>
            <w:r w:rsidRPr="009E6985">
              <w:rPr>
                <w:sz w:val="16"/>
                <w:szCs w:val="16"/>
              </w:rPr>
              <w:t>204</w:t>
            </w:r>
          </w:p>
        </w:tc>
        <w:tc>
          <w:tcPr>
            <w:tcW w:w="1443" w:type="dxa"/>
          </w:tcPr>
          <w:p w:rsidR="007F4FCA" w:rsidRPr="009E6985" w:rsidRDefault="007F4FCA">
            <w:pPr>
              <w:spacing w:line="200" w:lineRule="exact"/>
              <w:ind w:left="-284" w:right="510"/>
              <w:jc w:val="right"/>
              <w:rPr>
                <w:sz w:val="16"/>
                <w:szCs w:val="16"/>
              </w:rPr>
            </w:pPr>
            <w:r w:rsidRPr="009E6985">
              <w:rPr>
                <w:sz w:val="16"/>
                <w:szCs w:val="16"/>
              </w:rPr>
              <w:t>138</w:t>
            </w:r>
          </w:p>
        </w:tc>
        <w:tc>
          <w:tcPr>
            <w:tcW w:w="1204" w:type="dxa"/>
          </w:tcPr>
          <w:p w:rsidR="007F4FCA" w:rsidRPr="009E6985" w:rsidRDefault="007F4FCA">
            <w:pPr>
              <w:spacing w:line="200" w:lineRule="exact"/>
              <w:ind w:left="-284" w:right="454"/>
              <w:jc w:val="right"/>
              <w:rPr>
                <w:sz w:val="16"/>
                <w:szCs w:val="16"/>
              </w:rPr>
            </w:pPr>
            <w:r w:rsidRPr="009E6985">
              <w:rPr>
                <w:sz w:val="16"/>
                <w:szCs w:val="16"/>
              </w:rPr>
              <w:t>647</w:t>
            </w:r>
          </w:p>
        </w:tc>
        <w:tc>
          <w:tcPr>
            <w:tcW w:w="1363" w:type="dxa"/>
          </w:tcPr>
          <w:p w:rsidR="007F4FCA" w:rsidRPr="009E6985" w:rsidRDefault="007F4FCA">
            <w:pPr>
              <w:spacing w:line="200" w:lineRule="exact"/>
              <w:ind w:left="-284" w:right="454"/>
              <w:jc w:val="right"/>
              <w:rPr>
                <w:sz w:val="16"/>
                <w:szCs w:val="16"/>
              </w:rPr>
            </w:pPr>
            <w:r w:rsidRPr="009E6985">
              <w:rPr>
                <w:sz w:val="16"/>
                <w:szCs w:val="16"/>
              </w:rPr>
              <w:t>–</w:t>
            </w:r>
          </w:p>
        </w:tc>
      </w:tr>
      <w:tr w:rsidR="00000000" w:rsidRPr="009E6985">
        <w:tc>
          <w:tcPr>
            <w:tcW w:w="606" w:type="dxa"/>
          </w:tcPr>
          <w:p w:rsidR="007F4FCA" w:rsidRPr="009E6985" w:rsidRDefault="007F4FCA">
            <w:pPr>
              <w:spacing w:line="200" w:lineRule="exact"/>
              <w:rPr>
                <w:sz w:val="16"/>
                <w:szCs w:val="16"/>
              </w:rPr>
            </w:pPr>
            <w:r w:rsidRPr="009E6985">
              <w:rPr>
                <w:sz w:val="16"/>
                <w:szCs w:val="16"/>
              </w:rPr>
              <w:t>2005</w:t>
            </w:r>
          </w:p>
        </w:tc>
        <w:tc>
          <w:tcPr>
            <w:tcW w:w="1281" w:type="dxa"/>
          </w:tcPr>
          <w:p w:rsidR="007F4FCA" w:rsidRPr="009E6985" w:rsidRDefault="007F4FCA">
            <w:pPr>
              <w:spacing w:line="200" w:lineRule="exact"/>
              <w:ind w:left="-170" w:right="397"/>
              <w:jc w:val="right"/>
              <w:rPr>
                <w:sz w:val="16"/>
                <w:szCs w:val="16"/>
              </w:rPr>
            </w:pPr>
            <w:r w:rsidRPr="009E6985">
              <w:rPr>
                <w:sz w:val="16"/>
                <w:szCs w:val="16"/>
              </w:rPr>
              <w:t>538</w:t>
            </w:r>
          </w:p>
        </w:tc>
        <w:tc>
          <w:tcPr>
            <w:tcW w:w="1443" w:type="dxa"/>
          </w:tcPr>
          <w:p w:rsidR="007F4FCA" w:rsidRPr="009E6985" w:rsidRDefault="007F4FCA">
            <w:pPr>
              <w:spacing w:line="200" w:lineRule="exact"/>
              <w:ind w:left="-284" w:right="510"/>
              <w:jc w:val="right"/>
              <w:rPr>
                <w:sz w:val="16"/>
                <w:szCs w:val="16"/>
              </w:rPr>
            </w:pPr>
            <w:r w:rsidRPr="009E6985">
              <w:rPr>
                <w:sz w:val="16"/>
                <w:szCs w:val="16"/>
              </w:rPr>
              <w:t>150</w:t>
            </w:r>
          </w:p>
        </w:tc>
        <w:tc>
          <w:tcPr>
            <w:tcW w:w="1204" w:type="dxa"/>
          </w:tcPr>
          <w:p w:rsidR="007F4FCA" w:rsidRPr="009E6985" w:rsidRDefault="007F4FCA">
            <w:pPr>
              <w:spacing w:line="200" w:lineRule="exact"/>
              <w:ind w:left="-284" w:right="454"/>
              <w:jc w:val="right"/>
              <w:rPr>
                <w:sz w:val="16"/>
                <w:szCs w:val="16"/>
              </w:rPr>
            </w:pPr>
            <w:r w:rsidRPr="009E6985">
              <w:rPr>
                <w:sz w:val="16"/>
                <w:szCs w:val="16"/>
              </w:rPr>
              <w:t>693</w:t>
            </w:r>
          </w:p>
        </w:tc>
        <w:tc>
          <w:tcPr>
            <w:tcW w:w="1363" w:type="dxa"/>
          </w:tcPr>
          <w:p w:rsidR="007F4FCA" w:rsidRPr="009E6985" w:rsidRDefault="007F4FCA">
            <w:pPr>
              <w:spacing w:line="200" w:lineRule="exact"/>
              <w:ind w:left="-284" w:right="454"/>
              <w:jc w:val="right"/>
              <w:rPr>
                <w:sz w:val="16"/>
                <w:szCs w:val="16"/>
              </w:rPr>
            </w:pPr>
            <w:r w:rsidRPr="009E6985">
              <w:rPr>
                <w:sz w:val="16"/>
                <w:szCs w:val="16"/>
              </w:rPr>
              <w:t>98</w:t>
            </w:r>
          </w:p>
        </w:tc>
      </w:tr>
    </w:tbl>
    <w:p w:rsidR="007F4FCA" w:rsidRPr="009E6985" w:rsidRDefault="007F4FCA">
      <w:r w:rsidRPr="009E6985">
        <w:t xml:space="preserve">Under året har </w:t>
      </w:r>
      <w:r w:rsidRPr="009E6985">
        <w:rPr>
          <w:b/>
        </w:rPr>
        <w:t>infocentrums</w:t>
      </w:r>
      <w:r w:rsidRPr="009E6985">
        <w:t xml:space="preserve"> verksamhet</w:t>
      </w:r>
      <w:r w:rsidRPr="009E6985">
        <w:t xml:space="preserve"> </w:t>
      </w:r>
      <w:r w:rsidRPr="009E6985">
        <w:t xml:space="preserve">etablerats i sina nya lokaler i </w:t>
      </w:r>
      <w:r w:rsidRPr="009E6985">
        <w:t>Rik</w:t>
      </w:r>
      <w:r w:rsidRPr="009E6985">
        <w:t>s</w:t>
      </w:r>
      <w:r w:rsidRPr="009E6985">
        <w:t>dagsbibliotekets entré.</w:t>
      </w:r>
      <w:r w:rsidRPr="009E6985">
        <w:t xml:space="preserve"> </w:t>
      </w:r>
      <w:r w:rsidRPr="009E6985">
        <w:t>Lokalerna har upplåtits för offentliga arrangeman</w:t>
      </w:r>
      <w:r w:rsidRPr="009E6985">
        <w:t xml:space="preserve">g för riksdagens partigrupper. Riksdagsförvaltningen har </w:t>
      </w:r>
      <w:r w:rsidRPr="009E6985">
        <w:t>arrangerat ett antal olika aktiviteter riktade till allmänhet, lärare och högskole- och universitetsstud</w:t>
      </w:r>
      <w:r w:rsidRPr="009E6985">
        <w:t>e</w:t>
      </w:r>
      <w:r w:rsidRPr="009E6985">
        <w:t xml:space="preserve">rande. </w:t>
      </w:r>
      <w:r w:rsidRPr="009E6985">
        <w:rPr>
          <w:i/>
        </w:rPr>
        <w:t>Ledamot på infocentrum</w:t>
      </w:r>
      <w:r w:rsidRPr="009E6985">
        <w:t xml:space="preserve"> är en ny verksamhet som startat under hösten. Enskilda ledamöter </w:t>
      </w:r>
      <w:r w:rsidRPr="009E6985">
        <w:t>har givits</w:t>
      </w:r>
      <w:r w:rsidRPr="009E6985">
        <w:t xml:space="preserve"> möjlighet att boka in sig för att kunna träffa väljare och medborgare för informella samtal och diskussioner. </w:t>
      </w:r>
    </w:p>
    <w:p w:rsidR="007F4FCA" w:rsidRPr="009E6985" w:rsidRDefault="007F4FCA">
      <w:pPr>
        <w:pStyle w:val="Normaltindrag"/>
      </w:pPr>
      <w:r w:rsidRPr="009E6985">
        <w:t xml:space="preserve">Den 24 </w:t>
      </w:r>
      <w:r w:rsidRPr="009E6985">
        <w:t>oktober</w:t>
      </w:r>
      <w:r w:rsidRPr="009E6985">
        <w:t xml:space="preserve"> </w:t>
      </w:r>
      <w:r w:rsidRPr="009E6985">
        <w:t xml:space="preserve">invigde talmannen </w:t>
      </w:r>
      <w:r w:rsidRPr="009E6985">
        <w:t xml:space="preserve">den fjärde </w:t>
      </w:r>
      <w:r w:rsidRPr="009E6985">
        <w:t xml:space="preserve">regionala </w:t>
      </w:r>
      <w:r w:rsidRPr="009E6985">
        <w:rPr>
          <w:b/>
        </w:rPr>
        <w:t>riksdagshörnan</w:t>
      </w:r>
      <w:r w:rsidRPr="009E6985">
        <w:t xml:space="preserve">, belägen </w:t>
      </w:r>
      <w:r w:rsidRPr="009E6985">
        <w:t>på Umeå stadsbibliotek</w:t>
      </w:r>
      <w:r w:rsidRPr="009E6985">
        <w:t xml:space="preserve">. </w:t>
      </w:r>
      <w:r w:rsidRPr="009E6985">
        <w:t>Verksamheten</w:t>
      </w:r>
      <w:r w:rsidRPr="009E6985">
        <w:t xml:space="preserve"> i Umeå</w:t>
      </w:r>
      <w:r w:rsidRPr="009E6985">
        <w:t xml:space="preserve"> har kommit i gång och ett antal ledamöter från Västerbotten har i november och december bokat sig för riksdagshörnan</w:t>
      </w:r>
      <w:r w:rsidRPr="009E6985">
        <w:t>.</w:t>
      </w:r>
    </w:p>
    <w:p w:rsidR="007F4FCA" w:rsidRPr="009E6985" w:rsidRDefault="007F4FCA">
      <w:pPr>
        <w:pStyle w:val="Normaltindrag"/>
      </w:pPr>
      <w:r w:rsidRPr="009E6985">
        <w:t>Verksamheten vid riksdagshörnorna i Sundsvall, Göteborg och Malmö har utvecklats under året. Sammanlagt har drygt 80 politikerträffar anordnats med totalt ca 375 besökare, bl.a. skolklasser. Förutom talmannen och statsr</w:t>
      </w:r>
      <w:r w:rsidRPr="009E6985">
        <w:t>å</w:t>
      </w:r>
      <w:r w:rsidRPr="009E6985">
        <w:t>det Pagrotsky har ett 60-tal riksdagsledamöter träffat allmänheten i riksdagshö</w:t>
      </w:r>
      <w:r w:rsidRPr="009E6985">
        <w:t>r</w:t>
      </w:r>
      <w:r w:rsidRPr="009E6985">
        <w:t>norna. Aktiviteterna har annonserats i dagspressen. En utvärdering av rik</w:t>
      </w:r>
      <w:r w:rsidRPr="009E6985">
        <w:t>s</w:t>
      </w:r>
      <w:r w:rsidRPr="009E6985">
        <w:t>dagshörnorna visar att politikerna och besökarna är nöjda, men att bibliotek</w:t>
      </w:r>
      <w:r w:rsidRPr="009E6985">
        <w:t>s</w:t>
      </w:r>
      <w:r w:rsidRPr="009E6985">
        <w:t xml:space="preserve">personalen tycker att intresset från allmänheten varit relativt lågt. </w:t>
      </w:r>
    </w:p>
    <w:p w:rsidR="007F4FCA" w:rsidRPr="009E6985" w:rsidRDefault="007F4FCA">
      <w:pPr>
        <w:pStyle w:val="Normaltindrag"/>
      </w:pPr>
      <w:r w:rsidRPr="009E6985">
        <w:t>Riksdagsförvaltningen har under året erbjudit utbildningar för bibliotekar</w:t>
      </w:r>
      <w:r w:rsidRPr="009E6985">
        <w:t>i</w:t>
      </w:r>
      <w:r w:rsidRPr="009E6985">
        <w:t xml:space="preserve">er i de regioner där det finns riksdagshörnor. Antal kursdeltagare har varit drygt 90 personer fördelade på </w:t>
      </w:r>
      <w:r w:rsidRPr="009E6985">
        <w:t>Malmö-</w:t>
      </w:r>
      <w:r w:rsidRPr="009E6985">
        <w:t xml:space="preserve"> respektive Göteborgsregionen. </w:t>
      </w:r>
    </w:p>
    <w:p w:rsidR="007F4FCA" w:rsidRPr="009E6985" w:rsidRDefault="007F4FCA">
      <w:pPr>
        <w:pStyle w:val="Normaltindrag"/>
      </w:pPr>
      <w:r w:rsidRPr="009E6985">
        <w:t>I syfte att ge allmänheten partipolitiskt neutral, saklig och allsidig inform</w:t>
      </w:r>
      <w:r w:rsidRPr="009E6985">
        <w:t>a</w:t>
      </w:r>
      <w:r w:rsidRPr="009E6985">
        <w:t xml:space="preserve">tion om EU och det svenska medlemskapet har </w:t>
      </w:r>
      <w:r w:rsidRPr="009E6985">
        <w:rPr>
          <w:b/>
        </w:rPr>
        <w:t>EU-upplysningen</w:t>
      </w:r>
      <w:r w:rsidRPr="009E6985">
        <w:t xml:space="preserve"> under året </w:t>
      </w:r>
      <w:r w:rsidRPr="009E6985">
        <w:t>tagit emot beställningar och distribuerat ca 407 000 (</w:t>
      </w:r>
      <w:r w:rsidRPr="009E6985">
        <w:rPr>
          <w:szCs w:val="24"/>
        </w:rPr>
        <w:t>347 000)</w:t>
      </w:r>
      <w:r w:rsidRPr="009E6985">
        <w:t xml:space="preserve"> </w:t>
      </w:r>
      <w:r w:rsidRPr="009E6985">
        <w:rPr>
          <w:szCs w:val="24"/>
        </w:rPr>
        <w:t>tryckta publ</w:t>
      </w:r>
      <w:r w:rsidRPr="009E6985">
        <w:rPr>
          <w:szCs w:val="24"/>
        </w:rPr>
        <w:t>i</w:t>
      </w:r>
      <w:r w:rsidRPr="009E6985">
        <w:rPr>
          <w:szCs w:val="24"/>
        </w:rPr>
        <w:t>kationer</w:t>
      </w:r>
      <w:r w:rsidRPr="009E6985">
        <w:t>, anordnat 67 (50) utbildningar</w:t>
      </w:r>
      <w:r w:rsidRPr="009E6985">
        <w:rPr>
          <w:rStyle w:val="Fotnotsreferens"/>
        </w:rPr>
        <w:footnoteReference w:id="20"/>
      </w:r>
      <w:r w:rsidRPr="009E6985">
        <w:t xml:space="preserve"> samt tagit emot 91 (40) förfrågnin</w:t>
      </w:r>
      <w:r w:rsidRPr="009E6985">
        <w:t>g</w:t>
      </w:r>
      <w:r w:rsidRPr="009E6985">
        <w:t xml:space="preserve">ar </w:t>
      </w:r>
      <w:r w:rsidRPr="009E6985">
        <w:rPr>
          <w:szCs w:val="24"/>
        </w:rPr>
        <w:t xml:space="preserve">via brev/fax, </w:t>
      </w:r>
      <w:r w:rsidRPr="009E6985">
        <w:t>6 156 (6 974)</w:t>
      </w:r>
      <w:r w:rsidRPr="009E6985">
        <w:rPr>
          <w:szCs w:val="24"/>
        </w:rPr>
        <w:t xml:space="preserve"> via telefon respektive </w:t>
      </w:r>
      <w:r w:rsidRPr="009E6985">
        <w:t>2 827 (2 604)</w:t>
      </w:r>
      <w:r w:rsidRPr="009E6985">
        <w:rPr>
          <w:b/>
          <w:color w:val="008000"/>
        </w:rPr>
        <w:t xml:space="preserve"> </w:t>
      </w:r>
      <w:r w:rsidRPr="009E6985">
        <w:t>via e-post</w:t>
      </w:r>
      <w:r w:rsidRPr="009E6985">
        <w:rPr>
          <w:b/>
          <w:color w:val="008000"/>
        </w:rPr>
        <w:t>.</w:t>
      </w:r>
      <w:r w:rsidRPr="009E6985">
        <w:t xml:space="preserve"> </w:t>
      </w:r>
      <w:r w:rsidRPr="009E6985">
        <w:t>D</w:t>
      </w:r>
      <w:r w:rsidRPr="009E6985">
        <w:t xml:space="preserve">essutom </w:t>
      </w:r>
      <w:r w:rsidRPr="009E6985">
        <w:t>har EU-upplysningens webbplats</w:t>
      </w:r>
      <w:r w:rsidRPr="009E6985">
        <w:t xml:space="preserve">, </w:t>
      </w:r>
      <w:r w:rsidRPr="009E6985">
        <w:rPr>
          <w:szCs w:val="19"/>
        </w:rPr>
        <w:t>www.eu-upplysningen.se</w:t>
      </w:r>
      <w:r w:rsidRPr="009E6985">
        <w:rPr>
          <w:szCs w:val="19"/>
        </w:rPr>
        <w:t>,</w:t>
      </w:r>
      <w:r w:rsidRPr="009E6985">
        <w:rPr>
          <w:szCs w:val="19"/>
        </w:rPr>
        <w:t xml:space="preserve"> </w:t>
      </w:r>
      <w:r w:rsidRPr="009E6985">
        <w:t>b</w:t>
      </w:r>
      <w:r w:rsidRPr="009E6985">
        <w:t>e</w:t>
      </w:r>
      <w:r w:rsidRPr="009E6985">
        <w:t>sök</w:t>
      </w:r>
      <w:r w:rsidRPr="009E6985">
        <w:t>t</w:t>
      </w:r>
      <w:r w:rsidRPr="009E6985">
        <w:t xml:space="preserve">s av ca </w:t>
      </w:r>
      <w:r w:rsidRPr="009E6985">
        <w:rPr>
          <w:color w:val="000000"/>
        </w:rPr>
        <w:t>450</w:t>
      </w:r>
      <w:r w:rsidRPr="009E6985">
        <w:rPr>
          <w:color w:val="000000"/>
        </w:rPr>
        <w:t xml:space="preserve"> 000 </w:t>
      </w:r>
      <w:r w:rsidRPr="009E6985">
        <w:t>personer</w:t>
      </w:r>
      <w:r w:rsidRPr="009E6985">
        <w:t xml:space="preserve">. </w:t>
      </w:r>
      <w:r w:rsidRPr="009E6985">
        <w:rPr>
          <w:szCs w:val="24"/>
        </w:rPr>
        <w:t>Det totala antalet ärenden är lägre än för 2004. 2004 var dock ett mycket händelserikt år i EU-sammanhang: utvidgningen med 10 nya medlemsländer, val till Europaparlamentet och regeringskonf</w:t>
      </w:r>
      <w:r w:rsidRPr="009E6985">
        <w:rPr>
          <w:szCs w:val="24"/>
        </w:rPr>
        <w:t>e</w:t>
      </w:r>
      <w:r w:rsidRPr="009E6985">
        <w:rPr>
          <w:szCs w:val="24"/>
        </w:rPr>
        <w:t>rensen om EU:s framtidsfrågor.</w:t>
      </w:r>
      <w:r w:rsidRPr="009E6985">
        <w:t xml:space="preserve"> Nästa år kommer uppföljningar i samband med att pe</w:t>
      </w:r>
      <w:r w:rsidRPr="009E6985">
        <w:t>r</w:t>
      </w:r>
      <w:r w:rsidRPr="009E6985">
        <w:t>soner ringer till upplysni</w:t>
      </w:r>
      <w:r w:rsidRPr="009E6985">
        <w:t xml:space="preserve">ngen att ske. </w:t>
      </w:r>
    </w:p>
    <w:p w:rsidR="007F4FCA" w:rsidRPr="009E6985" w:rsidRDefault="007F4FCA">
      <w:pPr>
        <w:pStyle w:val="Normaltindrag"/>
      </w:pPr>
      <w:r w:rsidRPr="009E6985">
        <w:t xml:space="preserve">Under året har </w:t>
      </w:r>
      <w:r w:rsidRPr="009E6985">
        <w:t>ett arbete</w:t>
      </w:r>
      <w:r w:rsidRPr="009E6985">
        <w:t xml:space="preserve"> inlett</w:t>
      </w:r>
      <w:r w:rsidRPr="009E6985">
        <w:t>s</w:t>
      </w:r>
      <w:r w:rsidRPr="009E6985">
        <w:t xml:space="preserve"> för att följa upp och mäta kvalit</w:t>
      </w:r>
      <w:r w:rsidRPr="009E6985">
        <w:t>ete</w:t>
      </w:r>
      <w:r w:rsidRPr="009E6985">
        <w:t xml:space="preserve">n på </w:t>
      </w:r>
      <w:r w:rsidRPr="009E6985">
        <w:t xml:space="preserve">EU-upplysningens </w:t>
      </w:r>
      <w:r w:rsidRPr="009E6985">
        <w:t>webbplats. En del i det arbetet är en webbenkät som slumpvis kommer upp när en användare går in på webbplatsen</w:t>
      </w:r>
      <w:r w:rsidRPr="009E6985">
        <w:t>s</w:t>
      </w:r>
      <w:r w:rsidRPr="009E6985">
        <w:t xml:space="preserve"> startsida. Här finns frågor som rör webbplatsens struktur, användarvänlighet och information.</w:t>
      </w:r>
      <w:r w:rsidRPr="009E6985">
        <w:t xml:space="preserve"> Resultatet av denna utvärdering kommer att kunna utläsas 2006. </w:t>
      </w:r>
    </w:p>
    <w:p w:rsidR="007F4FCA" w:rsidRPr="009E6985" w:rsidRDefault="007F4FCA">
      <w:pPr>
        <w:pStyle w:val="Normaltindrag"/>
        <w:rPr>
          <w:b/>
          <w:i/>
        </w:rPr>
      </w:pPr>
      <w:r w:rsidRPr="009E6985">
        <w:t>I den serviceenkät som årligen besvaras av ledamöterna framgår att nöj</w:t>
      </w:r>
      <w:r w:rsidRPr="009E6985">
        <w:t>d</w:t>
      </w:r>
      <w:r w:rsidRPr="009E6985">
        <w:t>het</w:t>
      </w:r>
      <w:r w:rsidRPr="009E6985">
        <w:t>s</w:t>
      </w:r>
      <w:r w:rsidRPr="009E6985">
        <w:t>i</w:t>
      </w:r>
      <w:r w:rsidRPr="009E6985">
        <w:t>n</w:t>
      </w:r>
      <w:r w:rsidRPr="009E6985">
        <w:t>dex uppgick till 50 %. Orsaken till de</w:t>
      </w:r>
      <w:r w:rsidRPr="009E6985">
        <w:t>t</w:t>
      </w:r>
      <w:r w:rsidRPr="009E6985">
        <w:t xml:space="preserve"> relativt låga </w:t>
      </w:r>
      <w:r w:rsidRPr="009E6985">
        <w:t>värdet</w:t>
      </w:r>
      <w:r w:rsidRPr="009E6985">
        <w:t xml:space="preserve"> va</w:t>
      </w:r>
      <w:r w:rsidRPr="009E6985">
        <w:t>r</w:t>
      </w:r>
      <w:r w:rsidRPr="009E6985">
        <w:t xml:space="preserve"> a</w:t>
      </w:r>
      <w:r w:rsidRPr="009E6985">
        <w:t xml:space="preserve">tt det var förhållandevis många ledamöter </w:t>
      </w:r>
      <w:r w:rsidRPr="009E6985">
        <w:t>som inte utnyttjade denna service</w:t>
      </w:r>
      <w:r w:rsidRPr="009E6985">
        <w:t xml:space="preserve"> från EU-upplysningen</w:t>
      </w:r>
      <w:r w:rsidRPr="009E6985">
        <w:t xml:space="preserve">. </w:t>
      </w:r>
      <w:r w:rsidRPr="009E6985">
        <w:t>En tredjedel av ledamöterna</w:t>
      </w:r>
      <w:r w:rsidRPr="009E6985">
        <w:t xml:space="preserve"> hade inte besvarat denna fråga eller sagt att de inte u</w:t>
      </w:r>
      <w:r w:rsidRPr="009E6985">
        <w:t>t</w:t>
      </w:r>
      <w:r w:rsidRPr="009E6985">
        <w:t>nyttjade denna service</w:t>
      </w:r>
      <w:r w:rsidRPr="009E6985">
        <w:t xml:space="preserve">. Drygt hälften av ledamöterna </w:t>
      </w:r>
      <w:r w:rsidRPr="009E6985">
        <w:t xml:space="preserve">sade sig vara nöjda, medan bara </w:t>
      </w:r>
      <w:r w:rsidRPr="009E6985">
        <w:t>1</w:t>
      </w:r>
      <w:r w:rsidRPr="009E6985">
        <w:t xml:space="preserve"> </w:t>
      </w:r>
      <w:r w:rsidRPr="009E6985">
        <w:t>%</w:t>
      </w:r>
      <w:r w:rsidRPr="009E6985">
        <w:t xml:space="preserve"> var missnöjd. Övrig</w:t>
      </w:r>
      <w:r w:rsidRPr="009E6985">
        <w:t>a</w:t>
      </w:r>
      <w:r w:rsidRPr="009E6985">
        <w:t xml:space="preserve"> 19 </w:t>
      </w:r>
      <w:r w:rsidRPr="009E6985">
        <w:t>%</w:t>
      </w:r>
      <w:r w:rsidRPr="009E6985">
        <w:t xml:space="preserve"> tyckte tjän</w:t>
      </w:r>
      <w:r w:rsidRPr="009E6985">
        <w:t>s</w:t>
      </w:r>
      <w:r w:rsidRPr="009E6985">
        <w:t>ten var till</w:t>
      </w:r>
      <w:r w:rsidRPr="009E6985">
        <w:t xml:space="preserve"> </w:t>
      </w:r>
      <w:r w:rsidRPr="009E6985">
        <w:t>fyllest ut</w:t>
      </w:r>
      <w:r w:rsidRPr="009E6985">
        <w:t>a</w:t>
      </w:r>
      <w:r w:rsidRPr="009E6985">
        <w:t xml:space="preserve">n att vara vare sig direkt nöjda eller missnöjda. </w:t>
      </w:r>
    </w:p>
    <w:p w:rsidR="007F4FCA" w:rsidRPr="009E6985" w:rsidRDefault="007F4FCA">
      <w:pPr>
        <w:pStyle w:val="Normaltindrag"/>
        <w:rPr>
          <w:i/>
        </w:rPr>
      </w:pPr>
      <w:r w:rsidRPr="009E6985">
        <w:t xml:space="preserve">Material som finns i </w:t>
      </w:r>
      <w:r w:rsidRPr="009E6985">
        <w:rPr>
          <w:b/>
        </w:rPr>
        <w:t>riksdagens arkiv</w:t>
      </w:r>
      <w:r w:rsidRPr="009E6985">
        <w:t xml:space="preserve"> är</w:t>
      </w:r>
      <w:r w:rsidRPr="009E6985">
        <w:t xml:space="preserve"> </w:t>
      </w:r>
      <w:r w:rsidRPr="009E6985">
        <w:t xml:space="preserve">tillgängligt för allmänheten och </w:t>
      </w:r>
      <w:r w:rsidRPr="009E6985">
        <w:t>tillhandahålls</w:t>
      </w:r>
      <w:r w:rsidRPr="009E6985">
        <w:t xml:space="preserve"> för</w:t>
      </w:r>
      <w:r w:rsidRPr="009E6985">
        <w:t xml:space="preserve"> forskare och andra intresserade.</w:t>
      </w:r>
      <w:r w:rsidRPr="009E6985">
        <w:t xml:space="preserve"> Under året har </w:t>
      </w:r>
      <w:r w:rsidRPr="009E6985">
        <w:rPr>
          <w:i/>
        </w:rPr>
        <w:t>Prästestå</w:t>
      </w:r>
      <w:r w:rsidRPr="009E6985">
        <w:rPr>
          <w:i/>
        </w:rPr>
        <w:t>n</w:t>
      </w:r>
      <w:r w:rsidRPr="009E6985">
        <w:rPr>
          <w:i/>
          <w:spacing w:val="-2"/>
          <w:szCs w:val="19"/>
        </w:rPr>
        <w:t>dets protokoll från riksdagen 1751</w:t>
      </w:r>
      <w:r w:rsidRPr="009E6985">
        <w:rPr>
          <w:b/>
          <w:spacing w:val="-2"/>
          <w:szCs w:val="19"/>
        </w:rPr>
        <w:t xml:space="preserve"> </w:t>
      </w:r>
      <w:r w:rsidRPr="009E6985">
        <w:rPr>
          <w:spacing w:val="-2"/>
          <w:szCs w:val="19"/>
        </w:rPr>
        <w:t>färdigställts och utgivits. Utgivningen av ståndstidens riksdagsprotokoll är av stort intresse – inte bara för riksdagen utan för forskarsamhället och en historiskt intresserad allmänhet. Med utgi</w:t>
      </w:r>
      <w:r w:rsidRPr="009E6985">
        <w:rPr>
          <w:spacing w:val="-2"/>
          <w:szCs w:val="19"/>
        </w:rPr>
        <w:t>v</w:t>
      </w:r>
      <w:r w:rsidRPr="009E6985">
        <w:rPr>
          <w:spacing w:val="-2"/>
          <w:szCs w:val="19"/>
        </w:rPr>
        <w:t>ningen av denna volym återstår endast fjorton riksdagsprotokoll, som aldrig varit tryc</w:t>
      </w:r>
      <w:r w:rsidRPr="009E6985">
        <w:rPr>
          <w:spacing w:val="-2"/>
          <w:szCs w:val="19"/>
        </w:rPr>
        <w:t>k</w:t>
      </w:r>
      <w:r w:rsidRPr="009E6985">
        <w:rPr>
          <w:spacing w:val="-2"/>
          <w:szCs w:val="19"/>
        </w:rPr>
        <w:t>ta och tillgängliga för läsning. En annan publikation</w:t>
      </w:r>
      <w:r w:rsidRPr="009E6985">
        <w:rPr>
          <w:i/>
          <w:spacing w:val="-2"/>
          <w:szCs w:val="19"/>
        </w:rPr>
        <w:t xml:space="preserve"> </w:t>
      </w:r>
      <w:r w:rsidRPr="009E6985">
        <w:rPr>
          <w:spacing w:val="-2"/>
          <w:szCs w:val="19"/>
        </w:rPr>
        <w:t>av histor</w:t>
      </w:r>
      <w:r w:rsidRPr="009E6985">
        <w:rPr>
          <w:spacing w:val="-2"/>
          <w:szCs w:val="19"/>
        </w:rPr>
        <w:t>iskt intresse,</w:t>
      </w:r>
      <w:r w:rsidRPr="009E6985">
        <w:rPr>
          <w:i/>
          <w:spacing w:val="-2"/>
          <w:szCs w:val="19"/>
        </w:rPr>
        <w:t xml:space="preserve"> Rik</w:t>
      </w:r>
      <w:r w:rsidRPr="009E6985">
        <w:rPr>
          <w:i/>
          <w:spacing w:val="-2"/>
          <w:szCs w:val="19"/>
        </w:rPr>
        <w:t>s</w:t>
      </w:r>
      <w:r w:rsidRPr="009E6985">
        <w:rPr>
          <w:i/>
          <w:spacing w:val="-2"/>
          <w:szCs w:val="19"/>
        </w:rPr>
        <w:t>dagen – en svensk historia,</w:t>
      </w:r>
      <w:r w:rsidRPr="009E6985">
        <w:rPr>
          <w:spacing w:val="-2"/>
          <w:szCs w:val="19"/>
        </w:rPr>
        <w:t xml:space="preserve"> har producerats. Den innehåller dok</w:t>
      </w:r>
      <w:r w:rsidRPr="009E6985">
        <w:rPr>
          <w:spacing w:val="-2"/>
          <w:szCs w:val="19"/>
        </w:rPr>
        <w:t>u</w:t>
      </w:r>
      <w:r w:rsidRPr="009E6985">
        <w:rPr>
          <w:spacing w:val="-2"/>
          <w:szCs w:val="19"/>
        </w:rPr>
        <w:t>mentationen av enkammarriksdagens förvaltning under tre decennier (1971–2002</w:t>
      </w:r>
      <w:r w:rsidRPr="009E6985">
        <w:rPr>
          <w:spacing w:val="-2"/>
          <w:szCs w:val="19"/>
        </w:rPr>
        <w:t xml:space="preserve">). </w:t>
      </w:r>
    </w:p>
    <w:p w:rsidR="007F4FCA" w:rsidRPr="009E6985" w:rsidRDefault="007F4FCA">
      <w:pPr>
        <w:pStyle w:val="R3"/>
      </w:pPr>
      <w:r w:rsidRPr="009E6985">
        <w:t xml:space="preserve">Aktiv information </w:t>
      </w:r>
    </w:p>
    <w:p w:rsidR="007F4FCA" w:rsidRPr="009E6985" w:rsidRDefault="007F4FCA">
      <w:pPr>
        <w:autoSpaceDE w:val="0"/>
        <w:autoSpaceDN w:val="0"/>
        <w:adjustRightInd w:val="0"/>
        <w:spacing w:line="240" w:lineRule="atLeast"/>
      </w:pPr>
      <w:r w:rsidRPr="009E6985">
        <w:t>Riksdagsförvaltningen annonserar</w:t>
      </w:r>
      <w:r w:rsidRPr="009E6985">
        <w:rPr>
          <w:rStyle w:val="Fotnotsreferens"/>
        </w:rPr>
        <w:footnoteReference w:id="21"/>
      </w:r>
      <w:r w:rsidRPr="009E6985">
        <w:t xml:space="preserve"> löpande i ett 40-tal dagstidningar över hela landet i syfte att informera om riksdagens verksamhet till allmänheten, medier, myndigheter, näringsliv, organisationer och grupper med särskilda behov. Under året </w:t>
      </w:r>
      <w:r w:rsidRPr="009E6985">
        <w:t>har</w:t>
      </w:r>
      <w:r w:rsidRPr="009E6985">
        <w:rPr>
          <w:b/>
        </w:rPr>
        <w:t xml:space="preserve"> </w:t>
      </w:r>
      <w:r w:rsidRPr="009E6985">
        <w:t>rikstäckande annonsering</w:t>
      </w:r>
      <w:r w:rsidRPr="009E6985">
        <w:rPr>
          <w:b/>
        </w:rPr>
        <w:t xml:space="preserve"> </w:t>
      </w:r>
      <w:r w:rsidRPr="009E6985">
        <w:t>skett i ett 40-tal dagstidnin</w:t>
      </w:r>
      <w:r w:rsidRPr="009E6985">
        <w:t>g</w:t>
      </w:r>
      <w:r w:rsidRPr="009E6985">
        <w:t xml:space="preserve">ar över hela landet vid sex tillfällen. </w:t>
      </w:r>
      <w:r w:rsidRPr="009E6985">
        <w:t xml:space="preserve">Räckvidden </w:t>
      </w:r>
      <w:r w:rsidRPr="009E6985">
        <w:t>har varit</w:t>
      </w:r>
      <w:r w:rsidRPr="009E6985">
        <w:t xml:space="preserve"> ca 2 miljoner läs</w:t>
      </w:r>
      <w:r w:rsidRPr="009E6985">
        <w:t>a</w:t>
      </w:r>
      <w:r w:rsidRPr="009E6985">
        <w:t>re</w:t>
      </w:r>
      <w:r w:rsidRPr="009E6985">
        <w:t>. Innehållet i annonserna har varit fakta om riksmötets öppnande, vikt</w:t>
      </w:r>
      <w:r w:rsidRPr="009E6985">
        <w:t>i</w:t>
      </w:r>
      <w:r w:rsidRPr="009E6985">
        <w:t>ga kammardebatter och utskottsutfrågningar med vidare hänvisning till riksd</w:t>
      </w:r>
      <w:r w:rsidRPr="009E6985">
        <w:t>a</w:t>
      </w:r>
      <w:r w:rsidRPr="009E6985">
        <w:t xml:space="preserve">gens webbplats </w:t>
      </w:r>
      <w:r w:rsidRPr="009E6985">
        <w:t xml:space="preserve">för fördjupad information. </w:t>
      </w:r>
    </w:p>
    <w:p w:rsidR="007F4FCA" w:rsidRPr="009E6985" w:rsidRDefault="007F4FCA">
      <w:pPr>
        <w:pStyle w:val="Normaltindrag"/>
      </w:pPr>
      <w:r w:rsidRPr="009E6985">
        <w:t xml:space="preserve">Löpande planeras och genomförs ett stort antal </w:t>
      </w:r>
      <w:r w:rsidRPr="009E6985">
        <w:rPr>
          <w:b/>
        </w:rPr>
        <w:t xml:space="preserve">kursdagar för lärare, </w:t>
      </w:r>
      <w:r w:rsidRPr="009E6985">
        <w:rPr>
          <w:b/>
        </w:rPr>
        <w:t>bi</w:t>
      </w:r>
      <w:r w:rsidRPr="009E6985">
        <w:rPr>
          <w:b/>
        </w:rPr>
        <w:t>b</w:t>
      </w:r>
      <w:r w:rsidRPr="009E6985">
        <w:rPr>
          <w:b/>
        </w:rPr>
        <w:t xml:space="preserve">liotekarier, </w:t>
      </w:r>
      <w:r w:rsidRPr="009E6985">
        <w:rPr>
          <w:b/>
        </w:rPr>
        <w:t>journalister och informatörer</w:t>
      </w:r>
      <w:r w:rsidRPr="009E6985">
        <w:t>. Målet är att erbjuda en fördj</w:t>
      </w:r>
      <w:r w:rsidRPr="009E6985">
        <w:t>u</w:t>
      </w:r>
      <w:r w:rsidRPr="009E6985">
        <w:t>pad kunskap om riksdagens arbete och ledamöternas uppdrag. Nämnda må</w:t>
      </w:r>
      <w:r w:rsidRPr="009E6985">
        <w:t>l</w:t>
      </w:r>
      <w:r w:rsidRPr="009E6985">
        <w:t>gru</w:t>
      </w:r>
      <w:r w:rsidRPr="009E6985">
        <w:t>p</w:t>
      </w:r>
      <w:r w:rsidRPr="009E6985">
        <w:t xml:space="preserve">per är viktiga vidareinformatörer. Kursverksamheten utvärderas vid varje kurstillfälle. </w:t>
      </w:r>
      <w:r w:rsidRPr="009E6985">
        <w:t>Ett sammanfattande omdöme för 2005 är att kurserna uppskattas i stor utsträckning av deltagarna.</w:t>
      </w:r>
    </w:p>
    <w:p w:rsidR="007F4FCA" w:rsidRPr="009E6985" w:rsidRDefault="007F4FCA">
      <w:pPr>
        <w:pStyle w:val="Normaltindrag"/>
      </w:pPr>
      <w:r w:rsidRPr="009E6985">
        <w:t xml:space="preserve">Riksdagen har medverkat vid två </w:t>
      </w:r>
      <w:r w:rsidRPr="009E6985">
        <w:rPr>
          <w:b/>
        </w:rPr>
        <w:t>mässor</w:t>
      </w:r>
      <w:r w:rsidRPr="009E6985">
        <w:t xml:space="preserve"> (</w:t>
      </w:r>
      <w:r w:rsidRPr="009E6985">
        <w:t>Bok</w:t>
      </w:r>
      <w:r w:rsidRPr="009E6985">
        <w:t>-</w:t>
      </w:r>
      <w:r w:rsidRPr="009E6985">
        <w:t xml:space="preserve"> &amp; Biblioteksmässan i G</w:t>
      </w:r>
      <w:r w:rsidRPr="009E6985">
        <w:t>ö</w:t>
      </w:r>
      <w:r w:rsidRPr="009E6985">
        <w:t>teborg i september och Skolforum i Stockholm</w:t>
      </w:r>
      <w:r w:rsidRPr="009E6985">
        <w:t>)</w:t>
      </w:r>
      <w:r w:rsidRPr="009E6985">
        <w:t xml:space="preserve"> för att sprida information om riksdagens arbete och beslut till de stora målgrupperna lärare, elever, b</w:t>
      </w:r>
      <w:r w:rsidRPr="009E6985">
        <w:t>ibli</w:t>
      </w:r>
      <w:r w:rsidRPr="009E6985">
        <w:t>o</w:t>
      </w:r>
      <w:r w:rsidRPr="009E6985">
        <w:t>tekarier och informatörer.</w:t>
      </w:r>
      <w:r w:rsidRPr="009E6985">
        <w:t xml:space="preserve"> De båda mässorna besöktes av totalt ca 130 000 besökare. Ett 20-tal ledamöter bemannade riksdagens monter i Göteborg.</w:t>
      </w:r>
    </w:p>
    <w:p w:rsidR="007F4FCA" w:rsidRPr="009E6985" w:rsidRDefault="007F4FCA">
      <w:pPr>
        <w:pStyle w:val="Normaltindrag"/>
      </w:pPr>
      <w:r w:rsidRPr="009E6985">
        <w:t>I syfte att få ungdomar intresserade av riksdagen och dess verksamhet har ett a</w:t>
      </w:r>
      <w:r w:rsidRPr="009E6985">
        <w:rPr>
          <w:spacing w:val="-2"/>
          <w:szCs w:val="19"/>
        </w:rPr>
        <w:t xml:space="preserve">ntal aktiviteter genomförts under året. På Njudungsgymnasiet i Vetlanda genomfördes en </w:t>
      </w:r>
      <w:r w:rsidRPr="009E6985">
        <w:rPr>
          <w:b/>
          <w:spacing w:val="-2"/>
          <w:szCs w:val="19"/>
        </w:rPr>
        <w:t>ungdomsriksdag</w:t>
      </w:r>
      <w:r w:rsidRPr="009E6985">
        <w:rPr>
          <w:spacing w:val="-2"/>
          <w:szCs w:val="19"/>
        </w:rPr>
        <w:t xml:space="preserve"> i mars 2005. Från riksdagen medverkade åtta riksdagsledamöter från valkretsen samt politiker på lokal och regional nivå. </w:t>
      </w:r>
    </w:p>
    <w:p w:rsidR="007F4FCA" w:rsidRPr="009E6985" w:rsidRDefault="007F4FCA">
      <w:pPr>
        <w:pStyle w:val="Normaltindrag"/>
      </w:pPr>
      <w:r w:rsidRPr="009E6985">
        <w:t xml:space="preserve">Under året har ett omfattande arbete pågått inför starten av ett interaktivt upplevelsecenter, en </w:t>
      </w:r>
      <w:r w:rsidRPr="009E6985">
        <w:rPr>
          <w:b/>
        </w:rPr>
        <w:t>demokrativerkstad</w:t>
      </w:r>
      <w:r w:rsidRPr="009E6985">
        <w:t>. Syftet är att erbjuda ett intress</w:t>
      </w:r>
      <w:r w:rsidRPr="009E6985">
        <w:t>e</w:t>
      </w:r>
      <w:r w:rsidRPr="009E6985">
        <w:t>väckande och inspirerande besöksprogram för elever i årskurserna 7–9 som bidrar till att utveckla elevernas kunskaper om riksdagen och den parlament</w:t>
      </w:r>
      <w:r w:rsidRPr="009E6985">
        <w:t>a</w:t>
      </w:r>
      <w:r w:rsidRPr="009E6985">
        <w:t>riska d</w:t>
      </w:r>
      <w:r w:rsidRPr="009E6985">
        <w:t>e</w:t>
      </w:r>
      <w:r w:rsidRPr="009E6985">
        <w:t>mokratin. Verksamheten planeras starta i februari 2006.</w:t>
      </w:r>
    </w:p>
    <w:p w:rsidR="007F4FCA" w:rsidRPr="009E6985" w:rsidRDefault="007F4FCA">
      <w:pPr>
        <w:pStyle w:val="Normaltindrag"/>
      </w:pPr>
      <w:r w:rsidRPr="009E6985">
        <w:t xml:space="preserve">Under </w:t>
      </w:r>
      <w:r w:rsidRPr="009E6985">
        <w:t xml:space="preserve">riksdagens framtidsdagar </w:t>
      </w:r>
      <w:r w:rsidRPr="009E6985">
        <w:t>i</w:t>
      </w:r>
      <w:r w:rsidRPr="009E6985">
        <w:t xml:space="preserve"> mars</w:t>
      </w:r>
      <w:r w:rsidRPr="009E6985">
        <w:t xml:space="preserve"> 2005 inbjöds </w:t>
      </w:r>
      <w:r w:rsidRPr="009E6985">
        <w:t xml:space="preserve">30 </w:t>
      </w:r>
      <w:r w:rsidRPr="009E6985">
        <w:t>gymnasie</w:t>
      </w:r>
      <w:r w:rsidRPr="009E6985">
        <w:t>elever att delta</w:t>
      </w:r>
      <w:r w:rsidRPr="009E6985">
        <w:t>.</w:t>
      </w:r>
      <w:r w:rsidRPr="009E6985">
        <w:t xml:space="preserve"> Ett förberedande seminarium arrangerades för ungdomarna veckan före </w:t>
      </w:r>
      <w:r w:rsidRPr="009E6985">
        <w:rPr>
          <w:spacing w:val="-2"/>
          <w:szCs w:val="19"/>
        </w:rPr>
        <w:t>med en introduktion av framtidsforskning med forskare från Institutet för fra</w:t>
      </w:r>
      <w:r w:rsidRPr="009E6985">
        <w:rPr>
          <w:spacing w:val="-2"/>
          <w:szCs w:val="19"/>
        </w:rPr>
        <w:t>m</w:t>
      </w:r>
      <w:r w:rsidRPr="009E6985">
        <w:rPr>
          <w:spacing w:val="-2"/>
          <w:szCs w:val="19"/>
        </w:rPr>
        <w:t>tidsstudier. Under framtidsdagarna deltog eleverna i några av utskottens utfrå</w:t>
      </w:r>
      <w:r w:rsidRPr="009E6985">
        <w:rPr>
          <w:spacing w:val="-2"/>
          <w:szCs w:val="19"/>
        </w:rPr>
        <w:t>g</w:t>
      </w:r>
      <w:r w:rsidRPr="009E6985">
        <w:rPr>
          <w:spacing w:val="-2"/>
          <w:szCs w:val="19"/>
        </w:rPr>
        <w:t>ningar och några fick möjlighet att ställa frågor till forskare och led</w:t>
      </w:r>
      <w:r w:rsidRPr="009E6985">
        <w:rPr>
          <w:spacing w:val="-2"/>
          <w:szCs w:val="19"/>
        </w:rPr>
        <w:t>a</w:t>
      </w:r>
      <w:r w:rsidRPr="009E6985">
        <w:rPr>
          <w:spacing w:val="-2"/>
          <w:szCs w:val="19"/>
        </w:rPr>
        <w:t>möter.</w:t>
      </w:r>
    </w:p>
    <w:p w:rsidR="007F4FCA" w:rsidRPr="009E6985" w:rsidRDefault="007F4FCA">
      <w:pPr>
        <w:pStyle w:val="Normaltindrag"/>
      </w:pPr>
      <w:r w:rsidRPr="009E6985">
        <w:t xml:space="preserve">Ett antal </w:t>
      </w:r>
      <w:r w:rsidRPr="009E6985">
        <w:rPr>
          <w:b/>
        </w:rPr>
        <w:t>värderingsövningar,</w:t>
      </w:r>
      <w:r w:rsidRPr="009E6985">
        <w:t xml:space="preserve"> </w:t>
      </w:r>
      <w:r w:rsidRPr="009E6985">
        <w:t>har tagits fram för gymnasieklassers st</w:t>
      </w:r>
      <w:r w:rsidRPr="009E6985">
        <w:t>u</w:t>
      </w:r>
      <w:r w:rsidRPr="009E6985">
        <w:t>diebesök på riksdagen. Det är övningar i utskottsarbete och EU-nämnd. Mat</w:t>
      </w:r>
      <w:r w:rsidRPr="009E6985">
        <w:t>e</w:t>
      </w:r>
      <w:r w:rsidRPr="009E6985">
        <w:t>rialet innehåller dels ett skriftligt underlag, dels en ärendeintroduktion på film. Det skriftliga materialet finns även tillg</w:t>
      </w:r>
      <w:r w:rsidRPr="009E6985">
        <w:t xml:space="preserve">ängligt på riksdagens webbplats, vilket gör att även klasser som inte har möjlighet att besöka riksdagen kan genomföra dem. </w:t>
      </w:r>
    </w:p>
    <w:p w:rsidR="007F4FCA" w:rsidRPr="009E6985" w:rsidRDefault="007F4FCA">
      <w:pPr>
        <w:pStyle w:val="Normaltindrag"/>
      </w:pPr>
      <w:r w:rsidRPr="009E6985">
        <w:t xml:space="preserve">Under 2005 har riksdagsförvaltningen hjälpt ledamöter med </w:t>
      </w:r>
      <w:r w:rsidRPr="009E6985">
        <w:rPr>
          <w:b/>
        </w:rPr>
        <w:t>praktikpr</w:t>
      </w:r>
      <w:r w:rsidRPr="009E6985">
        <w:rPr>
          <w:b/>
        </w:rPr>
        <w:t>o</w:t>
      </w:r>
      <w:r w:rsidRPr="009E6985">
        <w:rPr>
          <w:b/>
        </w:rPr>
        <w:t>gram</w:t>
      </w:r>
      <w:r w:rsidRPr="009E6985">
        <w:t xml:space="preserve"> till ca</w:t>
      </w:r>
      <w:r w:rsidRPr="009E6985">
        <w:t xml:space="preserve"> </w:t>
      </w:r>
      <w:r w:rsidRPr="009E6985">
        <w:t xml:space="preserve">70 elever som praktiserat på riksdagen. </w:t>
      </w:r>
    </w:p>
    <w:p w:rsidR="007F4FCA" w:rsidRPr="009E6985" w:rsidRDefault="007F4FCA">
      <w:pPr>
        <w:pStyle w:val="Normaltindrag"/>
      </w:pPr>
      <w:r w:rsidRPr="009E6985">
        <w:t>Under 2005 har förvaltningen fortsatt arbetet med att öka tillgängligheten till riksdagens information för personer med funktionshinder och personer med annan etnisk eller kulturell bakgrund. Riksdagens utbud av inform</w:t>
      </w:r>
      <w:r w:rsidRPr="009E6985">
        <w:t>a</w:t>
      </w:r>
      <w:r w:rsidRPr="009E6985">
        <w:t>tionsmaterial i andra format och versioner består av material på lättläst sven</w:t>
      </w:r>
      <w:r w:rsidRPr="009E6985">
        <w:t>s</w:t>
      </w:r>
      <w:r w:rsidRPr="009E6985">
        <w:t>ka, inlä</w:t>
      </w:r>
      <w:r w:rsidRPr="009E6985">
        <w:t>s</w:t>
      </w:r>
      <w:r w:rsidRPr="009E6985">
        <w:t xml:space="preserve">ningar på talkassett och </w:t>
      </w:r>
      <w:r w:rsidRPr="009E6985">
        <w:t>Daisy-talbok</w:t>
      </w:r>
      <w:r w:rsidRPr="009E6985">
        <w:rPr>
          <w:rStyle w:val="Fotnotsreferens"/>
        </w:rPr>
        <w:footnoteReference w:id="22"/>
      </w:r>
      <w:r w:rsidRPr="009E6985">
        <w:t>,</w:t>
      </w:r>
      <w:r w:rsidRPr="009E6985">
        <w:t xml:space="preserve"> en taltidning, videokassetter och dvd-skivor på teckenspråk och en textad video. För personer med hörse</w:t>
      </w:r>
      <w:r w:rsidRPr="009E6985">
        <w:t>l</w:t>
      </w:r>
      <w:r w:rsidRPr="009E6985">
        <w:t>skador e</w:t>
      </w:r>
      <w:r w:rsidRPr="009E6985">
        <w:rPr>
          <w:spacing w:val="-2"/>
          <w:szCs w:val="19"/>
        </w:rPr>
        <w:t>rbjuder riksdagen möjligheten till teckentolkade guidade visningar av Riksdagshuset. Vid större arrangemang, som Öppet hus, förbokas teckento</w:t>
      </w:r>
      <w:r w:rsidRPr="009E6985">
        <w:rPr>
          <w:spacing w:val="-2"/>
          <w:szCs w:val="19"/>
        </w:rPr>
        <w:t>l</w:t>
      </w:r>
      <w:r w:rsidRPr="009E6985">
        <w:rPr>
          <w:spacing w:val="-2"/>
          <w:szCs w:val="19"/>
        </w:rPr>
        <w:t>kar</w:t>
      </w:r>
      <w:r w:rsidRPr="009E6985">
        <w:t>.</w:t>
      </w:r>
    </w:p>
    <w:p w:rsidR="007F4FCA" w:rsidRPr="009E6985" w:rsidRDefault="007F4FCA">
      <w:pPr>
        <w:pStyle w:val="Normaltindrag"/>
      </w:pPr>
      <w:r w:rsidRPr="009E6985">
        <w:t>Riksdagen är administrativ huvudman för tidningen Från Riksdag &amp; D</w:t>
      </w:r>
      <w:r w:rsidRPr="009E6985">
        <w:t>e</w:t>
      </w:r>
      <w:r w:rsidRPr="009E6985">
        <w:t>partement. Tidningen skriver om hela den politiska beslutskedjan, från rege</w:t>
      </w:r>
      <w:r w:rsidRPr="009E6985">
        <w:t>r</w:t>
      </w:r>
      <w:r w:rsidRPr="009E6985">
        <w:t>ingens utredningsdirektiv till riksdagens beslut. Dessutom har ti</w:t>
      </w:r>
      <w:r w:rsidRPr="009E6985">
        <w:t>d</w:t>
      </w:r>
      <w:r w:rsidRPr="009E6985">
        <w:t xml:space="preserve">ningen en omfattande bevakning av EU. </w:t>
      </w:r>
    </w:p>
    <w:p w:rsidR="007F4FCA" w:rsidRPr="009E6985" w:rsidRDefault="007F4FCA">
      <w:pPr>
        <w:pStyle w:val="Normaltindrag"/>
      </w:pPr>
      <w:r w:rsidRPr="009E6985">
        <w:t xml:space="preserve">I april 2005 beslutade riksdagsstyrelsen att </w:t>
      </w:r>
      <w:r w:rsidRPr="009E6985">
        <w:rPr>
          <w:szCs w:val="24"/>
        </w:rPr>
        <w:t xml:space="preserve">R&amp;D </w:t>
      </w:r>
      <w:r w:rsidRPr="009E6985">
        <w:t>ska fortsätta att komma ut som papperstidning.</w:t>
      </w:r>
      <w:r w:rsidRPr="009E6985">
        <w:t xml:space="preserve"> </w:t>
      </w:r>
      <w:r w:rsidRPr="009E6985">
        <w:t>Därmed fick tidningen det besked som innebar att en ny chefredaktör kunde rekryteras. Vid dennes tillträdde i november tog arb</w:t>
      </w:r>
      <w:r w:rsidRPr="009E6985">
        <w:t>e</w:t>
      </w:r>
      <w:r w:rsidRPr="009E6985">
        <w:t>tet för att göra om tidningen fart. Med nytt format och nytt tryck från 2006 ska formen mer anpassas till innehållet. Även planeringen för marknadsföring startade i slutet av året efter att ha legat i stort sett i träda under 2005.</w:t>
      </w:r>
    </w:p>
    <w:p w:rsidR="007F4FCA" w:rsidRPr="009E6985" w:rsidRDefault="007F4FCA">
      <w:pPr>
        <w:pStyle w:val="Normaltindrag"/>
      </w:pPr>
      <w:r w:rsidRPr="009E6985">
        <w:t>Under året har tidningen R&amp;D tappat kraftigt i upplaga</w:t>
      </w:r>
      <w:r w:rsidRPr="009E6985">
        <w:t>,</w:t>
      </w:r>
      <w:r w:rsidRPr="009E6985">
        <w:t xml:space="preserve"> och den var i d</w:t>
      </w:r>
      <w:r w:rsidRPr="009E6985">
        <w:t>e</w:t>
      </w:r>
      <w:r w:rsidRPr="009E6985">
        <w:t>cember strax under 14 000 exemplar. Det är en minskning med ca 3 000 exemplar under året, vilket inneburit att intäktsbudgeten inte kunnat uppnås. Under året utkom R&amp;D med 38 nummer varav två dubbelnummer. För 2006 planeras oförändrat antal utgåvor. I genomsnitt lästes 48 800 texter på hems</w:t>
      </w:r>
      <w:r w:rsidRPr="009E6985">
        <w:t>i</w:t>
      </w:r>
      <w:r w:rsidRPr="009E6985">
        <w:t>da</w:t>
      </w:r>
      <w:r w:rsidRPr="009E6985">
        <w:rPr>
          <w:szCs w:val="19"/>
        </w:rPr>
        <w:t>n</w:t>
      </w:r>
      <w:r w:rsidRPr="009E6985">
        <w:rPr>
          <w:szCs w:val="19"/>
        </w:rPr>
        <w:t xml:space="preserve"> www.rod.nu per mån</w:t>
      </w:r>
      <w:r w:rsidRPr="009E6985">
        <w:rPr>
          <w:szCs w:val="19"/>
        </w:rPr>
        <w:t>a</w:t>
      </w:r>
      <w:r w:rsidRPr="009E6985">
        <w:t>d under året.</w:t>
      </w:r>
    </w:p>
    <w:p w:rsidR="007F4FCA" w:rsidRPr="009E6985" w:rsidRDefault="007F4FCA">
      <w:pPr>
        <w:spacing w:before="187"/>
      </w:pPr>
      <w:r w:rsidRPr="009E6985">
        <w:rPr>
          <w:b/>
        </w:rPr>
        <w:t>Beslut i korthet</w:t>
      </w:r>
      <w:r w:rsidRPr="009E6985">
        <w:t xml:space="preserve"> </w:t>
      </w:r>
      <w:r w:rsidRPr="009E6985">
        <w:t>publiceras direkt när besluten i kammaren är fattade. De skickas ut till drygt</w:t>
      </w:r>
      <w:r w:rsidRPr="009E6985">
        <w:rPr>
          <w:b/>
          <w:color w:val="FF0000"/>
        </w:rPr>
        <w:t xml:space="preserve"> </w:t>
      </w:r>
      <w:r w:rsidRPr="009E6985">
        <w:t>13 000 e-prenumeranter</w:t>
      </w:r>
      <w:r w:rsidRPr="009E6985">
        <w:t xml:space="preserve"> </w:t>
      </w:r>
      <w:r w:rsidRPr="009E6985">
        <w:t>(2004=12</w:t>
      </w:r>
      <w:r w:rsidRPr="009E6985">
        <w:t xml:space="preserve"> 400, 2003=</w:t>
      </w:r>
      <w:r w:rsidRPr="009E6985">
        <w:t>11 637, 2002=10</w:t>
      </w:r>
      <w:r w:rsidRPr="009E6985">
        <w:t xml:space="preserve"> </w:t>
      </w:r>
      <w:r w:rsidRPr="009E6985">
        <w:t>800)</w:t>
      </w:r>
      <w:r w:rsidRPr="009E6985">
        <w:t>.</w:t>
      </w:r>
      <w:r w:rsidRPr="009E6985">
        <w:t xml:space="preserve"> </w:t>
      </w:r>
    </w:p>
    <w:p w:rsidR="007F4FCA" w:rsidRPr="009E6985" w:rsidRDefault="007F4FCA">
      <w:pPr>
        <w:spacing w:before="187"/>
      </w:pPr>
      <w:r w:rsidRPr="009E6985">
        <w:rPr>
          <w:b/>
        </w:rPr>
        <w:t>Riksdagskalendern</w:t>
      </w:r>
      <w:r w:rsidRPr="009E6985">
        <w:t xml:space="preserve">, pressmeddelanden och Beslut i korthet har tillsammans </w:t>
      </w:r>
      <w:r w:rsidRPr="009E6985">
        <w:t xml:space="preserve">ca 28 850 e-prenumeranter </w:t>
      </w:r>
      <w:r w:rsidRPr="009E6985">
        <w:t>(2004=26 846, 2003=25 349, 2002=23 700).</w:t>
      </w:r>
      <w:r w:rsidRPr="009E6985">
        <w:t xml:space="preserve"> </w:t>
      </w:r>
    </w:p>
    <w:p w:rsidR="007F4FCA" w:rsidRPr="009E6985" w:rsidRDefault="007F4FCA">
      <w:pPr>
        <w:pStyle w:val="Normaltindrag"/>
      </w:pPr>
      <w:r w:rsidRPr="009E6985">
        <w:t>Sammanfattningsvis</w:t>
      </w:r>
      <w:r w:rsidRPr="009E6985">
        <w:t xml:space="preserve"> </w:t>
      </w:r>
      <w:r w:rsidRPr="009E6985">
        <w:t xml:space="preserve">har </w:t>
      </w:r>
      <w:r w:rsidRPr="009E6985">
        <w:t>riksdagsledamöter och tjänstemän</w:t>
      </w:r>
      <w:r w:rsidRPr="009E6985">
        <w:t xml:space="preserve"> under 2005 a</w:t>
      </w:r>
      <w:r w:rsidRPr="009E6985">
        <w:t>r</w:t>
      </w:r>
      <w:r w:rsidRPr="009E6985">
        <w:t>betat</w:t>
      </w:r>
      <w:r w:rsidRPr="009E6985">
        <w:t xml:space="preserve"> </w:t>
      </w:r>
      <w:r w:rsidRPr="009E6985">
        <w:t xml:space="preserve">intensivt med att </w:t>
      </w:r>
      <w:r w:rsidRPr="009E6985">
        <w:t>skapa öppenhet och tillgänglighet i riksdagsarbetet</w:t>
      </w:r>
      <w:r w:rsidRPr="009E6985">
        <w:t xml:space="preserve"> samt med </w:t>
      </w:r>
      <w:r w:rsidRPr="009E6985">
        <w:t xml:space="preserve">att öka allmänhetens kunskaper, intresse och möjligheter att utöva ett aktivt medborgarskap </w:t>
      </w:r>
      <w:r w:rsidRPr="009E6985">
        <w:t xml:space="preserve">genom bl.a. öppna utskottsutfrågningar och tv-sändningar </w:t>
      </w:r>
      <w:r w:rsidRPr="009E6985">
        <w:t>samt informationsspridning</w:t>
      </w:r>
      <w:r w:rsidRPr="009E6985">
        <w:t xml:space="preserve"> genom ledamöters närvaro vid exe</w:t>
      </w:r>
      <w:r w:rsidRPr="009E6985">
        <w:t>m</w:t>
      </w:r>
      <w:r w:rsidRPr="009E6985">
        <w:t xml:space="preserve">pelvis riksdagshörnor. </w:t>
      </w:r>
    </w:p>
    <w:p w:rsidR="007F4FCA" w:rsidRPr="009E6985" w:rsidRDefault="007F4FCA"/>
    <w:p w:rsidR="007F4FCA" w:rsidRPr="009E6985" w:rsidRDefault="007F4FCA">
      <w:pPr>
        <w:pStyle w:val="Normaltindrag"/>
        <w:sectPr w:rsidR="00000000" w:rsidRPr="009E6985">
          <w:headerReference w:type="even" r:id="rId45"/>
          <w:headerReference w:type="default" r:id="rId46"/>
          <w:footerReference w:type="even" r:id="rId47"/>
          <w:footerReference w:type="default" r:id="rId48"/>
          <w:headerReference w:type="first" r:id="rId49"/>
          <w:footerReference w:type="first" r:id="rId50"/>
          <w:pgSz w:w="11906" w:h="16838" w:code="9"/>
          <w:pgMar w:top="907" w:right="4649" w:bottom="4508" w:left="1304" w:header="340" w:footer="227" w:gutter="0"/>
          <w:cols w:space="720"/>
          <w:titlePg/>
        </w:sectPr>
      </w:pPr>
    </w:p>
    <w:p w:rsidR="007F4FCA" w:rsidRPr="009E6985" w:rsidRDefault="007F4FCA">
      <w:pPr>
        <w:pStyle w:val="Rubrik1"/>
        <w:spacing w:after="240" w:line="360" w:lineRule="auto"/>
        <w:rPr>
          <w:noProof w:val="0"/>
        </w:rPr>
      </w:pPr>
      <w:bookmarkStart w:id="20" w:name="_Toc127170446"/>
      <w:bookmarkStart w:id="21" w:name="_Toc127262300"/>
      <w:r w:rsidRPr="009E6985">
        <w:rPr>
          <w:noProof w:val="0"/>
        </w:rPr>
        <w:t>Verksamhetsgren</w:t>
      </w:r>
      <w:r w:rsidRPr="009E6985">
        <w:rPr>
          <w:noProof w:val="0"/>
        </w:rPr>
        <w:t xml:space="preserve"> Internationell verksamhet</w:t>
      </w:r>
      <w:bookmarkEnd w:id="20"/>
      <w:bookmarkEnd w:id="21"/>
    </w:p>
    <w:p w:rsidR="007F4FCA" w:rsidRPr="009E6985" w:rsidRDefault="007F4FCA">
      <w:pPr>
        <w:spacing w:before="0"/>
        <w:rPr>
          <w:b/>
        </w:rPr>
      </w:pPr>
      <w:r w:rsidRPr="009E6985">
        <w:rPr>
          <w:b/>
          <w:i/>
        </w:rPr>
        <w:t>Mål för verksamhetsgrenen</w:t>
      </w:r>
      <w:r w:rsidRPr="009E6985">
        <w:rPr>
          <w:b/>
        </w:rPr>
        <w:t>:</w:t>
      </w:r>
    </w:p>
    <w:p w:rsidR="007F4FCA" w:rsidRPr="009E6985" w:rsidRDefault="007F4FCA">
      <w:pPr>
        <w:rPr>
          <w:i/>
          <w:szCs w:val="24"/>
        </w:rPr>
      </w:pPr>
      <w:r w:rsidRPr="009E6985">
        <w:rPr>
          <w:i/>
          <w:szCs w:val="24"/>
        </w:rPr>
        <w:t>Riksdagsförvaltningen skall göra det möjligt för riksdagen att aktivt möta de krav som det internationella samarbetet och internationella åtaganden me</w:t>
      </w:r>
      <w:r w:rsidRPr="009E6985">
        <w:rPr>
          <w:i/>
          <w:szCs w:val="24"/>
        </w:rPr>
        <w:t>d</w:t>
      </w:r>
      <w:r w:rsidRPr="009E6985">
        <w:rPr>
          <w:i/>
          <w:szCs w:val="24"/>
        </w:rPr>
        <w:t>för.</w:t>
      </w:r>
    </w:p>
    <w:p w:rsidR="007F4FCA" w:rsidRPr="009E6985" w:rsidRDefault="007F4FCA">
      <w:pPr>
        <w:spacing w:before="187"/>
        <w:rPr>
          <w:b/>
        </w:rPr>
      </w:pPr>
      <w:r w:rsidRPr="009E6985">
        <w:rPr>
          <w:b/>
          <w:i/>
        </w:rPr>
        <w:t>Måluppfyllelse för verksamhetsgrenen</w:t>
      </w:r>
      <w:r w:rsidRPr="009E6985">
        <w:rPr>
          <w:b/>
        </w:rPr>
        <w:t>:</w:t>
      </w:r>
    </w:p>
    <w:p w:rsidR="007F4FCA" w:rsidRPr="009E6985" w:rsidRDefault="007F4FCA">
      <w:pPr>
        <w:tabs>
          <w:tab w:val="num" w:pos="0"/>
        </w:tabs>
        <w:autoSpaceDE w:val="0"/>
        <w:autoSpaceDN w:val="0"/>
        <w:adjustRightInd w:val="0"/>
        <w:rPr>
          <w:i/>
          <w:szCs w:val="24"/>
        </w:rPr>
      </w:pPr>
      <w:r w:rsidRPr="009E6985">
        <w:rPr>
          <w:i/>
          <w:szCs w:val="24"/>
        </w:rPr>
        <w:t xml:space="preserve">Mot bakgrund av nedanstående redovisning kan konstateras att målet för verksamhetsgrenen </w:t>
      </w:r>
      <w:r w:rsidRPr="009E6985">
        <w:rPr>
          <w:i/>
          <w:szCs w:val="24"/>
        </w:rPr>
        <w:t>Internationell verksamhet</w:t>
      </w:r>
      <w:r w:rsidRPr="009E6985">
        <w:rPr>
          <w:i/>
          <w:szCs w:val="24"/>
        </w:rPr>
        <w:t xml:space="preserve"> i allt väsentligt har uppfyllts. </w:t>
      </w:r>
    </w:p>
    <w:p w:rsidR="007F4FCA" w:rsidRPr="009E6985" w:rsidRDefault="007F4FCA">
      <w:r w:rsidRPr="009E6985">
        <w:t xml:space="preserve">De organisatoriska </w:t>
      </w:r>
      <w:r w:rsidRPr="009E6985">
        <w:t>enheter och kanslier</w:t>
      </w:r>
      <w:r w:rsidRPr="009E6985">
        <w:t xml:space="preserve"> som främst kan hänföras till ovanst</w:t>
      </w:r>
      <w:r w:rsidRPr="009E6985">
        <w:t>å</w:t>
      </w:r>
      <w:r w:rsidRPr="009E6985">
        <w:t xml:space="preserve">ende </w:t>
      </w:r>
      <w:r w:rsidRPr="009E6985">
        <w:t xml:space="preserve">verksamhetsgren och </w:t>
      </w:r>
      <w:r w:rsidRPr="009E6985">
        <w:t>mål är riksdagens internationella kansli och till vis</w:t>
      </w:r>
      <w:r w:rsidRPr="009E6985">
        <w:rPr>
          <w:spacing w:val="-2"/>
          <w:szCs w:val="19"/>
        </w:rPr>
        <w:t>s del även riksdagens utredningstjänst och utskottskanslierna. Frågor om samarbetet inom EU hanteras främst av kammarkansliet och utskottskanslie</w:t>
      </w:r>
      <w:r w:rsidRPr="009E6985">
        <w:rPr>
          <w:spacing w:val="-2"/>
          <w:szCs w:val="19"/>
        </w:rPr>
        <w:t>r</w:t>
      </w:r>
      <w:r w:rsidRPr="009E6985">
        <w:rPr>
          <w:spacing w:val="-2"/>
          <w:szCs w:val="19"/>
        </w:rPr>
        <w:t>na.</w:t>
      </w:r>
      <w:r w:rsidRPr="009E6985">
        <w:t xml:space="preserve"> </w:t>
      </w:r>
    </w:p>
    <w:p w:rsidR="007F4FCA" w:rsidRPr="009E6985" w:rsidRDefault="007F4FCA">
      <w:pPr>
        <w:pStyle w:val="R2"/>
      </w:pPr>
      <w:r w:rsidRPr="009E6985">
        <w:t>Ekonomisk översikt</w:t>
      </w:r>
    </w:p>
    <w:p w:rsidR="007F4FCA" w:rsidRPr="009E6985" w:rsidRDefault="007F4FCA">
      <w:pPr>
        <w:rPr>
          <w:b/>
        </w:rPr>
      </w:pPr>
      <w:r w:rsidRPr="009E6985">
        <w:rPr>
          <w:b/>
        </w:rPr>
        <w:t xml:space="preserve">Tabell: Kostnader och intäkter för verksamhetsgrenen </w:t>
      </w:r>
      <w:r w:rsidRPr="009E6985">
        <w:rPr>
          <w:b/>
        </w:rPr>
        <w:t>(miljoner kronor)</w:t>
      </w:r>
    </w:p>
    <w:tbl>
      <w:tblPr>
        <w:tblStyle w:val="Tabellrutnt"/>
        <w:tblW w:w="58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05"/>
        <w:gridCol w:w="675"/>
        <w:gridCol w:w="744"/>
        <w:gridCol w:w="676"/>
        <w:gridCol w:w="777"/>
        <w:gridCol w:w="676"/>
        <w:gridCol w:w="744"/>
      </w:tblGrid>
      <w:tr w:rsidR="00000000" w:rsidRPr="009E6985">
        <w:tc>
          <w:tcPr>
            <w:tcW w:w="0" w:type="auto"/>
            <w:tcBorders>
              <w:top w:val="single" w:sz="4" w:space="0" w:color="auto"/>
              <w:bottom w:val="single" w:sz="4" w:space="0" w:color="auto"/>
            </w:tcBorders>
          </w:tcPr>
          <w:p w:rsidR="007F4FCA" w:rsidRPr="009E6985" w:rsidRDefault="007F4FCA">
            <w:pPr>
              <w:spacing w:line="200" w:lineRule="exact"/>
              <w:rPr>
                <w:b/>
                <w:sz w:val="16"/>
                <w:szCs w:val="16"/>
              </w:rPr>
            </w:pP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2005</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andel</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2004</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andel</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2003</w:t>
            </w:r>
          </w:p>
        </w:tc>
        <w:tc>
          <w:tcPr>
            <w:tcW w:w="0" w:type="auto"/>
            <w:tcBorders>
              <w:top w:val="single" w:sz="4" w:space="0" w:color="auto"/>
              <w:bottom w:val="single" w:sz="4" w:space="0" w:color="auto"/>
            </w:tcBorders>
          </w:tcPr>
          <w:p w:rsidR="007F4FCA" w:rsidRPr="009E6985" w:rsidRDefault="007F4FCA">
            <w:pPr>
              <w:spacing w:line="200" w:lineRule="exact"/>
              <w:jc w:val="right"/>
              <w:rPr>
                <w:b/>
                <w:sz w:val="16"/>
                <w:szCs w:val="16"/>
              </w:rPr>
            </w:pPr>
            <w:r w:rsidRPr="009E6985">
              <w:rPr>
                <w:b/>
                <w:sz w:val="16"/>
                <w:szCs w:val="16"/>
              </w:rPr>
              <w:t>andel</w:t>
            </w:r>
          </w:p>
        </w:tc>
      </w:tr>
      <w:tr w:rsidR="00000000" w:rsidRPr="009E6985">
        <w:tc>
          <w:tcPr>
            <w:tcW w:w="0" w:type="auto"/>
            <w:tcBorders>
              <w:top w:val="single" w:sz="4" w:space="0" w:color="auto"/>
            </w:tcBorders>
          </w:tcPr>
          <w:p w:rsidR="007F4FCA" w:rsidRPr="009E6985" w:rsidRDefault="007F4FCA">
            <w:pPr>
              <w:spacing w:line="200" w:lineRule="exact"/>
              <w:rPr>
                <w:sz w:val="16"/>
                <w:szCs w:val="16"/>
              </w:rPr>
            </w:pPr>
            <w:r w:rsidRPr="009E6985">
              <w:rPr>
                <w:sz w:val="16"/>
                <w:szCs w:val="16"/>
              </w:rPr>
              <w:t>Kostnader</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57,0</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5,0 %</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56,1</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5,0 %</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54,3</w:t>
            </w:r>
          </w:p>
        </w:tc>
        <w:tc>
          <w:tcPr>
            <w:tcW w:w="0" w:type="auto"/>
            <w:tcBorders>
              <w:top w:val="single" w:sz="4" w:space="0" w:color="auto"/>
            </w:tcBorders>
          </w:tcPr>
          <w:p w:rsidR="007F4FCA" w:rsidRPr="009E6985" w:rsidRDefault="007F4FCA">
            <w:pPr>
              <w:spacing w:line="200" w:lineRule="exact"/>
              <w:jc w:val="right"/>
              <w:rPr>
                <w:sz w:val="16"/>
                <w:szCs w:val="16"/>
              </w:rPr>
            </w:pPr>
            <w:r w:rsidRPr="009E6985">
              <w:rPr>
                <w:sz w:val="16"/>
                <w:szCs w:val="16"/>
              </w:rPr>
              <w:t>4,9 %</w:t>
            </w:r>
          </w:p>
        </w:tc>
      </w:tr>
      <w:tr w:rsidR="00000000" w:rsidRPr="009E6985">
        <w:tc>
          <w:tcPr>
            <w:tcW w:w="0" w:type="auto"/>
          </w:tcPr>
          <w:p w:rsidR="007F4FCA" w:rsidRPr="009E6985" w:rsidRDefault="007F4FCA">
            <w:pPr>
              <w:spacing w:line="200" w:lineRule="exact"/>
              <w:rPr>
                <w:sz w:val="16"/>
                <w:szCs w:val="16"/>
              </w:rPr>
            </w:pPr>
            <w:r w:rsidRPr="009E6985">
              <w:rPr>
                <w:sz w:val="16"/>
                <w:szCs w:val="16"/>
              </w:rPr>
              <w:t>Intäkter</w:t>
            </w:r>
          </w:p>
        </w:tc>
        <w:tc>
          <w:tcPr>
            <w:tcW w:w="0" w:type="auto"/>
          </w:tcPr>
          <w:p w:rsidR="007F4FCA" w:rsidRPr="009E6985" w:rsidRDefault="007F4FCA">
            <w:pPr>
              <w:spacing w:line="200" w:lineRule="exact"/>
              <w:jc w:val="right"/>
              <w:rPr>
                <w:sz w:val="16"/>
                <w:szCs w:val="16"/>
              </w:rPr>
            </w:pPr>
            <w:r w:rsidRPr="009E6985">
              <w:rPr>
                <w:sz w:val="16"/>
                <w:szCs w:val="16"/>
              </w:rPr>
              <w:t>0,6</w:t>
            </w:r>
          </w:p>
        </w:tc>
        <w:tc>
          <w:tcPr>
            <w:tcW w:w="0" w:type="auto"/>
          </w:tcPr>
          <w:p w:rsidR="007F4FCA" w:rsidRPr="009E6985" w:rsidRDefault="007F4FCA">
            <w:pPr>
              <w:spacing w:line="200" w:lineRule="exact"/>
              <w:jc w:val="right"/>
              <w:rPr>
                <w:sz w:val="16"/>
                <w:szCs w:val="16"/>
              </w:rPr>
            </w:pPr>
            <w:r w:rsidRPr="009E6985">
              <w:rPr>
                <w:sz w:val="16"/>
                <w:szCs w:val="16"/>
              </w:rPr>
              <w:t>1</w:t>
            </w:r>
            <w:r w:rsidRPr="009E6985">
              <w:rPr>
                <w:sz w:val="16"/>
                <w:szCs w:val="16"/>
              </w:rPr>
              <w:t>,</w:t>
            </w:r>
            <w:r w:rsidRPr="009E6985">
              <w:rPr>
                <w:sz w:val="16"/>
                <w:szCs w:val="16"/>
              </w:rPr>
              <w:t>0</w:t>
            </w:r>
            <w:r w:rsidRPr="009E6985">
              <w:rPr>
                <w:sz w:val="16"/>
                <w:szCs w:val="16"/>
              </w:rPr>
              <w:t xml:space="preserve"> %</w:t>
            </w:r>
          </w:p>
        </w:tc>
        <w:tc>
          <w:tcPr>
            <w:tcW w:w="0" w:type="auto"/>
          </w:tcPr>
          <w:p w:rsidR="007F4FCA" w:rsidRPr="009E6985" w:rsidRDefault="007F4FCA">
            <w:pPr>
              <w:spacing w:line="200" w:lineRule="exact"/>
              <w:jc w:val="right"/>
              <w:rPr>
                <w:sz w:val="16"/>
                <w:szCs w:val="16"/>
              </w:rPr>
            </w:pPr>
            <w:r w:rsidRPr="009E6985">
              <w:rPr>
                <w:sz w:val="16"/>
                <w:szCs w:val="16"/>
              </w:rPr>
              <w:t>0,6</w:t>
            </w:r>
          </w:p>
        </w:tc>
        <w:tc>
          <w:tcPr>
            <w:tcW w:w="0" w:type="auto"/>
          </w:tcPr>
          <w:p w:rsidR="007F4FCA" w:rsidRPr="009E6985" w:rsidRDefault="007F4FCA">
            <w:pPr>
              <w:spacing w:line="200" w:lineRule="exact"/>
              <w:jc w:val="right"/>
              <w:rPr>
                <w:sz w:val="16"/>
                <w:szCs w:val="16"/>
              </w:rPr>
            </w:pPr>
            <w:r w:rsidRPr="009E6985">
              <w:rPr>
                <w:sz w:val="16"/>
                <w:szCs w:val="16"/>
              </w:rPr>
              <w:t>1,0 %</w:t>
            </w:r>
          </w:p>
        </w:tc>
        <w:tc>
          <w:tcPr>
            <w:tcW w:w="0" w:type="auto"/>
          </w:tcPr>
          <w:p w:rsidR="007F4FCA" w:rsidRPr="009E6985" w:rsidRDefault="007F4FCA">
            <w:pPr>
              <w:spacing w:line="200" w:lineRule="exact"/>
              <w:jc w:val="right"/>
              <w:rPr>
                <w:sz w:val="16"/>
                <w:szCs w:val="16"/>
              </w:rPr>
            </w:pPr>
            <w:r w:rsidRPr="009E6985">
              <w:rPr>
                <w:sz w:val="16"/>
                <w:szCs w:val="16"/>
              </w:rPr>
              <w:t>0,6</w:t>
            </w:r>
          </w:p>
        </w:tc>
        <w:tc>
          <w:tcPr>
            <w:tcW w:w="0" w:type="auto"/>
          </w:tcPr>
          <w:p w:rsidR="007F4FCA" w:rsidRPr="009E6985" w:rsidRDefault="007F4FCA">
            <w:pPr>
              <w:spacing w:line="200" w:lineRule="exact"/>
              <w:jc w:val="right"/>
              <w:rPr>
                <w:sz w:val="16"/>
                <w:szCs w:val="16"/>
              </w:rPr>
            </w:pPr>
            <w:r w:rsidRPr="009E6985">
              <w:rPr>
                <w:sz w:val="16"/>
                <w:szCs w:val="16"/>
              </w:rPr>
              <w:t>1,0 %</w:t>
            </w:r>
          </w:p>
        </w:tc>
      </w:tr>
      <w:tr w:rsidR="00000000" w:rsidRPr="009E6985">
        <w:tc>
          <w:tcPr>
            <w:tcW w:w="0" w:type="auto"/>
            <w:tcBorders>
              <w:bottom w:val="single" w:sz="4" w:space="0" w:color="auto"/>
            </w:tcBorders>
          </w:tcPr>
          <w:p w:rsidR="007F4FCA" w:rsidRPr="009E6985" w:rsidRDefault="007F4FCA">
            <w:pPr>
              <w:spacing w:line="200" w:lineRule="exact"/>
              <w:rPr>
                <w:b/>
                <w:sz w:val="16"/>
                <w:szCs w:val="16"/>
              </w:rPr>
            </w:pPr>
            <w:r w:rsidRPr="009E6985">
              <w:rPr>
                <w:b/>
                <w:sz w:val="16"/>
                <w:szCs w:val="16"/>
              </w:rPr>
              <w:t>Nettokostnader</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56,4</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5,2</w:t>
            </w:r>
            <w:r w:rsidRPr="009E6985">
              <w:rPr>
                <w:b/>
                <w:sz w:val="16"/>
                <w:szCs w:val="16"/>
              </w:rPr>
              <w:t>%</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55,5</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5,2 %</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53,7</w:t>
            </w:r>
          </w:p>
        </w:tc>
        <w:tc>
          <w:tcPr>
            <w:tcW w:w="0" w:type="auto"/>
            <w:tcBorders>
              <w:bottom w:val="single" w:sz="4" w:space="0" w:color="auto"/>
            </w:tcBorders>
          </w:tcPr>
          <w:p w:rsidR="007F4FCA" w:rsidRPr="009E6985" w:rsidRDefault="007F4FCA">
            <w:pPr>
              <w:spacing w:line="200" w:lineRule="exact"/>
              <w:jc w:val="right"/>
              <w:rPr>
                <w:b/>
                <w:sz w:val="16"/>
                <w:szCs w:val="16"/>
              </w:rPr>
            </w:pPr>
            <w:r w:rsidRPr="009E6985">
              <w:rPr>
                <w:b/>
                <w:sz w:val="16"/>
                <w:szCs w:val="16"/>
              </w:rPr>
              <w:t>5,1%</w:t>
            </w:r>
          </w:p>
        </w:tc>
      </w:tr>
    </w:tbl>
    <w:p w:rsidR="007F4FCA" w:rsidRPr="009E6985" w:rsidRDefault="007F4FCA">
      <w:pPr>
        <w:rPr>
          <w:color w:val="000000"/>
        </w:rPr>
      </w:pPr>
      <w:r w:rsidRPr="009E6985">
        <w:rPr>
          <w:color w:val="000000"/>
        </w:rPr>
        <w:t>Denna verksamhetsgren omfattar ca 5 % (5</w:t>
      </w:r>
      <w:r w:rsidRPr="009E6985">
        <w:rPr>
          <w:color w:val="000000"/>
        </w:rPr>
        <w:t>6</w:t>
      </w:r>
      <w:r w:rsidRPr="009E6985">
        <w:rPr>
          <w:color w:val="000000"/>
        </w:rPr>
        <w:t xml:space="preserve"> </w:t>
      </w:r>
      <w:r w:rsidRPr="009E6985">
        <w:rPr>
          <w:color w:val="000000"/>
        </w:rPr>
        <w:t>miljoner kronor</w:t>
      </w:r>
      <w:r w:rsidRPr="009E6985">
        <w:rPr>
          <w:color w:val="000000"/>
        </w:rPr>
        <w:t xml:space="preserve">) av de totala nettokostnaderna för riksdagsförvaltningen. </w:t>
      </w:r>
    </w:p>
    <w:p w:rsidR="007F4FCA" w:rsidRPr="009E6985" w:rsidRDefault="007F4FCA">
      <w:pPr>
        <w:pStyle w:val="Normaltindrag"/>
      </w:pPr>
      <w:r w:rsidRPr="009E6985">
        <w:t xml:space="preserve">Under verksamhetsgrenen har även ca 14 miljoner kronor utbetalats i </w:t>
      </w:r>
      <w:r w:rsidRPr="009E6985">
        <w:br/>
        <w:t>b</w:t>
      </w:r>
      <w:r w:rsidRPr="009E6985">
        <w:t>i</w:t>
      </w:r>
      <w:r w:rsidRPr="009E6985">
        <w:t>drag till bl.a. interparlamentariskt samarbete.</w:t>
      </w:r>
    </w:p>
    <w:p w:rsidR="007F4FCA" w:rsidRPr="009E6985" w:rsidRDefault="007F4FCA">
      <w:pPr>
        <w:pStyle w:val="R2"/>
      </w:pPr>
      <w:bookmarkStart w:id="22" w:name="_Toc122850098"/>
      <w:r w:rsidRPr="009E6985">
        <w:t>Verksamhetsöversikt och måluppfyllelse</w:t>
      </w:r>
      <w:bookmarkEnd w:id="22"/>
    </w:p>
    <w:p w:rsidR="007F4FCA" w:rsidRPr="009E6985" w:rsidRDefault="007F4FCA">
      <w:r w:rsidRPr="009E6985">
        <w:t>Riksdagens internationella kontakter har även under år 2005 varit intensiva. Bakgrunden är främst att nationellt och internationellt politiskt beslutsfattande blir alltmer sammanflätat</w:t>
      </w:r>
      <w:r w:rsidRPr="009E6985">
        <w:t>.</w:t>
      </w:r>
      <w:r w:rsidRPr="009E6985">
        <w:t xml:space="preserve"> </w:t>
      </w:r>
      <w:r w:rsidRPr="009E6985">
        <w:t>Sveriges</w:t>
      </w:r>
      <w:r w:rsidRPr="009E6985">
        <w:t xml:space="preserve"> EU-medlemskap har förstärkt denna trend.  Samtidigt som riksdagen utför sin konstitutionella uppgift att granska regeringen och dess arbete har den utökat sina internationella åtaganden.</w:t>
      </w:r>
    </w:p>
    <w:p w:rsidR="007F4FCA" w:rsidRPr="009E6985" w:rsidRDefault="007F4FCA">
      <w:pPr>
        <w:pStyle w:val="Normaltindrag"/>
      </w:pPr>
      <w:r w:rsidRPr="009E6985">
        <w:t>Besöksutbytet har legat på en fortsatt hög nivå, även om antalet inko</w:t>
      </w:r>
      <w:r w:rsidRPr="009E6985">
        <w:t>m</w:t>
      </w:r>
      <w:r w:rsidRPr="009E6985">
        <w:t>mande besök och seminarier mm som handlagts av riksdagens internationella kansli (RIK) minskat något. Den internationella verksamheten har bedrivits på oförändrad nivå</w:t>
      </w:r>
      <w:r w:rsidRPr="009E6985">
        <w:t>.</w:t>
      </w:r>
      <w:r w:rsidRPr="009E6985">
        <w:t xml:space="preserve"> Utanför riksdagsförvaltningens budget ligger den finans</w:t>
      </w:r>
      <w:r w:rsidRPr="009E6985">
        <w:t>i</w:t>
      </w:r>
      <w:r w:rsidRPr="009E6985">
        <w:t>ering av ett stort antal aktiviteter som ryms inom ramen för de samarbetspr</w:t>
      </w:r>
      <w:r w:rsidRPr="009E6985">
        <w:t>o</w:t>
      </w:r>
      <w:r w:rsidRPr="009E6985">
        <w:t>jekt som finansieras av Sida.</w:t>
      </w:r>
    </w:p>
    <w:p w:rsidR="007F4FCA" w:rsidRPr="009E6985" w:rsidRDefault="007F4FCA">
      <w:pPr>
        <w:pStyle w:val="Normaltindrag"/>
      </w:pPr>
      <w:r w:rsidRPr="009E6985">
        <w:rPr>
          <w:b/>
        </w:rPr>
        <w:t>Riksdagens talman</w:t>
      </w:r>
      <w:r w:rsidRPr="009E6985">
        <w:t xml:space="preserve"> Björn von Sydow har under 2005 varit värd för </w:t>
      </w:r>
      <w:r w:rsidRPr="009E6985">
        <w:t xml:space="preserve">9 </w:t>
      </w:r>
      <w:r w:rsidRPr="009E6985">
        <w:t>ta</w:t>
      </w:r>
      <w:r w:rsidRPr="009E6985">
        <w:t>l</w:t>
      </w:r>
      <w:r w:rsidRPr="009E6985">
        <w:t>mansbesök</w:t>
      </w:r>
      <w:r w:rsidRPr="009E6985">
        <w:t xml:space="preserve"> och </w:t>
      </w:r>
      <w:r w:rsidRPr="009E6985">
        <w:t>tagit emot en rad utländska företrädare</w:t>
      </w:r>
      <w:r w:rsidRPr="009E6985">
        <w:t>.</w:t>
      </w:r>
      <w:r w:rsidRPr="009E6985">
        <w:t xml:space="preserve"> </w:t>
      </w:r>
      <w:r w:rsidRPr="009E6985">
        <w:t>Talmannen har själv gjort flera besök i utlandet, i första hand som ledare för större riksdagsdeleg</w:t>
      </w:r>
      <w:r w:rsidRPr="009E6985">
        <w:t>a</w:t>
      </w:r>
      <w:r w:rsidRPr="009E6985">
        <w:t>tioner</w:t>
      </w:r>
      <w:r w:rsidRPr="009E6985">
        <w:t xml:space="preserve"> men också för att delta i olika intern</w:t>
      </w:r>
      <w:r w:rsidRPr="009E6985">
        <w:t>a</w:t>
      </w:r>
      <w:r w:rsidRPr="009E6985">
        <w:t>tionella talmansmöten på både nordisk, nordisk/baltisk, europeisk och värld</w:t>
      </w:r>
      <w:r w:rsidRPr="009E6985">
        <w:t>s</w:t>
      </w:r>
      <w:r w:rsidRPr="009E6985">
        <w:t xml:space="preserve">nivå. Även de </w:t>
      </w:r>
      <w:r w:rsidRPr="009E6985">
        <w:rPr>
          <w:b/>
        </w:rPr>
        <w:t>vice talmännen</w:t>
      </w:r>
      <w:r w:rsidRPr="009E6985">
        <w:t xml:space="preserve"> har aktivt medverkat i det internationella arbetet bl.a. genom att leda deleg</w:t>
      </w:r>
      <w:r w:rsidRPr="009E6985">
        <w:t>a</w:t>
      </w:r>
      <w:r w:rsidRPr="009E6985">
        <w:t xml:space="preserve">tionsresor utomlands och ta emot utländska besökare i riksdagen. </w:t>
      </w:r>
    </w:p>
    <w:p w:rsidR="007F4FCA" w:rsidRPr="009E6985" w:rsidRDefault="007F4FCA">
      <w:pPr>
        <w:pStyle w:val="Normaltindrag"/>
      </w:pPr>
      <w:r w:rsidRPr="009E6985">
        <w:t>Den intern</w:t>
      </w:r>
      <w:r w:rsidRPr="009E6985">
        <w:t>ationella verksamheten har under det gångna året involverat ett avsevärt antal ledamöter och tjänstemän och varit ett viktigt inslag i riksdag</w:t>
      </w:r>
      <w:r w:rsidRPr="009E6985">
        <w:t>s</w:t>
      </w:r>
      <w:r w:rsidRPr="009E6985">
        <w:t>arbetet. Många av de internationella åtagandena ryms inom arbetet i de inte</w:t>
      </w:r>
      <w:r w:rsidRPr="009E6985">
        <w:t>r</w:t>
      </w:r>
      <w:r w:rsidRPr="009E6985">
        <w:t xml:space="preserve">parlamentariska församlingarna, i första hand i </w:t>
      </w:r>
      <w:r w:rsidRPr="009E6985">
        <w:rPr>
          <w:b/>
        </w:rPr>
        <w:t>Nordiska rådet</w:t>
      </w:r>
      <w:r w:rsidRPr="009E6985">
        <w:t xml:space="preserve"> och i </w:t>
      </w:r>
      <w:r w:rsidRPr="009E6985">
        <w:rPr>
          <w:b/>
        </w:rPr>
        <w:t>Eur</w:t>
      </w:r>
      <w:r w:rsidRPr="009E6985">
        <w:rPr>
          <w:b/>
        </w:rPr>
        <w:t>o</w:t>
      </w:r>
      <w:r w:rsidRPr="009E6985">
        <w:rPr>
          <w:b/>
        </w:rPr>
        <w:t>parådets</w:t>
      </w:r>
      <w:r w:rsidRPr="009E6985">
        <w:t xml:space="preserve"> och i </w:t>
      </w:r>
      <w:r w:rsidRPr="009E6985">
        <w:rPr>
          <w:b/>
        </w:rPr>
        <w:t>OSSE</w:t>
      </w:r>
      <w:r w:rsidRPr="009E6985">
        <w:t xml:space="preserve">:s parlamentariska församlingar. Delegationerna </w:t>
      </w:r>
      <w:r w:rsidRPr="009E6985">
        <w:t xml:space="preserve">består av 34 ledamöter </w:t>
      </w:r>
      <w:r w:rsidRPr="009E6985">
        <w:t>och lika många suppleant</w:t>
      </w:r>
      <w:r w:rsidRPr="009E6985">
        <w:t>er. Härtill bl.a. delegationer</w:t>
      </w:r>
      <w:r w:rsidRPr="009E6985">
        <w:t xml:space="preserve"> till I</w:t>
      </w:r>
      <w:r w:rsidRPr="009E6985">
        <w:t>n</w:t>
      </w:r>
      <w:r w:rsidRPr="009E6985">
        <w:t>terparlamentariska unionen (IPU)</w:t>
      </w:r>
      <w:r w:rsidRPr="009E6985">
        <w:t xml:space="preserve">, </w:t>
      </w:r>
      <w:r w:rsidRPr="009E6985">
        <w:t xml:space="preserve">Natos parlamentariska församling </w:t>
      </w:r>
      <w:r w:rsidRPr="009E6985">
        <w:t>o</w:t>
      </w:r>
      <w:r w:rsidRPr="009E6985">
        <w:t>ch</w:t>
      </w:r>
      <w:r w:rsidRPr="009E6985">
        <w:t xml:space="preserve"> Euro</w:t>
      </w:r>
      <w:r w:rsidRPr="009E6985">
        <w:t>m</w:t>
      </w:r>
      <w:r w:rsidRPr="009E6985">
        <w:t>edförsamlingen. Sammanlagt har ett hundratal riksdagsledamöter u</w:t>
      </w:r>
      <w:r w:rsidRPr="009E6985">
        <w:t>t</w:t>
      </w:r>
      <w:r w:rsidRPr="009E6985">
        <w:t>setts för att uppfylla riksdagens internationella åtaganden gentemot dessa organis</w:t>
      </w:r>
      <w:r w:rsidRPr="009E6985">
        <w:t>a</w:t>
      </w:r>
      <w:r w:rsidRPr="009E6985">
        <w:t>tioner.</w:t>
      </w:r>
      <w:r w:rsidRPr="009E6985">
        <w:t xml:space="preserve"> </w:t>
      </w:r>
      <w:r w:rsidRPr="009E6985">
        <w:t>Under år 200</w:t>
      </w:r>
      <w:r w:rsidRPr="009E6985">
        <w:t>5</w:t>
      </w:r>
      <w:r w:rsidRPr="009E6985">
        <w:t xml:space="preserve"> har </w:t>
      </w:r>
      <w:r w:rsidRPr="009E6985">
        <w:t>flera s</w:t>
      </w:r>
      <w:r w:rsidRPr="009E6985">
        <w:t xml:space="preserve">venska ledamöter </w:t>
      </w:r>
      <w:r w:rsidRPr="009E6985">
        <w:t xml:space="preserve">också innehaft </w:t>
      </w:r>
      <w:r w:rsidRPr="009E6985">
        <w:t xml:space="preserve">viktiga poster eller specialuppdrag som krävt extra insatser såväl av dem själva som av riksdagsförvaltningen.  </w:t>
      </w:r>
    </w:p>
    <w:p w:rsidR="007F4FCA" w:rsidRPr="009E6985" w:rsidRDefault="007F4FCA">
      <w:pPr>
        <w:pStyle w:val="Normaltindrag"/>
      </w:pPr>
      <w:r w:rsidRPr="009E6985">
        <w:t>En närmare redogörelse för den internationella verksamheten under rik</w:t>
      </w:r>
      <w:r w:rsidRPr="009E6985">
        <w:t>s</w:t>
      </w:r>
      <w:r w:rsidRPr="009E6985">
        <w:t>mötet 2004/05 finns i Riksdagens årsbok.</w:t>
      </w:r>
    </w:p>
    <w:p w:rsidR="007F4FCA" w:rsidRPr="009E6985" w:rsidRDefault="007F4FCA">
      <w:pPr>
        <w:pStyle w:val="Normaltindrag"/>
      </w:pPr>
      <w:r w:rsidRPr="009E6985">
        <w:t>Under året som gått har också ett flertal utskottsresor arrangerats till olika delar av världen, i studiesyfte.</w:t>
      </w:r>
      <w:r w:rsidRPr="009E6985">
        <w:t xml:space="preserve"> </w:t>
      </w:r>
      <w:r w:rsidRPr="009E6985">
        <w:t>Centralkansliet samordnar inbjudningar till riksdagen för EU-anknutna interparlamentariska konferenser och möten, en uppgift som blivit alltmer omfattande. 2005 rörde det sig om 20-talet EU-konferenser.</w:t>
      </w:r>
    </w:p>
    <w:p w:rsidR="007F4FCA" w:rsidRPr="009E6985" w:rsidRDefault="007F4FCA">
      <w:pPr>
        <w:pStyle w:val="Normaltindrag"/>
        <w:rPr>
          <w:b/>
        </w:rPr>
      </w:pPr>
      <w:r w:rsidRPr="009E6985">
        <w:t xml:space="preserve">Inom ramen för det </w:t>
      </w:r>
      <w:r w:rsidRPr="009E6985">
        <w:rPr>
          <w:b/>
        </w:rPr>
        <w:t>parlamentarisk</w:t>
      </w:r>
      <w:r w:rsidRPr="009E6985">
        <w:rPr>
          <w:b/>
        </w:rPr>
        <w:t>a</w:t>
      </w:r>
      <w:r w:rsidRPr="009E6985">
        <w:rPr>
          <w:b/>
        </w:rPr>
        <w:t xml:space="preserve"> samarbete</w:t>
      </w:r>
      <w:r w:rsidRPr="009E6985">
        <w:rPr>
          <w:rStyle w:val="Fotnotsreferens"/>
        </w:rPr>
        <w:footnoteReference w:id="23"/>
      </w:r>
      <w:r w:rsidRPr="009E6985">
        <w:t xml:space="preserve"> </w:t>
      </w:r>
      <w:r w:rsidRPr="009E6985">
        <w:t xml:space="preserve">som pågår mellan </w:t>
      </w:r>
      <w:r w:rsidRPr="009E6985">
        <w:t>rik</w:t>
      </w:r>
      <w:r w:rsidRPr="009E6985">
        <w:t>s</w:t>
      </w:r>
      <w:r w:rsidRPr="009E6985">
        <w:t xml:space="preserve">dagen och den vietnamesiska </w:t>
      </w:r>
      <w:r w:rsidRPr="009E6985">
        <w:t xml:space="preserve">nationalförsamlingen genomfördes under år 2005 </w:t>
      </w:r>
      <w:r w:rsidRPr="009E6985">
        <w:t>ett antal aktiviteter</w:t>
      </w:r>
      <w:r w:rsidRPr="009E6985">
        <w:t xml:space="preserve">, bl.a. har riksdagsledamöter </w:t>
      </w:r>
      <w:r w:rsidRPr="009E6985">
        <w:t>medverkat vid vietn</w:t>
      </w:r>
      <w:r w:rsidRPr="009E6985">
        <w:t>a</w:t>
      </w:r>
      <w:r w:rsidRPr="009E6985">
        <w:t xml:space="preserve">mesiska studiebesök i riksdagen och </w:t>
      </w:r>
      <w:r w:rsidRPr="009E6985">
        <w:t xml:space="preserve">deltagit </w:t>
      </w:r>
      <w:r w:rsidRPr="009E6985">
        <w:t>i sem</w:t>
      </w:r>
      <w:r w:rsidRPr="009E6985">
        <w:t>inarier i Vietnam</w:t>
      </w:r>
      <w:r w:rsidRPr="009E6985">
        <w:t xml:space="preserve">. </w:t>
      </w:r>
      <w:r w:rsidRPr="009E6985">
        <w:t>Totalt genomfördes 20 aktiviteter av olika slag under år 2005. Ytterligare 14 aktiv</w:t>
      </w:r>
      <w:r w:rsidRPr="009E6985">
        <w:t>i</w:t>
      </w:r>
      <w:r w:rsidRPr="009E6985">
        <w:t>teter som påbörjades under 2005 kommer att slutföras under början av 2006</w:t>
      </w:r>
      <w:r w:rsidRPr="009E6985">
        <w:t xml:space="preserve">. </w:t>
      </w:r>
    </w:p>
    <w:p w:rsidR="007F4FCA" w:rsidRPr="009E6985" w:rsidRDefault="007F4FCA">
      <w:pPr>
        <w:pStyle w:val="Normaltindrag"/>
      </w:pPr>
      <w:r w:rsidRPr="009E6985">
        <w:t xml:space="preserve">Bland de </w:t>
      </w:r>
      <w:r w:rsidRPr="009E6985">
        <w:rPr>
          <w:b/>
        </w:rPr>
        <w:t>demokratifrämjande samarbetsprojekt</w:t>
      </w:r>
      <w:r w:rsidRPr="009E6985">
        <w:t xml:space="preserve"> som genomförts under 2005 kan också nämnas ett samarbete med Östtimors parlament. </w:t>
      </w:r>
      <w:r w:rsidRPr="009E6985">
        <w:t>E</w:t>
      </w:r>
      <w:r w:rsidRPr="009E6985">
        <w:t>tt bilateralt samarbetsprogram mellan de båda parlamenten inled</w:t>
      </w:r>
      <w:r w:rsidRPr="009E6985">
        <w:t>de</w:t>
      </w:r>
      <w:r w:rsidRPr="009E6985">
        <w:t>s 2004 med ett sem</w:t>
      </w:r>
      <w:r w:rsidRPr="009E6985">
        <w:t>i</w:t>
      </w:r>
      <w:r w:rsidRPr="009E6985">
        <w:t>narium i Dili som behandlade den parlamentariska budgetprocessen. Ett s</w:t>
      </w:r>
      <w:r w:rsidRPr="009E6985">
        <w:t>e</w:t>
      </w:r>
      <w:r w:rsidRPr="009E6985">
        <w:t>minarium under rubriken ”</w:t>
      </w:r>
      <w:r w:rsidRPr="009E6985">
        <w:t>Free and Fair Elections” genomfördes 19</w:t>
      </w:r>
      <w:r w:rsidRPr="009E6985">
        <w:t>–</w:t>
      </w:r>
      <w:r w:rsidRPr="009E6985">
        <w:t>21 okt</w:t>
      </w:r>
      <w:r w:rsidRPr="009E6985">
        <w:t>o</w:t>
      </w:r>
      <w:r w:rsidRPr="009E6985">
        <w:t>ber 2005, även det i Östtimor. Närmare två tredjedelar av parlamentets led</w:t>
      </w:r>
      <w:r w:rsidRPr="009E6985">
        <w:t>a</w:t>
      </w:r>
      <w:r w:rsidRPr="009E6985">
        <w:t>möter och flertalet parlamentstjänstemän deltog u</w:t>
      </w:r>
      <w:r w:rsidRPr="009E6985">
        <w:t>nder alla tre seminaried</w:t>
      </w:r>
      <w:r w:rsidRPr="009E6985">
        <w:t>a</w:t>
      </w:r>
      <w:r w:rsidRPr="009E6985">
        <w:t xml:space="preserve">garna. </w:t>
      </w:r>
      <w:r w:rsidRPr="009E6985">
        <w:t>Ett avslu</w:t>
      </w:r>
      <w:r w:rsidRPr="009E6985">
        <w:t xml:space="preserve">tande seminarium är planerat till 2006, då ledamöter från Östtimor inbjuds att följa den svenska valrörelsen. Samarbetet med Östtimor finansieras av Sida. </w:t>
      </w:r>
    </w:p>
    <w:p w:rsidR="007F4FCA" w:rsidRPr="009E6985" w:rsidRDefault="007F4FCA">
      <w:pPr>
        <w:pStyle w:val="Normaltindrag"/>
      </w:pPr>
      <w:r w:rsidRPr="009E6985">
        <w:t xml:space="preserve">I </w:t>
      </w:r>
      <w:r w:rsidRPr="009E6985">
        <w:rPr>
          <w:b/>
        </w:rPr>
        <w:t>samarbete med Sida</w:t>
      </w:r>
      <w:r w:rsidRPr="009E6985">
        <w:t xml:space="preserve"> har riksdagen genomfört demokratiseminarier för parlamentariker från </w:t>
      </w:r>
      <w:r w:rsidRPr="009E6985">
        <w:t>v</w:t>
      </w:r>
      <w:r w:rsidRPr="009E6985">
        <w:t>ästra Balkan 2003 samt 2004. Under 2005 har förber</w:t>
      </w:r>
      <w:r w:rsidRPr="009E6985">
        <w:t>e</w:t>
      </w:r>
      <w:r w:rsidRPr="009E6985">
        <w:t xml:space="preserve">delser pågått för ett tredje och avslutande seminarium i Ljubljana </w:t>
      </w:r>
      <w:r w:rsidRPr="009E6985">
        <w:t>i</w:t>
      </w:r>
      <w:r w:rsidRPr="009E6985">
        <w:t xml:space="preserve"> februari 2006 i samarbete med Sloveniens parlament. Från svensk sida deltar aktiva så väl som tidigare riksdagsledamöter.</w:t>
      </w:r>
    </w:p>
    <w:p w:rsidR="007F4FCA" w:rsidRPr="009E6985" w:rsidRDefault="007F4FCA">
      <w:pPr>
        <w:pStyle w:val="Normaltindrag"/>
      </w:pPr>
      <w:r w:rsidRPr="009E6985">
        <w:t>En rad andra aktiviteter har initierats under år 2005, t.ex. trepartssamarbete mellan riksdagen, Estlands parlament och parlamentet i Georgien. Ett annat liknande projekt som initie</w:t>
      </w:r>
      <w:r w:rsidRPr="009E6985">
        <w:t xml:space="preserve">rats under 2005 är ett trepartssamarbete mellan riksdagen, Lettlands parlament och parlamentet i Moldavien. Under 2005 har också ett närmare samarbete med parlamentet i Ukraina initierats.  </w:t>
      </w:r>
    </w:p>
    <w:p w:rsidR="007F4FCA" w:rsidRPr="009E6985" w:rsidRDefault="007F4FCA">
      <w:pPr>
        <w:pStyle w:val="Normaltindrag"/>
      </w:pPr>
      <w:r w:rsidRPr="009E6985">
        <w:rPr>
          <w:b/>
        </w:rPr>
        <w:t>Ledamöternas enskilda internationella engagemang</w:t>
      </w:r>
      <w:r w:rsidRPr="009E6985">
        <w:t xml:space="preserve"> täcker ett brett spek</w:t>
      </w:r>
      <w:r w:rsidRPr="009E6985">
        <w:t>t</w:t>
      </w:r>
      <w:r w:rsidRPr="009E6985">
        <w:t>rum. Flera nätverk finns i riksdagen med internationell anknytning. Riksdagens internationella kansli har medverkat vid planering och genomf</w:t>
      </w:r>
      <w:r w:rsidRPr="009E6985">
        <w:t>ö</w:t>
      </w:r>
      <w:r w:rsidRPr="009E6985">
        <w:t xml:space="preserve">rande av besök och konferenser även i sådana sammanhang. Antalet </w:t>
      </w:r>
      <w:r w:rsidRPr="009E6985">
        <w:rPr>
          <w:b/>
        </w:rPr>
        <w:t>bilater</w:t>
      </w:r>
      <w:r w:rsidRPr="009E6985">
        <w:rPr>
          <w:b/>
        </w:rPr>
        <w:t>a</w:t>
      </w:r>
      <w:r w:rsidRPr="009E6985">
        <w:rPr>
          <w:b/>
        </w:rPr>
        <w:t>la vänskapsföreningar</w:t>
      </w:r>
      <w:r w:rsidRPr="009E6985">
        <w:t xml:space="preserve"> ökar. Numera finns i riksdagen parlamentariska vä</w:t>
      </w:r>
      <w:r w:rsidRPr="009E6985">
        <w:t>n</w:t>
      </w:r>
      <w:r w:rsidRPr="009E6985">
        <w:t>skap</w:t>
      </w:r>
      <w:r w:rsidRPr="009E6985">
        <w:t>s</w:t>
      </w:r>
      <w:r w:rsidRPr="009E6985">
        <w:t xml:space="preserve">grupper för kontakter med ett tjugotal parlament.  </w:t>
      </w:r>
    </w:p>
    <w:p w:rsidR="007F4FCA" w:rsidRPr="009E6985" w:rsidRDefault="007F4FCA">
      <w:pPr>
        <w:pStyle w:val="Normaltindrag"/>
        <w:rPr>
          <w:color w:val="000000"/>
          <w:szCs w:val="24"/>
        </w:rPr>
      </w:pPr>
      <w:r w:rsidRPr="009E6985">
        <w:t>Talmannen och riksdagsdirektören har aktivt deltagit i olika internationella</w:t>
      </w:r>
      <w:r w:rsidRPr="009E6985">
        <w:t xml:space="preserve"> arbetsgrupper, bl.a. i förberedelserna inför </w:t>
      </w:r>
      <w:r w:rsidRPr="009E6985">
        <w:rPr>
          <w:b/>
        </w:rPr>
        <w:t>världstalmansmötet i New York</w:t>
      </w:r>
      <w:r w:rsidRPr="009E6985">
        <w:t xml:space="preserve"> år 2005. </w:t>
      </w:r>
      <w:r w:rsidRPr="009E6985">
        <w:rPr>
          <w:color w:val="000000"/>
          <w:szCs w:val="24"/>
        </w:rPr>
        <w:t xml:space="preserve">Arbetsgruppen för </w:t>
      </w:r>
      <w:r w:rsidRPr="009E6985">
        <w:rPr>
          <w:b/>
          <w:color w:val="000000"/>
          <w:szCs w:val="24"/>
        </w:rPr>
        <w:t xml:space="preserve">utbyte av elektronisk EU-information mellan </w:t>
      </w:r>
      <w:r w:rsidRPr="009E6985">
        <w:rPr>
          <w:b/>
          <w:color w:val="000000"/>
          <w:spacing w:val="-2"/>
          <w:szCs w:val="19"/>
        </w:rPr>
        <w:t>parlamenten inom EU</w:t>
      </w:r>
      <w:r w:rsidRPr="009E6985">
        <w:rPr>
          <w:color w:val="000000"/>
          <w:spacing w:val="-2"/>
          <w:szCs w:val="19"/>
        </w:rPr>
        <w:t>, IPEX (InterParliamentary EU information e</w:t>
      </w:r>
      <w:r w:rsidRPr="009E6985">
        <w:rPr>
          <w:color w:val="000000"/>
          <w:spacing w:val="-2"/>
          <w:szCs w:val="19"/>
        </w:rPr>
        <w:t>X</w:t>
      </w:r>
      <w:r w:rsidRPr="009E6985">
        <w:rPr>
          <w:color w:val="000000"/>
          <w:szCs w:val="24"/>
        </w:rPr>
        <w:t>change), har fortsatt sitt arbete under riksdagsdirektörens ledning. Samtliga EU-länder har nu anmält sitt intresse för deltagande. En ny webbplats är i princip färdig. Webbplatsen kommer att innehålla dokument från bl.a. EU-kommissionen och de deltagande länderna kan redovisa sin inställning till för</w:t>
      </w:r>
      <w:r w:rsidRPr="009E6985">
        <w:rPr>
          <w:color w:val="000000"/>
          <w:szCs w:val="24"/>
        </w:rPr>
        <w:t>slagen. Det uppdrag som ursprungligen uppkom som en följd av talman</w:t>
      </w:r>
      <w:r w:rsidRPr="009E6985">
        <w:rPr>
          <w:color w:val="000000"/>
          <w:szCs w:val="24"/>
        </w:rPr>
        <w:t>s</w:t>
      </w:r>
      <w:r w:rsidRPr="009E6985">
        <w:rPr>
          <w:color w:val="000000"/>
          <w:szCs w:val="24"/>
        </w:rPr>
        <w:t>mötet i Rom 2000 är slutfört i och med den nya webbplatsens färdigställande, och projektet kommer formellt att överlämnas till talmännen vid talmansmötet i Köpe</w:t>
      </w:r>
      <w:r w:rsidRPr="009E6985">
        <w:rPr>
          <w:color w:val="000000"/>
          <w:szCs w:val="24"/>
        </w:rPr>
        <w:t>n</w:t>
      </w:r>
      <w:r w:rsidRPr="009E6985">
        <w:rPr>
          <w:color w:val="000000"/>
          <w:szCs w:val="24"/>
        </w:rPr>
        <w:t>hamn i juni 2006.</w:t>
      </w:r>
    </w:p>
    <w:p w:rsidR="007F4FCA" w:rsidRPr="009E6985" w:rsidRDefault="007F4FCA">
      <w:pPr>
        <w:pStyle w:val="Normaltindrag"/>
      </w:pPr>
      <w:r w:rsidRPr="009E6985">
        <w:t>Som ett led i det internationella samarbetet producerade riksdagens utre</w:t>
      </w:r>
      <w:r w:rsidRPr="009E6985">
        <w:t>d</w:t>
      </w:r>
      <w:r w:rsidRPr="009E6985">
        <w:t xml:space="preserve">ningstjänst under året </w:t>
      </w:r>
      <w:r w:rsidRPr="009E6985">
        <w:t>162</w:t>
      </w:r>
      <w:r w:rsidRPr="009E6985">
        <w:t xml:space="preserve"> (168)</w:t>
      </w:r>
      <w:r w:rsidRPr="009E6985">
        <w:t xml:space="preserve"> </w:t>
      </w:r>
      <w:r w:rsidRPr="009E6985">
        <w:t xml:space="preserve">utredningar till utländska parlament. </w:t>
      </w:r>
    </w:p>
    <w:p w:rsidR="007F4FCA" w:rsidRPr="009E6985" w:rsidRDefault="007F4FCA">
      <w:pPr>
        <w:pStyle w:val="Normaltindrag"/>
      </w:pPr>
      <w:r w:rsidRPr="009E6985">
        <w:t>Informationsenhetens internationella verksamhet</w:t>
      </w:r>
      <w:r w:rsidRPr="009E6985">
        <w:t xml:space="preserve"> omfattar telefonservice, brevsvar, visningar på engelska, tyska och franska, och framför allt översä</w:t>
      </w:r>
      <w:r w:rsidRPr="009E6985">
        <w:t>t</w:t>
      </w:r>
      <w:r w:rsidRPr="009E6985">
        <w:t xml:space="preserve">tarfunktionen. Det finns även en engelskspråkig webbplats. </w:t>
      </w:r>
    </w:p>
    <w:p w:rsidR="007F4FCA" w:rsidRPr="009E6985" w:rsidRDefault="007F4FCA">
      <w:pPr>
        <w:pStyle w:val="Normaltindrag"/>
      </w:pPr>
      <w:r w:rsidRPr="009E6985">
        <w:t>Sammanfattningsvis representerar de internationella åtagandena under år 200</w:t>
      </w:r>
      <w:r w:rsidRPr="009E6985">
        <w:t>5</w:t>
      </w:r>
      <w:r w:rsidRPr="009E6985">
        <w:t xml:space="preserve"> ett stort engagemang och en stor arbetsinsats för berörda riksdagsled</w:t>
      </w:r>
      <w:r w:rsidRPr="009E6985">
        <w:t>a</w:t>
      </w:r>
      <w:r w:rsidRPr="009E6985">
        <w:t>möter och tjänstemän. Detta kommer på olika sätt riksdagen och dess arbete till godo och ger samtidigt riksdagens ledamöter en möjlighet att få ett större inflytande på den internationella debatten i viktiga frågor.</w:t>
      </w:r>
    </w:p>
    <w:p w:rsidR="007F4FCA" w:rsidRPr="009E6985" w:rsidRDefault="007F4FCA"/>
    <w:p w:rsidR="007F4FCA" w:rsidRPr="009E6985" w:rsidRDefault="007F4FCA">
      <w:pPr>
        <w:pStyle w:val="Normaltindrag"/>
        <w:sectPr w:rsidR="00000000" w:rsidRPr="009E6985">
          <w:headerReference w:type="even" r:id="rId51"/>
          <w:headerReference w:type="default" r:id="rId52"/>
          <w:footerReference w:type="even" r:id="rId53"/>
          <w:footerReference w:type="default" r:id="rId54"/>
          <w:headerReference w:type="first" r:id="rId55"/>
          <w:footerReference w:type="first" r:id="rId56"/>
          <w:pgSz w:w="11906" w:h="16838" w:code="9"/>
          <w:pgMar w:top="907" w:right="4649" w:bottom="4508" w:left="1304" w:header="340" w:footer="227" w:gutter="0"/>
          <w:cols w:space="720"/>
          <w:titlePg/>
        </w:sectPr>
      </w:pPr>
    </w:p>
    <w:p w:rsidR="007F4FCA" w:rsidRPr="009E6985" w:rsidRDefault="007F4FCA">
      <w:pPr>
        <w:pStyle w:val="Rubrik1"/>
        <w:tabs>
          <w:tab w:val="clear" w:pos="284"/>
          <w:tab w:val="left" w:pos="0"/>
        </w:tabs>
        <w:spacing w:after="240"/>
        <w:ind w:left="-475" w:firstLine="0"/>
        <w:rPr>
          <w:noProof w:val="0"/>
        </w:rPr>
      </w:pPr>
      <w:bookmarkStart w:id="23" w:name="_Toc127170447"/>
      <w:bookmarkStart w:id="24" w:name="_Toc127262301"/>
      <w:r w:rsidRPr="009E6985">
        <w:rPr>
          <w:noProof w:val="0"/>
        </w:rPr>
        <w:t>Finansiell redovisning</w:t>
      </w:r>
      <w:bookmarkEnd w:id="23"/>
      <w:bookmarkEnd w:id="24"/>
    </w:p>
    <w:p w:rsidR="007F4FCA" w:rsidRPr="009E6985" w:rsidRDefault="007F4FCA">
      <w:pPr>
        <w:pStyle w:val="Rubrik2"/>
        <w:tabs>
          <w:tab w:val="left" w:pos="0"/>
        </w:tabs>
        <w:spacing w:before="0"/>
        <w:ind w:left="-475" w:firstLine="0"/>
      </w:pPr>
      <w:bookmarkStart w:id="25" w:name="_Toc127170448"/>
      <w:bookmarkStart w:id="26" w:name="_Toc127262302"/>
      <w:r w:rsidRPr="009E6985">
        <w:t>Resultaträkning</w:t>
      </w:r>
      <w:bookmarkEnd w:id="25"/>
      <w:bookmarkEnd w:id="26"/>
    </w:p>
    <w:tbl>
      <w:tblPr>
        <w:tblW w:w="6585" w:type="dxa"/>
        <w:tblInd w:w="-405" w:type="dxa"/>
        <w:tblCellMar>
          <w:left w:w="70" w:type="dxa"/>
          <w:right w:w="70" w:type="dxa"/>
        </w:tblCellMar>
        <w:tblLook w:val="0000" w:firstRow="0" w:lastRow="0" w:firstColumn="0" w:lastColumn="0" w:noHBand="0" w:noVBand="0"/>
      </w:tblPr>
      <w:tblGrid>
        <w:gridCol w:w="4026"/>
        <w:gridCol w:w="459"/>
        <w:gridCol w:w="970"/>
        <w:gridCol w:w="160"/>
        <w:gridCol w:w="970"/>
      </w:tblGrid>
      <w:tr w:rsidR="00000000" w:rsidRPr="009E6985">
        <w:trPr>
          <w:trHeight w:val="315"/>
        </w:trPr>
        <w:tc>
          <w:tcPr>
            <w:tcW w:w="4026" w:type="dxa"/>
            <w:tcBorders>
              <w:top w:val="single" w:sz="4" w:space="0" w:color="auto"/>
              <w:left w:val="nil"/>
              <w:right w:val="nil"/>
            </w:tcBorders>
            <w:noWrap/>
            <w:vAlign w:val="bottom"/>
          </w:tcPr>
          <w:p w:rsidR="007F4FCA" w:rsidRPr="009E6985" w:rsidRDefault="007F4FCA">
            <w:pPr>
              <w:spacing w:before="60" w:line="200" w:lineRule="exact"/>
              <w:rPr>
                <w:b/>
                <w:bCs/>
                <w:i/>
                <w:sz w:val="16"/>
                <w:szCs w:val="16"/>
              </w:rPr>
            </w:pPr>
            <w:r w:rsidRPr="009E6985">
              <w:rPr>
                <w:b/>
                <w:bCs/>
                <w:i/>
                <w:sz w:val="16"/>
                <w:szCs w:val="16"/>
              </w:rPr>
              <w:t>(belopp anges i tkr)</w:t>
            </w:r>
          </w:p>
        </w:tc>
        <w:tc>
          <w:tcPr>
            <w:tcW w:w="459" w:type="dxa"/>
            <w:tcBorders>
              <w:top w:val="single" w:sz="4" w:space="0" w:color="auto"/>
              <w:left w:val="nil"/>
              <w:right w:val="nil"/>
            </w:tcBorders>
            <w:noWrap/>
            <w:vAlign w:val="bottom"/>
          </w:tcPr>
          <w:p w:rsidR="007F4FCA" w:rsidRPr="009E6985" w:rsidRDefault="007F4FCA">
            <w:pPr>
              <w:spacing w:before="60" w:line="200" w:lineRule="exact"/>
              <w:jc w:val="center"/>
              <w:rPr>
                <w:b/>
                <w:bCs/>
                <w:sz w:val="16"/>
                <w:szCs w:val="16"/>
              </w:rPr>
            </w:pPr>
            <w:r w:rsidRPr="009E6985">
              <w:rPr>
                <w:i/>
                <w:sz w:val="16"/>
                <w:szCs w:val="16"/>
              </w:rPr>
              <w:t>Not</w:t>
            </w:r>
          </w:p>
        </w:tc>
        <w:tc>
          <w:tcPr>
            <w:tcW w:w="970" w:type="dxa"/>
            <w:tcBorders>
              <w:top w:val="single" w:sz="4" w:space="0" w:color="auto"/>
              <w:left w:val="nil"/>
              <w:right w:val="nil"/>
            </w:tcBorders>
            <w:noWrap/>
            <w:vAlign w:val="bottom"/>
          </w:tcPr>
          <w:p w:rsidR="007F4FCA" w:rsidRPr="009E6985" w:rsidRDefault="007F4FCA">
            <w:pPr>
              <w:spacing w:before="60" w:line="200" w:lineRule="exact"/>
              <w:rPr>
                <w:b/>
                <w:bCs/>
                <w:sz w:val="16"/>
                <w:szCs w:val="16"/>
              </w:rPr>
            </w:pPr>
            <w:r w:rsidRPr="009E6985">
              <w:rPr>
                <w:b/>
                <w:bCs/>
                <w:sz w:val="16"/>
                <w:szCs w:val="16"/>
              </w:rPr>
              <w:t>2005-01-01-</w:t>
            </w:r>
            <w:r w:rsidRPr="009E6985">
              <w:rPr>
                <w:b/>
                <w:bCs/>
                <w:sz w:val="16"/>
                <w:szCs w:val="16"/>
              </w:rPr>
              <w:br/>
            </w:r>
            <w:r w:rsidRPr="009E6985">
              <w:rPr>
                <w:b/>
                <w:bCs/>
                <w:sz w:val="16"/>
                <w:szCs w:val="16"/>
              </w:rPr>
              <w:t>2005-12-31</w:t>
            </w:r>
          </w:p>
        </w:tc>
        <w:tc>
          <w:tcPr>
            <w:tcW w:w="160" w:type="dxa"/>
            <w:tcBorders>
              <w:top w:val="single" w:sz="4" w:space="0" w:color="auto"/>
              <w:left w:val="nil"/>
              <w:right w:val="nil"/>
            </w:tcBorders>
            <w:vAlign w:val="bottom"/>
          </w:tcPr>
          <w:p w:rsidR="007F4FCA" w:rsidRPr="009E6985" w:rsidRDefault="007F4FCA">
            <w:pPr>
              <w:spacing w:before="60" w:line="200" w:lineRule="exact"/>
              <w:rPr>
                <w:b/>
                <w:bCs/>
                <w:sz w:val="16"/>
                <w:szCs w:val="16"/>
              </w:rPr>
            </w:pPr>
          </w:p>
        </w:tc>
        <w:tc>
          <w:tcPr>
            <w:tcW w:w="970" w:type="dxa"/>
            <w:tcBorders>
              <w:top w:val="single" w:sz="4" w:space="0" w:color="auto"/>
              <w:left w:val="nil"/>
              <w:right w:val="nil"/>
            </w:tcBorders>
            <w:noWrap/>
            <w:vAlign w:val="bottom"/>
          </w:tcPr>
          <w:p w:rsidR="007F4FCA" w:rsidRPr="009E6985" w:rsidRDefault="007F4FCA">
            <w:pPr>
              <w:spacing w:before="60" w:line="200" w:lineRule="exact"/>
              <w:rPr>
                <w:b/>
                <w:bCs/>
                <w:spacing w:val="-2"/>
                <w:sz w:val="16"/>
                <w:szCs w:val="16"/>
              </w:rPr>
            </w:pPr>
            <w:r w:rsidRPr="009E6985">
              <w:rPr>
                <w:b/>
                <w:bCs/>
                <w:spacing w:val="-2"/>
                <w:sz w:val="16"/>
                <w:szCs w:val="16"/>
              </w:rPr>
              <w:t>2004-01-01-2004-12-31</w:t>
            </w:r>
          </w:p>
        </w:tc>
      </w:tr>
      <w:tr w:rsidR="00000000" w:rsidRPr="009E6985">
        <w:trPr>
          <w:trHeight w:val="255"/>
        </w:trPr>
        <w:tc>
          <w:tcPr>
            <w:tcW w:w="4026" w:type="dxa"/>
            <w:tcBorders>
              <w:top w:val="single" w:sz="4" w:space="0" w:color="auto"/>
              <w:left w:val="nil"/>
              <w:bottom w:val="nil"/>
              <w:right w:val="nil"/>
            </w:tcBorders>
            <w:noWrap/>
            <w:vAlign w:val="bottom"/>
          </w:tcPr>
          <w:p w:rsidR="007F4FCA" w:rsidRPr="009E6985" w:rsidRDefault="007F4FCA">
            <w:pPr>
              <w:spacing w:before="60" w:line="200" w:lineRule="exact"/>
              <w:rPr>
                <w:b/>
                <w:iCs/>
                <w:sz w:val="16"/>
                <w:szCs w:val="16"/>
              </w:rPr>
            </w:pPr>
            <w:r w:rsidRPr="009E6985">
              <w:rPr>
                <w:b/>
                <w:iCs/>
                <w:sz w:val="16"/>
                <w:szCs w:val="16"/>
              </w:rPr>
              <w:t>VERKSAMHETENS INTÄKTER</w:t>
            </w:r>
          </w:p>
        </w:tc>
        <w:tc>
          <w:tcPr>
            <w:tcW w:w="459" w:type="dxa"/>
            <w:tcBorders>
              <w:top w:val="single" w:sz="4" w:space="0" w:color="auto"/>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single" w:sz="4" w:space="0" w:color="auto"/>
              <w:left w:val="nil"/>
              <w:bottom w:val="nil"/>
              <w:right w:val="nil"/>
            </w:tcBorders>
          </w:tcPr>
          <w:p w:rsidR="007F4FCA" w:rsidRPr="009E6985" w:rsidRDefault="007F4FCA">
            <w:pPr>
              <w:spacing w:before="60" w:line="200" w:lineRule="exact"/>
              <w:rPr>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Intäkter av anslag</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1 046 454</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1 005 703</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 xml:space="preserve">Intäkter av avgifter och andra ersättningar </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1</w:t>
            </w: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58 518</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58 119</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Intäkter av bidrag</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70" w:type="dxa"/>
            <w:tcBorders>
              <w:top w:val="nil"/>
              <w:left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429</w:t>
            </w:r>
          </w:p>
        </w:tc>
        <w:tc>
          <w:tcPr>
            <w:tcW w:w="160" w:type="dxa"/>
            <w:tcBorders>
              <w:top w:val="nil"/>
              <w:left w:val="nil"/>
              <w:right w:val="nil"/>
            </w:tcBorders>
          </w:tcPr>
          <w:p w:rsidR="007F4FCA" w:rsidRPr="009E6985" w:rsidRDefault="007F4FCA">
            <w:pPr>
              <w:spacing w:before="60" w:line="200" w:lineRule="exact"/>
              <w:jc w:val="right"/>
              <w:rPr>
                <w:sz w:val="16"/>
                <w:szCs w:val="16"/>
              </w:rPr>
            </w:pPr>
          </w:p>
        </w:tc>
        <w:tc>
          <w:tcPr>
            <w:tcW w:w="970" w:type="dxa"/>
            <w:tcBorders>
              <w:top w:val="nil"/>
              <w:left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912</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Finansiella intäkter</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2</w:t>
            </w:r>
          </w:p>
        </w:tc>
        <w:tc>
          <w:tcPr>
            <w:tcW w:w="970"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750</w:t>
            </w:r>
          </w:p>
        </w:tc>
        <w:tc>
          <w:tcPr>
            <w:tcW w:w="160" w:type="dxa"/>
            <w:tcBorders>
              <w:top w:val="nil"/>
              <w:left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894</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SUMMA</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1 106 151</w:t>
            </w:r>
          </w:p>
        </w:tc>
        <w:tc>
          <w:tcPr>
            <w:tcW w:w="160" w:type="dxa"/>
            <w:tcBorders>
              <w:left w:val="nil"/>
              <w:bottom w:val="nil"/>
              <w:right w:val="nil"/>
            </w:tcBorders>
          </w:tcPr>
          <w:p w:rsidR="007F4FCA" w:rsidRPr="009E6985" w:rsidRDefault="007F4FCA">
            <w:pPr>
              <w:spacing w:before="60" w:line="200" w:lineRule="exact"/>
              <w:jc w:val="right"/>
              <w:rPr>
                <w:i/>
                <w:i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1 065 628</w:t>
            </w:r>
          </w:p>
        </w:tc>
      </w:tr>
      <w:tr w:rsidR="00000000" w:rsidRPr="009E6985">
        <w:trPr>
          <w:trHeight w:val="133"/>
        </w:trPr>
        <w:tc>
          <w:tcPr>
            <w:tcW w:w="4026" w:type="dxa"/>
            <w:tcBorders>
              <w:top w:val="nil"/>
              <w:left w:val="nil"/>
              <w:bottom w:val="nil"/>
              <w:right w:val="nil"/>
            </w:tcBorders>
            <w:noWrap/>
            <w:vAlign w:val="bottom"/>
          </w:tcPr>
          <w:p w:rsidR="007F4FCA" w:rsidRPr="009E6985" w:rsidRDefault="007F4FCA">
            <w:pPr>
              <w:spacing w:before="60" w:line="200" w:lineRule="exact"/>
              <w:rPr>
                <w:b/>
                <w:iCs/>
                <w:sz w:val="16"/>
                <w:szCs w:val="16"/>
              </w:rPr>
            </w:pPr>
          </w:p>
        </w:tc>
        <w:tc>
          <w:tcPr>
            <w:tcW w:w="459"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b/>
                <w:iCs/>
                <w:sz w:val="16"/>
                <w:szCs w:val="16"/>
              </w:rPr>
            </w:pPr>
            <w:r w:rsidRPr="009E6985">
              <w:rPr>
                <w:b/>
                <w:iCs/>
                <w:sz w:val="16"/>
                <w:szCs w:val="16"/>
              </w:rPr>
              <w:t>VERKSAMHETENS KOSTNADER</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Kostnader för personal och ledamöter</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3</w:t>
            </w: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716 821</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703 132</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Kostnader för lokaler</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15 374</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14 428</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Övriga driftkostnader</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336 937</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319 437</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Finansiella kostnader</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2</w:t>
            </w: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2 356</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2 610</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Avskrivningar och nedskrivningar</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70"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65 763</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87 660</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SUMMA</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1 137 251</w:t>
            </w:r>
          </w:p>
        </w:tc>
        <w:tc>
          <w:tcPr>
            <w:tcW w:w="160" w:type="dxa"/>
            <w:tcBorders>
              <w:top w:val="nil"/>
              <w:left w:val="nil"/>
              <w:bottom w:val="nil"/>
              <w:right w:val="nil"/>
            </w:tcBorders>
          </w:tcPr>
          <w:p w:rsidR="007F4FCA" w:rsidRPr="009E6985" w:rsidRDefault="007F4FCA">
            <w:pPr>
              <w:spacing w:before="60" w:line="200" w:lineRule="exact"/>
              <w:jc w:val="right"/>
              <w:rPr>
                <w:i/>
                <w:i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1 127 267</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bCs/>
                <w:iCs/>
                <w:sz w:val="16"/>
                <w:szCs w:val="16"/>
              </w:rPr>
            </w:pPr>
          </w:p>
        </w:tc>
        <w:tc>
          <w:tcPr>
            <w:tcW w:w="459" w:type="dxa"/>
            <w:tcBorders>
              <w:top w:val="nil"/>
              <w:left w:val="nil"/>
              <w:bottom w:val="nil"/>
              <w:right w:val="nil"/>
            </w:tcBorders>
            <w:noWrap/>
            <w:vAlign w:val="bottom"/>
          </w:tcPr>
          <w:p w:rsidR="007F4FCA" w:rsidRPr="009E6985" w:rsidRDefault="007F4FCA">
            <w:pPr>
              <w:spacing w:before="60" w:line="200" w:lineRule="exact"/>
              <w:jc w:val="center"/>
              <w:rPr>
                <w:b/>
                <w:bCs/>
                <w:i/>
                <w:iCs/>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bCs/>
                <w:i/>
                <w:iCs/>
                <w:sz w:val="16"/>
                <w:szCs w:val="16"/>
              </w:rPr>
            </w:pPr>
            <w:r w:rsidRPr="009E6985">
              <w:rPr>
                <w:bCs/>
                <w:i/>
                <w:iCs/>
                <w:sz w:val="16"/>
                <w:szCs w:val="16"/>
              </w:rPr>
              <w:t>VERKSAMHETSUTFALL</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b/>
                <w:bCs/>
                <w:i/>
                <w:iCs/>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i/>
                <w:sz w:val="16"/>
                <w:szCs w:val="16"/>
              </w:rPr>
            </w:pPr>
            <w:r w:rsidRPr="009E6985">
              <w:rPr>
                <w:i/>
                <w:sz w:val="16"/>
                <w:szCs w:val="16"/>
              </w:rPr>
              <w:t>–</w:t>
            </w:r>
            <w:r w:rsidRPr="009E6985">
              <w:rPr>
                <w:i/>
                <w:sz w:val="16"/>
                <w:szCs w:val="16"/>
              </w:rPr>
              <w:t>31 100</w:t>
            </w:r>
          </w:p>
        </w:tc>
        <w:tc>
          <w:tcPr>
            <w:tcW w:w="160" w:type="dxa"/>
            <w:tcBorders>
              <w:top w:val="nil"/>
              <w:left w:val="nil"/>
              <w:bottom w:val="nil"/>
              <w:right w:val="nil"/>
            </w:tcBorders>
          </w:tcPr>
          <w:p w:rsidR="007F4FCA" w:rsidRPr="009E6985" w:rsidRDefault="007F4FCA">
            <w:pPr>
              <w:spacing w:before="60" w:line="200" w:lineRule="exact"/>
              <w:jc w:val="right"/>
              <w:rPr>
                <w:i/>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i/>
                <w:sz w:val="16"/>
                <w:szCs w:val="16"/>
              </w:rPr>
            </w:pPr>
            <w:r w:rsidRPr="009E6985">
              <w:rPr>
                <w:i/>
                <w:sz w:val="16"/>
                <w:szCs w:val="16"/>
              </w:rPr>
              <w:t>–</w:t>
            </w:r>
            <w:r w:rsidRPr="009E6985">
              <w:rPr>
                <w:i/>
                <w:sz w:val="16"/>
                <w:szCs w:val="16"/>
              </w:rPr>
              <w:t>61 638</w:t>
            </w:r>
          </w:p>
        </w:tc>
      </w:tr>
      <w:tr w:rsidR="00000000" w:rsidRPr="009E6985">
        <w:trPr>
          <w:trHeight w:val="312"/>
        </w:trPr>
        <w:tc>
          <w:tcPr>
            <w:tcW w:w="4026" w:type="dxa"/>
            <w:tcBorders>
              <w:top w:val="nil"/>
              <w:left w:val="nil"/>
              <w:bottom w:val="nil"/>
              <w:right w:val="nil"/>
            </w:tcBorders>
            <w:noWrap/>
            <w:vAlign w:val="bottom"/>
          </w:tcPr>
          <w:p w:rsidR="007F4FCA" w:rsidRPr="009E6985" w:rsidRDefault="007F4FCA">
            <w:pPr>
              <w:spacing w:before="60" w:line="200" w:lineRule="exact"/>
              <w:rPr>
                <w:b/>
                <w:iCs/>
                <w:sz w:val="16"/>
                <w:szCs w:val="16"/>
              </w:rPr>
            </w:pPr>
          </w:p>
        </w:tc>
        <w:tc>
          <w:tcPr>
            <w:tcW w:w="459"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312"/>
        </w:trPr>
        <w:tc>
          <w:tcPr>
            <w:tcW w:w="4026" w:type="dxa"/>
            <w:tcBorders>
              <w:top w:val="nil"/>
              <w:left w:val="nil"/>
              <w:bottom w:val="nil"/>
              <w:right w:val="nil"/>
            </w:tcBorders>
            <w:noWrap/>
            <w:vAlign w:val="bottom"/>
          </w:tcPr>
          <w:p w:rsidR="007F4FCA" w:rsidRPr="009E6985" w:rsidRDefault="007F4FCA">
            <w:pPr>
              <w:spacing w:before="60" w:line="200" w:lineRule="exact"/>
              <w:rPr>
                <w:b/>
                <w:iCs/>
                <w:sz w:val="16"/>
                <w:szCs w:val="16"/>
              </w:rPr>
            </w:pPr>
            <w:r w:rsidRPr="009E6985">
              <w:rPr>
                <w:b/>
                <w:iCs/>
                <w:sz w:val="16"/>
                <w:szCs w:val="16"/>
              </w:rPr>
              <w:t>TRANSFERERINGAR</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jc w:val="left"/>
              <w:rPr>
                <w:sz w:val="16"/>
                <w:szCs w:val="16"/>
              </w:rPr>
            </w:pPr>
            <w:r w:rsidRPr="009E6985">
              <w:rPr>
                <w:sz w:val="16"/>
                <w:szCs w:val="16"/>
              </w:rPr>
              <w:t xml:space="preserve">Medel som erhållits från statsbudgeten för </w:t>
            </w:r>
            <w:r w:rsidRPr="009E6985">
              <w:rPr>
                <w:sz w:val="16"/>
                <w:szCs w:val="16"/>
              </w:rPr>
              <w:br/>
            </w:r>
            <w:r w:rsidRPr="009E6985">
              <w:rPr>
                <w:sz w:val="16"/>
                <w:szCs w:val="16"/>
              </w:rPr>
              <w:t>finansiering av bidrag</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376 481</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323 285</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Lämnade bidrag</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4</w:t>
            </w:r>
          </w:p>
        </w:tc>
        <w:tc>
          <w:tcPr>
            <w:tcW w:w="970"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376 481</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70"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323 285</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SALDO</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top w:val="single" w:sz="4" w:space="0" w:color="auto"/>
              <w:left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0</w:t>
            </w:r>
          </w:p>
        </w:tc>
        <w:tc>
          <w:tcPr>
            <w:tcW w:w="160" w:type="dxa"/>
            <w:tcBorders>
              <w:top w:val="nil"/>
              <w:left w:val="nil"/>
              <w:right w:val="nil"/>
            </w:tcBorders>
          </w:tcPr>
          <w:p w:rsidR="007F4FCA" w:rsidRPr="009E6985" w:rsidRDefault="007F4FCA">
            <w:pPr>
              <w:spacing w:before="60" w:line="200" w:lineRule="exact"/>
              <w:jc w:val="right"/>
              <w:rPr>
                <w:sz w:val="16"/>
                <w:szCs w:val="16"/>
              </w:rPr>
            </w:pPr>
          </w:p>
        </w:tc>
        <w:tc>
          <w:tcPr>
            <w:tcW w:w="970" w:type="dxa"/>
            <w:tcBorders>
              <w:top w:val="single" w:sz="4" w:space="0" w:color="auto"/>
              <w:left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0</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i/>
                <w:iCs/>
                <w:sz w:val="16"/>
                <w:szCs w:val="16"/>
              </w:rPr>
            </w:pPr>
          </w:p>
        </w:tc>
        <w:tc>
          <w:tcPr>
            <w:tcW w:w="459"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70" w:type="dxa"/>
            <w:tcBorders>
              <w:left w:val="nil"/>
              <w:bottom w:val="nil"/>
              <w:right w:val="nil"/>
            </w:tcBorders>
            <w:noWrap/>
            <w:vAlign w:val="bottom"/>
          </w:tcPr>
          <w:p w:rsidR="007F4FCA" w:rsidRPr="009E6985" w:rsidRDefault="007F4FCA">
            <w:pPr>
              <w:spacing w:before="60" w:line="200" w:lineRule="exact"/>
              <w:jc w:val="right"/>
              <w:rPr>
                <w:sz w:val="16"/>
                <w:szCs w:val="16"/>
              </w:rPr>
            </w:pPr>
          </w:p>
        </w:tc>
        <w:tc>
          <w:tcPr>
            <w:tcW w:w="160" w:type="dxa"/>
            <w:tcBorders>
              <w:left w:val="nil"/>
              <w:bottom w:val="nil"/>
              <w:right w:val="nil"/>
            </w:tcBorders>
          </w:tcPr>
          <w:p w:rsidR="007F4FCA" w:rsidRPr="009E6985" w:rsidRDefault="007F4FCA">
            <w:pPr>
              <w:spacing w:before="60" w:line="200" w:lineRule="exact"/>
              <w:jc w:val="right"/>
              <w:rPr>
                <w:sz w:val="16"/>
                <w:szCs w:val="16"/>
              </w:rPr>
            </w:pPr>
          </w:p>
        </w:tc>
        <w:tc>
          <w:tcPr>
            <w:tcW w:w="970" w:type="dxa"/>
            <w:tcBorders>
              <w:left w:val="nil"/>
              <w:bottom w:val="nil"/>
              <w:right w:val="nil"/>
            </w:tcBorders>
            <w:noWrap/>
            <w:vAlign w:val="bottom"/>
          </w:tcPr>
          <w:p w:rsidR="007F4FCA" w:rsidRPr="009E6985" w:rsidRDefault="007F4FCA">
            <w:pPr>
              <w:spacing w:before="60" w:line="200" w:lineRule="exact"/>
              <w:jc w:val="right"/>
              <w:rPr>
                <w:sz w:val="16"/>
                <w:szCs w:val="16"/>
              </w:rPr>
            </w:pP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before="60" w:line="200" w:lineRule="exact"/>
              <w:rPr>
                <w:b/>
                <w:bCs/>
                <w:iCs/>
                <w:sz w:val="16"/>
                <w:szCs w:val="16"/>
              </w:rPr>
            </w:pPr>
            <w:r w:rsidRPr="009E6985">
              <w:rPr>
                <w:b/>
                <w:bCs/>
                <w:iCs/>
                <w:sz w:val="16"/>
                <w:szCs w:val="16"/>
              </w:rPr>
              <w:t xml:space="preserve">ÅRETS KAPITALFÖRÄNDRING </w:t>
            </w:r>
          </w:p>
        </w:tc>
        <w:tc>
          <w:tcPr>
            <w:tcW w:w="459" w:type="dxa"/>
            <w:tcBorders>
              <w:top w:val="nil"/>
              <w:left w:val="nil"/>
              <w:bottom w:val="nil"/>
              <w:right w:val="nil"/>
            </w:tcBorders>
            <w:noWrap/>
            <w:vAlign w:val="bottom"/>
          </w:tcPr>
          <w:p w:rsidR="007F4FCA" w:rsidRPr="009E6985" w:rsidRDefault="007F4FCA">
            <w:pPr>
              <w:spacing w:before="60" w:line="200" w:lineRule="exact"/>
              <w:jc w:val="center"/>
              <w:rPr>
                <w:bCs/>
                <w:iCs/>
                <w:sz w:val="16"/>
                <w:szCs w:val="16"/>
              </w:rPr>
            </w:pPr>
            <w:r w:rsidRPr="009E6985">
              <w:rPr>
                <w:bCs/>
                <w:iCs/>
                <w:sz w:val="16"/>
                <w:szCs w:val="16"/>
              </w:rPr>
              <w:t>5</w:t>
            </w:r>
          </w:p>
        </w:tc>
        <w:tc>
          <w:tcPr>
            <w:tcW w:w="970" w:type="dxa"/>
            <w:tcBorders>
              <w:top w:val="nil"/>
              <w:left w:val="nil"/>
              <w:bottom w:val="nil"/>
              <w:right w:val="nil"/>
            </w:tcBorders>
            <w:noWrap/>
            <w:vAlign w:val="bottom"/>
          </w:tcPr>
          <w:p w:rsidR="007F4FCA" w:rsidRPr="009E6985" w:rsidRDefault="007F4FCA">
            <w:pPr>
              <w:spacing w:before="60" w:line="200" w:lineRule="exact"/>
              <w:jc w:val="right"/>
              <w:rPr>
                <w:b/>
                <w:bCs/>
                <w:sz w:val="16"/>
                <w:szCs w:val="16"/>
              </w:rPr>
            </w:pPr>
            <w:r w:rsidRPr="009E6985">
              <w:rPr>
                <w:b/>
                <w:bCs/>
                <w:sz w:val="16"/>
                <w:szCs w:val="16"/>
              </w:rPr>
              <w:t>–31 100</w:t>
            </w:r>
          </w:p>
        </w:tc>
        <w:tc>
          <w:tcPr>
            <w:tcW w:w="160" w:type="dxa"/>
            <w:tcBorders>
              <w:top w:val="nil"/>
              <w:left w:val="nil"/>
              <w:bottom w:val="nil"/>
              <w:right w:val="nil"/>
            </w:tcBorders>
          </w:tcPr>
          <w:p w:rsidR="007F4FCA" w:rsidRPr="009E6985" w:rsidRDefault="007F4FCA">
            <w:pPr>
              <w:spacing w:before="60" w:line="200" w:lineRule="exact"/>
              <w:jc w:val="right"/>
              <w:rPr>
                <w:b/>
                <w:bCs/>
                <w:sz w:val="16"/>
                <w:szCs w:val="16"/>
              </w:rPr>
            </w:pPr>
          </w:p>
        </w:tc>
        <w:tc>
          <w:tcPr>
            <w:tcW w:w="970" w:type="dxa"/>
            <w:tcBorders>
              <w:top w:val="nil"/>
              <w:left w:val="nil"/>
              <w:bottom w:val="nil"/>
              <w:right w:val="nil"/>
            </w:tcBorders>
            <w:noWrap/>
            <w:vAlign w:val="bottom"/>
          </w:tcPr>
          <w:p w:rsidR="007F4FCA" w:rsidRPr="009E6985" w:rsidRDefault="007F4FCA">
            <w:pPr>
              <w:spacing w:before="60" w:line="200" w:lineRule="exact"/>
              <w:jc w:val="right"/>
              <w:rPr>
                <w:b/>
                <w:bCs/>
                <w:sz w:val="16"/>
                <w:szCs w:val="16"/>
              </w:rPr>
            </w:pPr>
            <w:r w:rsidRPr="009E6985">
              <w:rPr>
                <w:b/>
                <w:bCs/>
                <w:sz w:val="16"/>
                <w:szCs w:val="16"/>
              </w:rPr>
              <w:t>–61 638</w:t>
            </w:r>
          </w:p>
        </w:tc>
      </w:tr>
    </w:tbl>
    <w:p w:rsidR="007F4FCA" w:rsidRPr="009E6985" w:rsidRDefault="007F4FCA"/>
    <w:p w:rsidR="007F4FCA" w:rsidRPr="009E6985" w:rsidRDefault="007F4FCA">
      <w:pPr>
        <w:pStyle w:val="Rubrik2"/>
        <w:spacing w:before="0"/>
      </w:pPr>
      <w:r w:rsidRPr="009E6985">
        <w:br w:type="page"/>
      </w:r>
      <w:bookmarkStart w:id="27" w:name="_Toc127170449"/>
      <w:bookmarkStart w:id="28" w:name="_Toc127262303"/>
      <w:r w:rsidRPr="009E6985">
        <w:t>Balansräkning</w:t>
      </w:r>
      <w:bookmarkEnd w:id="27"/>
      <w:bookmarkEnd w:id="28"/>
    </w:p>
    <w:tbl>
      <w:tblPr>
        <w:tblW w:w="6580" w:type="dxa"/>
        <w:tblInd w:w="70" w:type="dxa"/>
        <w:tblCellMar>
          <w:left w:w="70" w:type="dxa"/>
          <w:right w:w="70" w:type="dxa"/>
        </w:tblCellMar>
        <w:tblLook w:val="0000" w:firstRow="0" w:lastRow="0" w:firstColumn="0" w:lastColumn="0" w:noHBand="0" w:noVBand="0"/>
      </w:tblPr>
      <w:tblGrid>
        <w:gridCol w:w="4025"/>
        <w:gridCol w:w="461"/>
        <w:gridCol w:w="967"/>
        <w:gridCol w:w="160"/>
        <w:gridCol w:w="967"/>
      </w:tblGrid>
      <w:tr w:rsidR="00000000" w:rsidRPr="009E6985">
        <w:trPr>
          <w:trHeight w:val="315"/>
        </w:trPr>
        <w:tc>
          <w:tcPr>
            <w:tcW w:w="4025" w:type="dxa"/>
            <w:tcBorders>
              <w:top w:val="single" w:sz="4" w:space="0" w:color="auto"/>
              <w:left w:val="nil"/>
              <w:bottom w:val="single" w:sz="4" w:space="0" w:color="auto"/>
              <w:right w:val="nil"/>
            </w:tcBorders>
            <w:noWrap/>
            <w:vAlign w:val="center"/>
          </w:tcPr>
          <w:p w:rsidR="007F4FCA" w:rsidRPr="009E6985" w:rsidRDefault="007F4FCA">
            <w:pPr>
              <w:spacing w:before="0" w:line="200" w:lineRule="exact"/>
              <w:rPr>
                <w:b/>
                <w:bCs/>
                <w:sz w:val="16"/>
                <w:szCs w:val="16"/>
              </w:rPr>
            </w:pPr>
            <w:r w:rsidRPr="009E6985">
              <w:rPr>
                <w:b/>
                <w:bCs/>
                <w:i/>
                <w:sz w:val="16"/>
                <w:szCs w:val="16"/>
              </w:rPr>
              <w:t>(belopp anges i tkr)</w:t>
            </w:r>
          </w:p>
        </w:tc>
        <w:tc>
          <w:tcPr>
            <w:tcW w:w="461" w:type="dxa"/>
            <w:tcBorders>
              <w:top w:val="single" w:sz="4" w:space="0" w:color="auto"/>
              <w:left w:val="nil"/>
              <w:bottom w:val="single" w:sz="4" w:space="0" w:color="auto"/>
              <w:right w:val="nil"/>
            </w:tcBorders>
            <w:noWrap/>
            <w:vAlign w:val="center"/>
          </w:tcPr>
          <w:p w:rsidR="007F4FCA" w:rsidRPr="009E6985" w:rsidRDefault="007F4FCA">
            <w:pPr>
              <w:spacing w:before="0" w:line="200" w:lineRule="exact"/>
              <w:rPr>
                <w:b/>
                <w:bCs/>
                <w:sz w:val="16"/>
                <w:szCs w:val="16"/>
              </w:rPr>
            </w:pPr>
            <w:r w:rsidRPr="009E6985">
              <w:rPr>
                <w:b/>
                <w:i/>
                <w:sz w:val="16"/>
                <w:szCs w:val="16"/>
              </w:rPr>
              <w:t>Not</w:t>
            </w:r>
          </w:p>
        </w:tc>
        <w:tc>
          <w:tcPr>
            <w:tcW w:w="967" w:type="dxa"/>
            <w:tcBorders>
              <w:top w:val="single" w:sz="4" w:space="0" w:color="auto"/>
              <w:left w:val="nil"/>
              <w:bottom w:val="single" w:sz="4" w:space="0" w:color="auto"/>
              <w:right w:val="nil"/>
            </w:tcBorders>
            <w:noWrap/>
            <w:vAlign w:val="center"/>
          </w:tcPr>
          <w:p w:rsidR="007F4FCA" w:rsidRPr="009E6985" w:rsidRDefault="007F4FCA">
            <w:pPr>
              <w:spacing w:before="0" w:line="200" w:lineRule="exact"/>
              <w:rPr>
                <w:b/>
                <w:bCs/>
                <w:sz w:val="16"/>
                <w:szCs w:val="16"/>
              </w:rPr>
            </w:pPr>
            <w:r w:rsidRPr="009E6985">
              <w:rPr>
                <w:b/>
                <w:bCs/>
                <w:sz w:val="16"/>
                <w:szCs w:val="16"/>
              </w:rPr>
              <w:t>2005-12-31</w:t>
            </w:r>
          </w:p>
        </w:tc>
        <w:tc>
          <w:tcPr>
            <w:tcW w:w="160" w:type="dxa"/>
            <w:tcBorders>
              <w:top w:val="single" w:sz="4" w:space="0" w:color="auto"/>
              <w:left w:val="nil"/>
              <w:bottom w:val="single" w:sz="4" w:space="0" w:color="auto"/>
              <w:right w:val="nil"/>
            </w:tcBorders>
            <w:vAlign w:val="center"/>
          </w:tcPr>
          <w:p w:rsidR="007F4FCA" w:rsidRPr="009E6985" w:rsidRDefault="007F4FCA">
            <w:pPr>
              <w:spacing w:before="0" w:line="200" w:lineRule="exact"/>
              <w:rPr>
                <w:b/>
                <w:bCs/>
                <w:sz w:val="16"/>
                <w:szCs w:val="16"/>
              </w:rPr>
            </w:pPr>
          </w:p>
        </w:tc>
        <w:tc>
          <w:tcPr>
            <w:tcW w:w="967" w:type="dxa"/>
            <w:tcBorders>
              <w:top w:val="single" w:sz="4" w:space="0" w:color="auto"/>
              <w:left w:val="nil"/>
              <w:bottom w:val="single" w:sz="4" w:space="0" w:color="auto"/>
              <w:right w:val="nil"/>
            </w:tcBorders>
            <w:noWrap/>
            <w:vAlign w:val="center"/>
          </w:tcPr>
          <w:p w:rsidR="007F4FCA" w:rsidRPr="009E6985" w:rsidRDefault="007F4FCA">
            <w:pPr>
              <w:spacing w:before="0" w:line="200" w:lineRule="exact"/>
              <w:rPr>
                <w:b/>
                <w:bCs/>
                <w:sz w:val="16"/>
                <w:szCs w:val="16"/>
              </w:rPr>
            </w:pPr>
            <w:r w:rsidRPr="009E6985">
              <w:rPr>
                <w:b/>
                <w:bCs/>
                <w:sz w:val="16"/>
                <w:szCs w:val="16"/>
              </w:rPr>
              <w:t>2004-12-31</w:t>
            </w:r>
          </w:p>
        </w:tc>
      </w:tr>
      <w:tr w:rsidR="00000000" w:rsidRPr="009E6985">
        <w:trPr>
          <w:trHeight w:val="255"/>
        </w:trPr>
        <w:tc>
          <w:tcPr>
            <w:tcW w:w="4025" w:type="dxa"/>
            <w:tcBorders>
              <w:left w:val="nil"/>
              <w:bottom w:val="nil"/>
              <w:right w:val="nil"/>
            </w:tcBorders>
            <w:noWrap/>
            <w:vAlign w:val="bottom"/>
          </w:tcPr>
          <w:p w:rsidR="007F4FCA" w:rsidRPr="009E6985" w:rsidRDefault="007F4FCA">
            <w:pPr>
              <w:spacing w:before="60" w:line="200" w:lineRule="exact"/>
              <w:rPr>
                <w:b/>
                <w:bCs/>
                <w:sz w:val="16"/>
                <w:szCs w:val="16"/>
              </w:rPr>
            </w:pPr>
            <w:r w:rsidRPr="009E6985">
              <w:rPr>
                <w:b/>
                <w:bCs/>
                <w:sz w:val="16"/>
                <w:szCs w:val="16"/>
              </w:rPr>
              <w:t>TILLGÅNGAR</w:t>
            </w:r>
          </w:p>
        </w:tc>
        <w:tc>
          <w:tcPr>
            <w:tcW w:w="461" w:type="dxa"/>
            <w:tcBorders>
              <w:left w:val="nil"/>
              <w:bottom w:val="nil"/>
              <w:right w:val="nil"/>
            </w:tcBorders>
            <w:noWrap/>
            <w:vAlign w:val="bottom"/>
          </w:tcPr>
          <w:p w:rsidR="007F4FCA" w:rsidRPr="009E6985" w:rsidRDefault="007F4FCA">
            <w:pPr>
              <w:spacing w:before="60" w:line="200" w:lineRule="exact"/>
              <w:jc w:val="center"/>
              <w:rPr>
                <w:b/>
                <w:bCs/>
                <w:sz w:val="16"/>
                <w:szCs w:val="16"/>
              </w:rPr>
            </w:pPr>
          </w:p>
        </w:tc>
        <w:tc>
          <w:tcPr>
            <w:tcW w:w="967" w:type="dxa"/>
            <w:tcBorders>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left w:val="nil"/>
              <w:bottom w:val="nil"/>
              <w:right w:val="nil"/>
            </w:tcBorders>
          </w:tcPr>
          <w:p w:rsidR="007F4FCA" w:rsidRPr="009E6985" w:rsidRDefault="007F4FCA">
            <w:pPr>
              <w:spacing w:before="60" w:line="200" w:lineRule="exact"/>
              <w:rPr>
                <w:sz w:val="16"/>
                <w:szCs w:val="16"/>
              </w:rPr>
            </w:pPr>
          </w:p>
        </w:tc>
        <w:tc>
          <w:tcPr>
            <w:tcW w:w="967" w:type="dxa"/>
            <w:tcBorders>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300"/>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IMMATERIELLA ANLÄGGNINGSTILLGÅNGAR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Balanserade utgifter för utveckling</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42</w:t>
            </w:r>
          </w:p>
        </w:tc>
        <w:tc>
          <w:tcPr>
            <w:tcW w:w="160" w:type="dxa"/>
            <w:tcBorders>
              <w:top w:val="nil"/>
              <w:left w:val="nil"/>
              <w:right w:val="nil"/>
            </w:tcBorders>
          </w:tcPr>
          <w:p w:rsidR="007F4FCA" w:rsidRPr="009E6985" w:rsidRDefault="007F4FCA">
            <w:pPr>
              <w:spacing w:before="60" w:line="200" w:lineRule="exact"/>
              <w:jc w:val="right"/>
              <w:rPr>
                <w:sz w:val="16"/>
                <w:szCs w:val="16"/>
              </w:rPr>
            </w:pPr>
          </w:p>
        </w:tc>
        <w:tc>
          <w:tcPr>
            <w:tcW w:w="967" w:type="dxa"/>
            <w:tcBorders>
              <w:top w:val="nil"/>
              <w:left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1 632</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Rättigheter och andra immateriella anläggningstillgångar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3 525</w:t>
            </w:r>
          </w:p>
        </w:tc>
        <w:tc>
          <w:tcPr>
            <w:tcW w:w="160" w:type="dxa"/>
            <w:tcBorders>
              <w:top w:val="nil"/>
              <w:left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3 507</w:t>
            </w:r>
          </w:p>
        </w:tc>
      </w:tr>
      <w:tr w:rsidR="00000000" w:rsidRPr="009E6985">
        <w:trPr>
          <w:trHeight w:val="285"/>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SUMMA IMMATERIELLA ANLÄGGNINGSTILLGÅNGAR</w:t>
            </w:r>
          </w:p>
        </w:tc>
        <w:tc>
          <w:tcPr>
            <w:tcW w:w="461" w:type="dxa"/>
            <w:tcBorders>
              <w:top w:val="nil"/>
              <w:left w:val="nil"/>
              <w:bottom w:val="nil"/>
              <w:right w:val="nil"/>
            </w:tcBorders>
            <w:noWrap/>
          </w:tcPr>
          <w:p w:rsidR="007F4FCA" w:rsidRPr="009E6985" w:rsidRDefault="007F4FCA">
            <w:pPr>
              <w:spacing w:before="60" w:line="200" w:lineRule="exact"/>
              <w:jc w:val="center"/>
              <w:rPr>
                <w:i/>
                <w:iCs/>
                <w:sz w:val="16"/>
                <w:szCs w:val="16"/>
              </w:rPr>
            </w:pPr>
            <w:r w:rsidRPr="009E6985">
              <w:rPr>
                <w:i/>
                <w:iCs/>
                <w:sz w:val="16"/>
                <w:szCs w:val="16"/>
              </w:rPr>
              <w:t>6</w:t>
            </w:r>
          </w:p>
        </w:tc>
        <w:tc>
          <w:tcPr>
            <w:tcW w:w="967" w:type="dxa"/>
            <w:tcBorders>
              <w:top w:val="single" w:sz="4" w:space="0" w:color="auto"/>
              <w:left w:val="nil"/>
              <w:bottom w:val="nil"/>
              <w:right w:val="nil"/>
            </w:tcBorders>
            <w:noWrap/>
          </w:tcPr>
          <w:p w:rsidR="007F4FCA" w:rsidRPr="009E6985" w:rsidRDefault="007F4FCA">
            <w:pPr>
              <w:spacing w:before="60" w:line="200" w:lineRule="exact"/>
              <w:jc w:val="right"/>
              <w:rPr>
                <w:i/>
                <w:iCs/>
                <w:sz w:val="16"/>
                <w:szCs w:val="16"/>
              </w:rPr>
            </w:pPr>
            <w:r w:rsidRPr="009E6985">
              <w:rPr>
                <w:i/>
                <w:iCs/>
                <w:sz w:val="16"/>
                <w:szCs w:val="16"/>
              </w:rPr>
              <w:t>3 567</w:t>
            </w:r>
          </w:p>
        </w:tc>
        <w:tc>
          <w:tcPr>
            <w:tcW w:w="160" w:type="dxa"/>
            <w:tcBorders>
              <w:left w:val="nil"/>
              <w:bottom w:val="nil"/>
              <w:right w:val="nil"/>
            </w:tcBorders>
          </w:tcPr>
          <w:p w:rsidR="007F4FCA" w:rsidRPr="009E6985" w:rsidRDefault="007F4FCA">
            <w:pPr>
              <w:spacing w:before="60" w:line="200" w:lineRule="exact"/>
              <w:jc w:val="right"/>
              <w:rPr>
                <w:i/>
                <w:iCs/>
                <w:sz w:val="16"/>
                <w:szCs w:val="16"/>
              </w:rPr>
            </w:pPr>
          </w:p>
        </w:tc>
        <w:tc>
          <w:tcPr>
            <w:tcW w:w="967" w:type="dxa"/>
            <w:tcBorders>
              <w:top w:val="single" w:sz="4" w:space="0" w:color="auto"/>
              <w:left w:val="nil"/>
              <w:bottom w:val="nil"/>
              <w:right w:val="nil"/>
            </w:tcBorders>
            <w:noWrap/>
          </w:tcPr>
          <w:p w:rsidR="007F4FCA" w:rsidRPr="009E6985" w:rsidRDefault="007F4FCA">
            <w:pPr>
              <w:spacing w:before="60" w:line="200" w:lineRule="exact"/>
              <w:jc w:val="right"/>
              <w:rPr>
                <w:i/>
                <w:iCs/>
                <w:sz w:val="16"/>
                <w:szCs w:val="16"/>
              </w:rPr>
            </w:pPr>
            <w:r w:rsidRPr="009E6985">
              <w:rPr>
                <w:i/>
                <w:iCs/>
                <w:sz w:val="16"/>
                <w:szCs w:val="16"/>
              </w:rPr>
              <w:t>5 139</w:t>
            </w:r>
          </w:p>
        </w:tc>
      </w:tr>
      <w:tr w:rsidR="00000000" w:rsidRPr="009E6985">
        <w:trPr>
          <w:trHeight w:val="375"/>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MATERIELLA ANLÄGGNINGSTILLGÅNGAR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30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Byggnader, mark och annan fast egendom</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952 577</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978 338</w:t>
            </w:r>
          </w:p>
        </w:tc>
      </w:tr>
      <w:tr w:rsidR="00000000" w:rsidRPr="009E6985">
        <w:trPr>
          <w:trHeight w:val="255"/>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Förbättringsutgifter på annans fastighet</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3 106</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3 981</w:t>
            </w:r>
          </w:p>
        </w:tc>
      </w:tr>
      <w:tr w:rsidR="00000000" w:rsidRPr="009E6985">
        <w:trPr>
          <w:trHeight w:val="255"/>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Maskiner,</w:t>
            </w:r>
            <w:r w:rsidRPr="009E6985">
              <w:rPr>
                <w:sz w:val="16"/>
                <w:szCs w:val="16"/>
              </w:rPr>
              <w:t xml:space="preserve"> inventarier, installationer m.</w:t>
            </w:r>
            <w:r w:rsidRPr="009E6985">
              <w:rPr>
                <w:sz w:val="16"/>
                <w:szCs w:val="16"/>
              </w:rPr>
              <w:t>m.</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104 292</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102 704</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Pågående nyanläggningar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118 809</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62 518</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SUMMA MATERIELLA ANLÄGGNINGSTILLGÅNGAR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r w:rsidRPr="009E6985">
              <w:rPr>
                <w:i/>
                <w:iCs/>
                <w:sz w:val="16"/>
                <w:szCs w:val="16"/>
              </w:rPr>
              <w:t>7</w:t>
            </w: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1 178 784</w:t>
            </w:r>
          </w:p>
        </w:tc>
        <w:tc>
          <w:tcPr>
            <w:tcW w:w="160" w:type="dxa"/>
            <w:tcBorders>
              <w:top w:val="nil"/>
              <w:left w:val="nil"/>
              <w:bottom w:val="nil"/>
              <w:right w:val="nil"/>
            </w:tcBorders>
          </w:tcPr>
          <w:p w:rsidR="007F4FCA" w:rsidRPr="009E6985" w:rsidRDefault="007F4FCA">
            <w:pPr>
              <w:spacing w:before="60" w:line="200" w:lineRule="exact"/>
              <w:jc w:val="right"/>
              <w:rPr>
                <w:i/>
                <w:iCs/>
                <w:sz w:val="16"/>
                <w:szCs w:val="16"/>
              </w:rPr>
            </w:pP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1 147 541</w:t>
            </w:r>
          </w:p>
        </w:tc>
      </w:tr>
      <w:tr w:rsidR="00000000" w:rsidRPr="009E6985">
        <w:trPr>
          <w:trHeight w:val="375"/>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FINANSIELLA ANLÄGGNINGSTILLGÅNGAR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Andra långfristiga värdepappersinnehav</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2 159</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2 159</w:t>
            </w:r>
          </w:p>
        </w:tc>
      </w:tr>
      <w:tr w:rsidR="00000000" w:rsidRPr="009E6985">
        <w:trPr>
          <w:trHeight w:val="300"/>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SUMMA FINANSIELLA ANLÄGGNINGSTILLGÅNGAR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r w:rsidRPr="009E6985">
              <w:rPr>
                <w:i/>
                <w:iCs/>
                <w:sz w:val="16"/>
                <w:szCs w:val="16"/>
              </w:rPr>
              <w:t>8</w:t>
            </w: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2 159</w:t>
            </w:r>
          </w:p>
        </w:tc>
        <w:tc>
          <w:tcPr>
            <w:tcW w:w="160" w:type="dxa"/>
            <w:tcBorders>
              <w:top w:val="nil"/>
              <w:left w:val="nil"/>
              <w:bottom w:val="nil"/>
              <w:right w:val="nil"/>
            </w:tcBorders>
          </w:tcPr>
          <w:p w:rsidR="007F4FCA" w:rsidRPr="009E6985" w:rsidRDefault="007F4FCA">
            <w:pPr>
              <w:spacing w:before="60" w:line="200" w:lineRule="exact"/>
              <w:jc w:val="right"/>
              <w:rPr>
                <w:i/>
                <w:iCs/>
                <w:sz w:val="16"/>
                <w:szCs w:val="16"/>
              </w:rPr>
            </w:pP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2 159</w:t>
            </w:r>
          </w:p>
        </w:tc>
      </w:tr>
      <w:tr w:rsidR="00000000" w:rsidRPr="009E6985">
        <w:trPr>
          <w:trHeight w:val="375"/>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FORDRINGAR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Kundfordringar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2 975</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1 712</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Fordringar hos andra myndigheter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9</w:t>
            </w: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17 759</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16 223</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Övriga fordringar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127</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328</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SUMMA FORDRINGAR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20 861</w:t>
            </w:r>
          </w:p>
        </w:tc>
        <w:tc>
          <w:tcPr>
            <w:tcW w:w="160" w:type="dxa"/>
            <w:tcBorders>
              <w:top w:val="nil"/>
              <w:left w:val="nil"/>
              <w:bottom w:val="nil"/>
              <w:right w:val="nil"/>
            </w:tcBorders>
          </w:tcPr>
          <w:p w:rsidR="007F4FCA" w:rsidRPr="009E6985" w:rsidRDefault="007F4FCA">
            <w:pPr>
              <w:spacing w:before="60" w:line="200" w:lineRule="exact"/>
              <w:jc w:val="right"/>
              <w:rPr>
                <w:i/>
                <w:iCs/>
                <w:sz w:val="16"/>
                <w:szCs w:val="16"/>
              </w:rPr>
            </w:pP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18 263</w:t>
            </w:r>
          </w:p>
        </w:tc>
      </w:tr>
      <w:tr w:rsidR="00000000" w:rsidRPr="009E6985">
        <w:trPr>
          <w:trHeight w:val="375"/>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PERIODAVGRÄNSNINGSPOSTER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Förutbetalda kostnader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25 710</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26 777</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Upplupna bidragsintäkter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27</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Övriga upplupna intäkter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160</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195</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SUMMA PERIODAVGRÄNSNINGSPOSTER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10</w:t>
            </w: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25 870</w:t>
            </w:r>
          </w:p>
        </w:tc>
        <w:tc>
          <w:tcPr>
            <w:tcW w:w="160" w:type="dxa"/>
            <w:tcBorders>
              <w:top w:val="nil"/>
              <w:left w:val="nil"/>
              <w:bottom w:val="nil"/>
              <w:right w:val="nil"/>
            </w:tcBorders>
          </w:tcPr>
          <w:p w:rsidR="007F4FCA" w:rsidRPr="009E6985" w:rsidRDefault="007F4FCA">
            <w:pPr>
              <w:spacing w:before="60" w:line="200" w:lineRule="exact"/>
              <w:jc w:val="right"/>
              <w:rPr>
                <w:i/>
                <w:iCs/>
                <w:sz w:val="16"/>
                <w:szCs w:val="16"/>
              </w:rPr>
            </w:pP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26 999</w:t>
            </w:r>
          </w:p>
        </w:tc>
      </w:tr>
      <w:tr w:rsidR="00000000" w:rsidRPr="009E6985">
        <w:trPr>
          <w:trHeight w:val="375"/>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AVRÄKNING MED STATSVERKET</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11</w:t>
            </w:r>
          </w:p>
        </w:tc>
        <w:tc>
          <w:tcPr>
            <w:tcW w:w="967" w:type="dxa"/>
            <w:tcBorders>
              <w:top w:val="nil"/>
              <w:left w:val="nil"/>
              <w:bottom w:val="nil"/>
              <w:right w:val="nil"/>
            </w:tcBorders>
            <w:noWrap/>
            <w:vAlign w:val="bottom"/>
          </w:tcPr>
          <w:p w:rsidR="007F4FCA" w:rsidRPr="009E6985" w:rsidRDefault="007F4FCA">
            <w:pPr>
              <w:spacing w:before="60" w:line="200" w:lineRule="exact"/>
              <w:jc w:val="right"/>
              <w:rPr>
                <w:iCs/>
                <w:sz w:val="16"/>
                <w:szCs w:val="16"/>
              </w:rPr>
            </w:pPr>
            <w:r w:rsidRPr="009E6985">
              <w:rPr>
                <w:iCs/>
                <w:sz w:val="16"/>
                <w:szCs w:val="16"/>
              </w:rPr>
              <w:t>–</w:t>
            </w:r>
            <w:r w:rsidRPr="009E6985">
              <w:rPr>
                <w:iCs/>
                <w:sz w:val="16"/>
                <w:szCs w:val="16"/>
              </w:rPr>
              <w:t>105 645</w:t>
            </w:r>
          </w:p>
        </w:tc>
        <w:tc>
          <w:tcPr>
            <w:tcW w:w="160" w:type="dxa"/>
            <w:tcBorders>
              <w:top w:val="nil"/>
              <w:left w:val="nil"/>
              <w:bottom w:val="nil"/>
              <w:right w:val="nil"/>
            </w:tcBorders>
          </w:tcPr>
          <w:p w:rsidR="007F4FCA" w:rsidRPr="009E6985" w:rsidRDefault="007F4FCA">
            <w:pPr>
              <w:spacing w:before="60" w:line="200" w:lineRule="exact"/>
              <w:jc w:val="right"/>
              <w:rPr>
                <w:i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iCs/>
                <w:sz w:val="16"/>
                <w:szCs w:val="16"/>
              </w:rPr>
            </w:pPr>
            <w:r w:rsidRPr="009E6985">
              <w:rPr>
                <w:iCs/>
                <w:sz w:val="16"/>
                <w:szCs w:val="16"/>
              </w:rPr>
              <w:t>–</w:t>
            </w:r>
            <w:r w:rsidRPr="009E6985">
              <w:rPr>
                <w:iCs/>
                <w:sz w:val="16"/>
                <w:szCs w:val="16"/>
              </w:rPr>
              <w:t>83 642</w:t>
            </w:r>
          </w:p>
        </w:tc>
      </w:tr>
      <w:tr w:rsidR="00000000" w:rsidRPr="009E6985">
        <w:trPr>
          <w:trHeight w:val="375"/>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KASSA OCH BANK</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160" w:type="dxa"/>
            <w:tcBorders>
              <w:top w:val="nil"/>
              <w:left w:val="nil"/>
              <w:bottom w:val="nil"/>
              <w:right w:val="nil"/>
            </w:tcBorders>
          </w:tcPr>
          <w:p w:rsidR="007F4FCA" w:rsidRPr="009E6985" w:rsidRDefault="007F4FCA">
            <w:pPr>
              <w:spacing w:before="60" w:line="200" w:lineRule="exac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Behållning räntekonto i Riksgäldskontoret</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r w:rsidRPr="009E6985">
              <w:rPr>
                <w:sz w:val="16"/>
                <w:szCs w:val="16"/>
              </w:rPr>
              <w:t>12</w:t>
            </w: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58 882</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94 419</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Kassa, plus</w:t>
            </w:r>
            <w:r w:rsidRPr="009E6985">
              <w:rPr>
                <w:sz w:val="16"/>
                <w:szCs w:val="16"/>
              </w:rPr>
              <w:t>giro och bank</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30</w:t>
            </w:r>
          </w:p>
        </w:tc>
        <w:tc>
          <w:tcPr>
            <w:tcW w:w="160" w:type="dxa"/>
            <w:tcBorders>
              <w:top w:val="nil"/>
              <w:left w:val="nil"/>
              <w:bottom w:val="nil"/>
              <w:right w:val="nil"/>
            </w:tcBorders>
          </w:tcPr>
          <w:p w:rsidR="007F4FCA" w:rsidRPr="009E6985" w:rsidRDefault="007F4FCA">
            <w:pPr>
              <w:spacing w:before="60" w:line="200" w:lineRule="exact"/>
              <w:jc w:val="right"/>
              <w:rPr>
                <w:sz w:val="16"/>
                <w:szCs w:val="16"/>
              </w:rPr>
            </w:pPr>
          </w:p>
        </w:tc>
        <w:tc>
          <w:tcPr>
            <w:tcW w:w="967" w:type="dxa"/>
            <w:tcBorders>
              <w:top w:val="nil"/>
              <w:left w:val="nil"/>
              <w:bottom w:val="single" w:sz="4" w:space="0" w:color="auto"/>
              <w:right w:val="nil"/>
            </w:tcBorders>
            <w:noWrap/>
            <w:vAlign w:val="bottom"/>
          </w:tcPr>
          <w:p w:rsidR="007F4FCA" w:rsidRPr="009E6985" w:rsidRDefault="007F4FCA">
            <w:pPr>
              <w:spacing w:before="60" w:line="200" w:lineRule="exact"/>
              <w:jc w:val="right"/>
              <w:rPr>
                <w:sz w:val="16"/>
                <w:szCs w:val="16"/>
              </w:rPr>
            </w:pPr>
            <w:r w:rsidRPr="009E6985">
              <w:rPr>
                <w:sz w:val="16"/>
                <w:szCs w:val="16"/>
              </w:rPr>
              <w:t>30</w:t>
            </w:r>
          </w:p>
        </w:tc>
      </w:tr>
      <w:tr w:rsidR="00000000" w:rsidRPr="009E6985">
        <w:trPr>
          <w:trHeight w:val="270"/>
        </w:trPr>
        <w:tc>
          <w:tcPr>
            <w:tcW w:w="4025" w:type="dxa"/>
            <w:tcBorders>
              <w:top w:val="nil"/>
              <w:left w:val="nil"/>
              <w:bottom w:val="nil"/>
              <w:right w:val="nil"/>
            </w:tcBorders>
            <w:noWrap/>
            <w:vAlign w:val="bottom"/>
          </w:tcPr>
          <w:p w:rsidR="007F4FCA" w:rsidRPr="009E6985" w:rsidRDefault="007F4FCA">
            <w:pPr>
              <w:spacing w:before="60" w:line="200" w:lineRule="exact"/>
              <w:rPr>
                <w:i/>
                <w:iCs/>
                <w:sz w:val="16"/>
                <w:szCs w:val="16"/>
              </w:rPr>
            </w:pPr>
            <w:r w:rsidRPr="009E6985">
              <w:rPr>
                <w:i/>
                <w:iCs/>
                <w:sz w:val="16"/>
                <w:szCs w:val="16"/>
              </w:rPr>
              <w:t>SUMMA KASSA OCH BANK</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i/>
                <w:iCs/>
                <w:sz w:val="16"/>
                <w:szCs w:val="16"/>
              </w:rPr>
            </w:pP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58 912</w:t>
            </w:r>
          </w:p>
        </w:tc>
        <w:tc>
          <w:tcPr>
            <w:tcW w:w="160" w:type="dxa"/>
            <w:tcBorders>
              <w:top w:val="nil"/>
              <w:left w:val="nil"/>
              <w:bottom w:val="nil"/>
              <w:right w:val="nil"/>
            </w:tcBorders>
          </w:tcPr>
          <w:p w:rsidR="007F4FCA" w:rsidRPr="009E6985" w:rsidRDefault="007F4FCA">
            <w:pPr>
              <w:spacing w:before="60" w:line="200" w:lineRule="exact"/>
              <w:jc w:val="right"/>
              <w:rPr>
                <w:i/>
                <w:iCs/>
                <w:sz w:val="16"/>
                <w:szCs w:val="16"/>
              </w:rPr>
            </w:pPr>
          </w:p>
        </w:tc>
        <w:tc>
          <w:tcPr>
            <w:tcW w:w="967" w:type="dxa"/>
            <w:tcBorders>
              <w:top w:val="single" w:sz="4" w:space="0" w:color="auto"/>
              <w:left w:val="nil"/>
              <w:bottom w:val="nil"/>
              <w:right w:val="nil"/>
            </w:tcBorders>
            <w:noWrap/>
            <w:vAlign w:val="bottom"/>
          </w:tcPr>
          <w:p w:rsidR="007F4FCA" w:rsidRPr="009E6985" w:rsidRDefault="007F4FCA">
            <w:pPr>
              <w:spacing w:before="60" w:line="200" w:lineRule="exact"/>
              <w:jc w:val="right"/>
              <w:rPr>
                <w:i/>
                <w:iCs/>
                <w:sz w:val="16"/>
                <w:szCs w:val="16"/>
              </w:rPr>
            </w:pPr>
            <w:r w:rsidRPr="009E6985">
              <w:rPr>
                <w:i/>
                <w:iCs/>
                <w:sz w:val="16"/>
                <w:szCs w:val="16"/>
              </w:rPr>
              <w:t>94 449</w:t>
            </w:r>
          </w:p>
        </w:tc>
      </w:tr>
      <w:tr w:rsidR="00000000" w:rsidRPr="009E6985">
        <w:trPr>
          <w:trHeight w:val="390"/>
        </w:trPr>
        <w:tc>
          <w:tcPr>
            <w:tcW w:w="4025" w:type="dxa"/>
            <w:tcBorders>
              <w:top w:val="nil"/>
              <w:left w:val="nil"/>
              <w:bottom w:val="nil"/>
              <w:right w:val="nil"/>
            </w:tcBorders>
            <w:noWrap/>
            <w:vAlign w:val="bottom"/>
          </w:tcPr>
          <w:p w:rsidR="007F4FCA" w:rsidRPr="009E6985" w:rsidRDefault="007F4FCA">
            <w:pPr>
              <w:spacing w:before="60" w:line="200" w:lineRule="exact"/>
              <w:rPr>
                <w:b/>
                <w:bCs/>
                <w:sz w:val="16"/>
                <w:szCs w:val="16"/>
              </w:rPr>
            </w:pPr>
            <w:r w:rsidRPr="009E6985">
              <w:rPr>
                <w:b/>
                <w:bCs/>
                <w:sz w:val="16"/>
                <w:szCs w:val="16"/>
              </w:rPr>
              <w:t>SUMMA TILLGÅNGAR</w:t>
            </w:r>
          </w:p>
        </w:tc>
        <w:tc>
          <w:tcPr>
            <w:tcW w:w="461" w:type="dxa"/>
            <w:tcBorders>
              <w:top w:val="nil"/>
              <w:left w:val="nil"/>
              <w:bottom w:val="nil"/>
              <w:right w:val="nil"/>
            </w:tcBorders>
            <w:noWrap/>
            <w:vAlign w:val="bottom"/>
          </w:tcPr>
          <w:p w:rsidR="007F4FCA" w:rsidRPr="009E6985" w:rsidRDefault="007F4FCA">
            <w:pPr>
              <w:spacing w:before="60" w:line="200" w:lineRule="exact"/>
              <w:jc w:val="center"/>
              <w:rPr>
                <w:b/>
                <w:b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b/>
                <w:bCs/>
                <w:sz w:val="16"/>
                <w:szCs w:val="16"/>
              </w:rPr>
            </w:pPr>
            <w:r w:rsidRPr="009E6985">
              <w:rPr>
                <w:b/>
                <w:bCs/>
                <w:sz w:val="16"/>
                <w:szCs w:val="16"/>
              </w:rPr>
              <w:t>1 184 508</w:t>
            </w:r>
          </w:p>
        </w:tc>
        <w:tc>
          <w:tcPr>
            <w:tcW w:w="160" w:type="dxa"/>
            <w:tcBorders>
              <w:top w:val="nil"/>
              <w:left w:val="nil"/>
              <w:bottom w:val="nil"/>
              <w:right w:val="nil"/>
            </w:tcBorders>
          </w:tcPr>
          <w:p w:rsidR="007F4FCA" w:rsidRPr="009E6985" w:rsidRDefault="007F4FCA">
            <w:pPr>
              <w:spacing w:before="60" w:line="200" w:lineRule="exact"/>
              <w:jc w:val="right"/>
              <w:rPr>
                <w:b/>
                <w:bCs/>
                <w:sz w:val="16"/>
                <w:szCs w:val="16"/>
              </w:rPr>
            </w:pPr>
          </w:p>
        </w:tc>
        <w:tc>
          <w:tcPr>
            <w:tcW w:w="967" w:type="dxa"/>
            <w:tcBorders>
              <w:top w:val="nil"/>
              <w:left w:val="nil"/>
              <w:bottom w:val="nil"/>
              <w:right w:val="nil"/>
            </w:tcBorders>
            <w:noWrap/>
            <w:vAlign w:val="bottom"/>
          </w:tcPr>
          <w:p w:rsidR="007F4FCA" w:rsidRPr="009E6985" w:rsidRDefault="007F4FCA">
            <w:pPr>
              <w:spacing w:before="60" w:line="200" w:lineRule="exact"/>
              <w:jc w:val="right"/>
              <w:rPr>
                <w:b/>
                <w:bCs/>
                <w:sz w:val="16"/>
                <w:szCs w:val="16"/>
              </w:rPr>
            </w:pPr>
            <w:r w:rsidRPr="009E6985">
              <w:rPr>
                <w:b/>
                <w:bCs/>
                <w:sz w:val="16"/>
                <w:szCs w:val="16"/>
              </w:rPr>
              <w:t>1 210 908</w:t>
            </w:r>
          </w:p>
        </w:tc>
      </w:tr>
    </w:tbl>
    <w:p w:rsidR="007F4FCA" w:rsidRPr="009E6985" w:rsidRDefault="007F4FCA"/>
    <w:tbl>
      <w:tblPr>
        <w:tblW w:w="6591" w:type="dxa"/>
        <w:tblInd w:w="-500" w:type="dxa"/>
        <w:tblCellMar>
          <w:left w:w="70" w:type="dxa"/>
          <w:right w:w="70" w:type="dxa"/>
        </w:tblCellMar>
        <w:tblLook w:val="0000" w:firstRow="0" w:lastRow="0" w:firstColumn="0" w:lastColumn="0" w:noHBand="0" w:noVBand="0"/>
      </w:tblPr>
      <w:tblGrid>
        <w:gridCol w:w="4026"/>
        <w:gridCol w:w="461"/>
        <w:gridCol w:w="970"/>
        <w:gridCol w:w="160"/>
        <w:gridCol w:w="967"/>
        <w:gridCol w:w="7"/>
      </w:tblGrid>
      <w:tr w:rsidR="00000000" w:rsidRPr="009E6985">
        <w:trPr>
          <w:gridAfter w:val="1"/>
          <w:wAfter w:w="7" w:type="dxa"/>
          <w:trHeight w:val="315"/>
        </w:trPr>
        <w:tc>
          <w:tcPr>
            <w:tcW w:w="4026" w:type="dxa"/>
            <w:tcBorders>
              <w:top w:val="single" w:sz="4" w:space="0" w:color="auto"/>
              <w:left w:val="nil"/>
              <w:bottom w:val="single" w:sz="4" w:space="0" w:color="auto"/>
              <w:right w:val="nil"/>
            </w:tcBorders>
            <w:noWrap/>
            <w:vAlign w:val="bottom"/>
          </w:tcPr>
          <w:p w:rsidR="007F4FCA" w:rsidRPr="009E6985" w:rsidRDefault="007F4FCA">
            <w:pPr>
              <w:pageBreakBefore/>
              <w:spacing w:before="60" w:line="200" w:lineRule="exact"/>
              <w:rPr>
                <w:b/>
                <w:bCs/>
                <w:sz w:val="16"/>
                <w:szCs w:val="16"/>
              </w:rPr>
            </w:pPr>
            <w:r w:rsidRPr="009E6985">
              <w:rPr>
                <w:b/>
                <w:bCs/>
                <w:i/>
                <w:sz w:val="16"/>
                <w:szCs w:val="16"/>
              </w:rPr>
              <w:t>(belopp anges i tkr)</w:t>
            </w:r>
          </w:p>
        </w:tc>
        <w:tc>
          <w:tcPr>
            <w:tcW w:w="461" w:type="dxa"/>
            <w:tcBorders>
              <w:top w:val="single" w:sz="4" w:space="0" w:color="auto"/>
              <w:left w:val="nil"/>
              <w:bottom w:val="single" w:sz="4" w:space="0" w:color="auto"/>
              <w:right w:val="nil"/>
            </w:tcBorders>
            <w:noWrap/>
            <w:vAlign w:val="bottom"/>
          </w:tcPr>
          <w:p w:rsidR="007F4FCA" w:rsidRPr="009E6985" w:rsidRDefault="007F4FCA">
            <w:pPr>
              <w:spacing w:before="60" w:line="200" w:lineRule="exact"/>
              <w:rPr>
                <w:b/>
                <w:bCs/>
                <w:sz w:val="16"/>
                <w:szCs w:val="16"/>
              </w:rPr>
            </w:pPr>
            <w:r w:rsidRPr="009E6985">
              <w:rPr>
                <w:i/>
                <w:sz w:val="16"/>
                <w:szCs w:val="16"/>
              </w:rPr>
              <w:t>Not</w:t>
            </w:r>
          </w:p>
        </w:tc>
        <w:tc>
          <w:tcPr>
            <w:tcW w:w="970" w:type="dxa"/>
            <w:tcBorders>
              <w:top w:val="single" w:sz="4" w:space="0" w:color="auto"/>
              <w:left w:val="nil"/>
              <w:bottom w:val="single" w:sz="4" w:space="0" w:color="auto"/>
              <w:right w:val="nil"/>
            </w:tcBorders>
            <w:noWrap/>
            <w:vAlign w:val="bottom"/>
          </w:tcPr>
          <w:p w:rsidR="007F4FCA" w:rsidRPr="009E6985" w:rsidRDefault="007F4FCA">
            <w:pPr>
              <w:spacing w:before="60" w:line="200" w:lineRule="exact"/>
              <w:rPr>
                <w:b/>
                <w:bCs/>
                <w:sz w:val="16"/>
                <w:szCs w:val="16"/>
              </w:rPr>
            </w:pPr>
            <w:r w:rsidRPr="009E6985">
              <w:rPr>
                <w:b/>
                <w:bCs/>
                <w:sz w:val="16"/>
                <w:szCs w:val="16"/>
              </w:rPr>
              <w:t>2005-12-31</w:t>
            </w:r>
          </w:p>
        </w:tc>
        <w:tc>
          <w:tcPr>
            <w:tcW w:w="160" w:type="dxa"/>
            <w:tcBorders>
              <w:top w:val="single" w:sz="4" w:space="0" w:color="auto"/>
              <w:left w:val="nil"/>
              <w:bottom w:val="single" w:sz="4" w:space="0" w:color="auto"/>
              <w:right w:val="nil"/>
            </w:tcBorders>
          </w:tcPr>
          <w:p w:rsidR="007F4FCA" w:rsidRPr="009E6985" w:rsidRDefault="007F4FCA">
            <w:pPr>
              <w:spacing w:before="60" w:line="200" w:lineRule="exact"/>
              <w:rPr>
                <w:b/>
                <w:bCs/>
                <w:sz w:val="16"/>
                <w:szCs w:val="16"/>
              </w:rPr>
            </w:pPr>
          </w:p>
        </w:tc>
        <w:tc>
          <w:tcPr>
            <w:tcW w:w="967" w:type="dxa"/>
            <w:tcBorders>
              <w:top w:val="single" w:sz="4" w:space="0" w:color="auto"/>
              <w:left w:val="nil"/>
              <w:bottom w:val="single" w:sz="4" w:space="0" w:color="auto"/>
              <w:right w:val="nil"/>
            </w:tcBorders>
            <w:noWrap/>
            <w:vAlign w:val="bottom"/>
          </w:tcPr>
          <w:p w:rsidR="007F4FCA" w:rsidRPr="009E6985" w:rsidRDefault="007F4FCA">
            <w:pPr>
              <w:spacing w:before="60" w:line="200" w:lineRule="exact"/>
              <w:rPr>
                <w:b/>
                <w:bCs/>
                <w:sz w:val="16"/>
                <w:szCs w:val="16"/>
              </w:rPr>
            </w:pPr>
            <w:r w:rsidRPr="009E6985">
              <w:rPr>
                <w:b/>
                <w:bCs/>
                <w:sz w:val="16"/>
                <w:szCs w:val="16"/>
              </w:rPr>
              <w:t>2004-12-31</w:t>
            </w:r>
          </w:p>
        </w:tc>
      </w:tr>
      <w:tr w:rsidR="00000000" w:rsidRPr="009E6985">
        <w:tc>
          <w:tcPr>
            <w:tcW w:w="4026" w:type="dxa"/>
            <w:tcBorders>
              <w:top w:val="nil"/>
              <w:left w:val="nil"/>
              <w:bottom w:val="nil"/>
              <w:right w:val="nil"/>
            </w:tcBorders>
            <w:noWrap/>
            <w:vAlign w:val="bottom"/>
          </w:tcPr>
          <w:p w:rsidR="007F4FCA" w:rsidRPr="009E6985" w:rsidRDefault="007F4FCA">
            <w:pPr>
              <w:spacing w:line="200" w:lineRule="exact"/>
              <w:rPr>
                <w:b/>
                <w:bCs/>
                <w:sz w:val="16"/>
                <w:szCs w:val="16"/>
              </w:rPr>
            </w:pPr>
            <w:r w:rsidRPr="009E6985">
              <w:br w:type="page"/>
            </w:r>
            <w:r w:rsidRPr="009E6985">
              <w:rPr>
                <w:b/>
                <w:bCs/>
                <w:sz w:val="16"/>
                <w:szCs w:val="16"/>
              </w:rPr>
              <w:t>SKULDER</w:t>
            </w:r>
          </w:p>
        </w:tc>
        <w:tc>
          <w:tcPr>
            <w:tcW w:w="461" w:type="dxa"/>
            <w:tcBorders>
              <w:top w:val="nil"/>
              <w:left w:val="nil"/>
              <w:bottom w:val="nil"/>
              <w:right w:val="nil"/>
            </w:tcBorders>
            <w:noWrap/>
            <w:vAlign w:val="bottom"/>
          </w:tcPr>
          <w:p w:rsidR="007F4FCA" w:rsidRPr="009E6985" w:rsidRDefault="007F4FCA">
            <w:pPr>
              <w:spacing w:line="200" w:lineRule="exact"/>
              <w:jc w:val="center"/>
              <w:rPr>
                <w:b/>
                <w:bCs/>
                <w:sz w:val="16"/>
                <w:szCs w:val="16"/>
              </w:rPr>
            </w:pPr>
          </w:p>
        </w:tc>
        <w:tc>
          <w:tcPr>
            <w:tcW w:w="970"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160" w:type="dxa"/>
            <w:tcBorders>
              <w:top w:val="nil"/>
              <w:left w:val="nil"/>
              <w:bottom w:val="nil"/>
              <w:right w:val="nil"/>
            </w:tcBorders>
          </w:tcPr>
          <w:p w:rsidR="007F4FCA" w:rsidRPr="009E6985" w:rsidRDefault="007F4FCA">
            <w:pPr>
              <w:spacing w:line="200" w:lineRule="exac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rPr>
                <w:sz w:val="16"/>
                <w:szCs w:val="16"/>
              </w:rPr>
            </w:pPr>
          </w:p>
        </w:tc>
      </w:tr>
      <w:tr w:rsidR="00000000" w:rsidRPr="009E6985">
        <w:tc>
          <w:tcPr>
            <w:tcW w:w="4026" w:type="dxa"/>
            <w:tcBorders>
              <w:top w:val="nil"/>
              <w:left w:val="nil"/>
              <w:bottom w:val="nil"/>
              <w:right w:val="nil"/>
            </w:tcBorders>
            <w:noWrap/>
            <w:vAlign w:val="bottom"/>
          </w:tcPr>
          <w:p w:rsidR="007F4FCA" w:rsidRPr="009E6985" w:rsidRDefault="007F4FCA">
            <w:pPr>
              <w:spacing w:line="200" w:lineRule="exact"/>
              <w:rPr>
                <w:i/>
                <w:iCs/>
                <w:sz w:val="16"/>
                <w:szCs w:val="16"/>
              </w:rPr>
            </w:pPr>
            <w:r w:rsidRPr="009E6985">
              <w:rPr>
                <w:i/>
                <w:iCs/>
                <w:sz w:val="16"/>
                <w:szCs w:val="16"/>
              </w:rPr>
              <w:t>MYNDIGHETSKAPITAL</w:t>
            </w:r>
          </w:p>
        </w:tc>
        <w:tc>
          <w:tcPr>
            <w:tcW w:w="461" w:type="dxa"/>
            <w:tcBorders>
              <w:top w:val="nil"/>
              <w:left w:val="nil"/>
              <w:bottom w:val="nil"/>
              <w:right w:val="nil"/>
            </w:tcBorders>
            <w:noWrap/>
            <w:vAlign w:val="bottom"/>
          </w:tcPr>
          <w:p w:rsidR="007F4FCA" w:rsidRPr="009E6985" w:rsidRDefault="007F4FCA">
            <w:pPr>
              <w:spacing w:line="200" w:lineRule="exact"/>
              <w:jc w:val="center"/>
              <w:rPr>
                <w:i/>
                <w:iCs/>
                <w:sz w:val="16"/>
                <w:szCs w:val="16"/>
              </w:rPr>
            </w:pPr>
          </w:p>
        </w:tc>
        <w:tc>
          <w:tcPr>
            <w:tcW w:w="970"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160" w:type="dxa"/>
            <w:tcBorders>
              <w:top w:val="nil"/>
              <w:left w:val="nil"/>
              <w:bottom w:val="nil"/>
              <w:right w:val="nil"/>
            </w:tcBorders>
          </w:tcPr>
          <w:p w:rsidR="007F4FCA" w:rsidRPr="009E6985" w:rsidRDefault="007F4FCA">
            <w:pPr>
              <w:spacing w:line="200" w:lineRule="exac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rPr>
                <w:sz w:val="16"/>
                <w:szCs w:val="16"/>
              </w:rPr>
            </w:pPr>
          </w:p>
        </w:tc>
      </w:tr>
      <w:tr w:rsidR="00000000" w:rsidRPr="009E6985">
        <w:trPr>
          <w:trHeight w:val="300"/>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Statskapital</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r w:rsidRPr="009E6985">
              <w:rPr>
                <w:sz w:val="16"/>
                <w:szCs w:val="16"/>
              </w:rPr>
              <w:t>13</w:t>
            </w:r>
          </w:p>
        </w:tc>
        <w:tc>
          <w:tcPr>
            <w:tcW w:w="97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141 981</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80</w:t>
            </w:r>
          </w:p>
        </w:tc>
      </w:tr>
      <w:tr w:rsidR="00000000" w:rsidRPr="009E6985">
        <w:trPr>
          <w:trHeight w:val="300"/>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Donationskapital</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r w:rsidRPr="009E6985">
              <w:rPr>
                <w:sz w:val="16"/>
                <w:szCs w:val="16"/>
              </w:rPr>
              <w:t>14</w:t>
            </w:r>
          </w:p>
        </w:tc>
        <w:tc>
          <w:tcPr>
            <w:tcW w:w="97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2 426</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p>
        </w:tc>
      </w:tr>
      <w:tr w:rsidR="00000000" w:rsidRPr="009E6985">
        <w:trPr>
          <w:trHeight w:val="285"/>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Balanserad kapitalförändring</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r w:rsidRPr="009E6985">
              <w:rPr>
                <w:sz w:val="16"/>
                <w:szCs w:val="16"/>
              </w:rPr>
              <w:t>15</w:t>
            </w:r>
          </w:p>
        </w:tc>
        <w:tc>
          <w:tcPr>
            <w:tcW w:w="97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785 895</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991 680</w:t>
            </w:r>
          </w:p>
        </w:tc>
      </w:tr>
      <w:tr w:rsidR="00000000" w:rsidRPr="009E6985">
        <w:trPr>
          <w:trHeight w:val="270"/>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Kapitalförändring enligt resulta</w:t>
            </w:r>
            <w:r w:rsidRPr="009E6985">
              <w:rPr>
                <w:sz w:val="16"/>
                <w:szCs w:val="16"/>
              </w:rPr>
              <w:t>t</w:t>
            </w:r>
            <w:r w:rsidRPr="009E6985">
              <w:rPr>
                <w:sz w:val="16"/>
                <w:szCs w:val="16"/>
              </w:rPr>
              <w:t>räkningen</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r w:rsidRPr="009E6985">
              <w:rPr>
                <w:sz w:val="16"/>
                <w:szCs w:val="16"/>
              </w:rPr>
              <w:t>5</w:t>
            </w:r>
          </w:p>
        </w:tc>
        <w:tc>
          <w:tcPr>
            <w:tcW w:w="970" w:type="dxa"/>
            <w:tcBorders>
              <w:top w:val="nil"/>
              <w:left w:val="nil"/>
              <w:bottom w:val="single" w:sz="4" w:space="0" w:color="auto"/>
              <w:right w:val="nil"/>
            </w:tcBorders>
            <w:noWrap/>
            <w:vAlign w:val="bottom"/>
          </w:tcPr>
          <w:p w:rsidR="007F4FCA" w:rsidRPr="009E6985" w:rsidRDefault="007F4FCA">
            <w:pPr>
              <w:spacing w:line="200" w:lineRule="exact"/>
              <w:jc w:val="right"/>
              <w:rPr>
                <w:sz w:val="16"/>
                <w:szCs w:val="16"/>
              </w:rPr>
            </w:pPr>
            <w:r w:rsidRPr="009E6985">
              <w:rPr>
                <w:sz w:val="16"/>
                <w:szCs w:val="16"/>
              </w:rPr>
              <w:t>–</w:t>
            </w:r>
            <w:r w:rsidRPr="009E6985">
              <w:rPr>
                <w:sz w:val="16"/>
                <w:szCs w:val="16"/>
              </w:rPr>
              <w:t>31 100</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single" w:sz="4" w:space="0" w:color="auto"/>
              <w:right w:val="nil"/>
            </w:tcBorders>
            <w:noWrap/>
            <w:vAlign w:val="bottom"/>
          </w:tcPr>
          <w:p w:rsidR="007F4FCA" w:rsidRPr="009E6985" w:rsidRDefault="007F4FCA">
            <w:pPr>
              <w:spacing w:line="200" w:lineRule="exact"/>
              <w:jc w:val="right"/>
              <w:rPr>
                <w:sz w:val="16"/>
                <w:szCs w:val="16"/>
              </w:rPr>
            </w:pPr>
            <w:r w:rsidRPr="009E6985">
              <w:rPr>
                <w:sz w:val="16"/>
                <w:szCs w:val="16"/>
              </w:rPr>
              <w:t>–</w:t>
            </w:r>
            <w:r w:rsidRPr="009E6985">
              <w:rPr>
                <w:sz w:val="16"/>
                <w:szCs w:val="16"/>
              </w:rPr>
              <w:t>61 638</w:t>
            </w:r>
          </w:p>
        </w:tc>
      </w:tr>
      <w:tr w:rsidR="00000000" w:rsidRPr="009E6985">
        <w:trPr>
          <w:trHeight w:val="330"/>
        </w:trPr>
        <w:tc>
          <w:tcPr>
            <w:tcW w:w="4026" w:type="dxa"/>
            <w:tcBorders>
              <w:top w:val="nil"/>
              <w:left w:val="nil"/>
              <w:bottom w:val="nil"/>
              <w:right w:val="nil"/>
            </w:tcBorders>
            <w:noWrap/>
            <w:vAlign w:val="bottom"/>
          </w:tcPr>
          <w:p w:rsidR="007F4FCA" w:rsidRPr="009E6985" w:rsidRDefault="007F4FCA">
            <w:pPr>
              <w:spacing w:line="200" w:lineRule="exact"/>
              <w:rPr>
                <w:i/>
                <w:iCs/>
                <w:sz w:val="16"/>
                <w:szCs w:val="16"/>
              </w:rPr>
            </w:pPr>
            <w:r w:rsidRPr="009E6985">
              <w:rPr>
                <w:i/>
                <w:iCs/>
                <w:sz w:val="16"/>
                <w:szCs w:val="16"/>
              </w:rPr>
              <w:t>SUMMA MYNDIGHETSKAPITAL</w:t>
            </w:r>
          </w:p>
        </w:tc>
        <w:tc>
          <w:tcPr>
            <w:tcW w:w="461" w:type="dxa"/>
            <w:tcBorders>
              <w:top w:val="nil"/>
              <w:left w:val="nil"/>
              <w:bottom w:val="nil"/>
              <w:right w:val="nil"/>
            </w:tcBorders>
            <w:noWrap/>
            <w:vAlign w:val="bottom"/>
          </w:tcPr>
          <w:p w:rsidR="007F4FCA" w:rsidRPr="009E6985" w:rsidRDefault="007F4FCA">
            <w:pPr>
              <w:spacing w:line="200" w:lineRule="exact"/>
              <w:jc w:val="center"/>
              <w:rPr>
                <w:i/>
                <w:i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line="200" w:lineRule="exact"/>
              <w:jc w:val="right"/>
              <w:rPr>
                <w:i/>
                <w:iCs/>
                <w:sz w:val="16"/>
                <w:szCs w:val="16"/>
              </w:rPr>
            </w:pPr>
            <w:r w:rsidRPr="009E6985">
              <w:rPr>
                <w:i/>
                <w:iCs/>
                <w:sz w:val="16"/>
                <w:szCs w:val="16"/>
              </w:rPr>
              <w:t>899 202</w:t>
            </w:r>
          </w:p>
        </w:tc>
        <w:tc>
          <w:tcPr>
            <w:tcW w:w="160" w:type="dxa"/>
            <w:tcBorders>
              <w:top w:val="nil"/>
              <w:left w:val="nil"/>
              <w:bottom w:val="nil"/>
              <w:right w:val="nil"/>
            </w:tcBorders>
          </w:tcPr>
          <w:p w:rsidR="007F4FCA" w:rsidRPr="009E6985" w:rsidRDefault="007F4FCA">
            <w:pPr>
              <w:spacing w:line="200" w:lineRule="exact"/>
              <w:jc w:val="right"/>
              <w:rPr>
                <w:i/>
                <w:iCs/>
                <w:sz w:val="16"/>
                <w:szCs w:val="16"/>
              </w:rPr>
            </w:pPr>
          </w:p>
        </w:tc>
        <w:tc>
          <w:tcPr>
            <w:tcW w:w="974" w:type="dxa"/>
            <w:gridSpan w:val="2"/>
            <w:tcBorders>
              <w:top w:val="single" w:sz="4" w:space="0" w:color="auto"/>
              <w:left w:val="nil"/>
              <w:bottom w:val="nil"/>
              <w:right w:val="nil"/>
            </w:tcBorders>
            <w:noWrap/>
            <w:vAlign w:val="bottom"/>
          </w:tcPr>
          <w:p w:rsidR="007F4FCA" w:rsidRPr="009E6985" w:rsidRDefault="007F4FCA">
            <w:pPr>
              <w:spacing w:line="200" w:lineRule="exact"/>
              <w:jc w:val="right"/>
              <w:rPr>
                <w:i/>
                <w:iCs/>
                <w:sz w:val="16"/>
                <w:szCs w:val="16"/>
              </w:rPr>
            </w:pPr>
            <w:r w:rsidRPr="009E6985">
              <w:rPr>
                <w:i/>
                <w:iCs/>
                <w:sz w:val="16"/>
                <w:szCs w:val="16"/>
              </w:rPr>
              <w:t>930 122</w:t>
            </w:r>
          </w:p>
        </w:tc>
      </w:tr>
      <w:tr w:rsidR="00000000" w:rsidRPr="009E6985">
        <w:trPr>
          <w:trHeight w:val="375"/>
        </w:trPr>
        <w:tc>
          <w:tcPr>
            <w:tcW w:w="4026" w:type="dxa"/>
            <w:tcBorders>
              <w:top w:val="nil"/>
              <w:left w:val="nil"/>
              <w:bottom w:val="nil"/>
              <w:right w:val="nil"/>
            </w:tcBorders>
            <w:noWrap/>
            <w:vAlign w:val="bottom"/>
          </w:tcPr>
          <w:p w:rsidR="007F4FCA" w:rsidRPr="009E6985" w:rsidRDefault="007F4FCA">
            <w:pPr>
              <w:spacing w:line="200" w:lineRule="exact"/>
              <w:rPr>
                <w:i/>
                <w:iCs/>
                <w:sz w:val="16"/>
                <w:szCs w:val="16"/>
              </w:rPr>
            </w:pPr>
            <w:r w:rsidRPr="009E6985">
              <w:rPr>
                <w:i/>
                <w:iCs/>
                <w:sz w:val="16"/>
                <w:szCs w:val="16"/>
              </w:rPr>
              <w:t>AVSÄTTNINGAR</w:t>
            </w:r>
          </w:p>
        </w:tc>
        <w:tc>
          <w:tcPr>
            <w:tcW w:w="461" w:type="dxa"/>
            <w:tcBorders>
              <w:top w:val="nil"/>
              <w:left w:val="nil"/>
              <w:bottom w:val="nil"/>
              <w:right w:val="nil"/>
            </w:tcBorders>
            <w:noWrap/>
            <w:vAlign w:val="bottom"/>
          </w:tcPr>
          <w:p w:rsidR="007F4FCA" w:rsidRPr="009E6985" w:rsidRDefault="007F4FCA">
            <w:pPr>
              <w:spacing w:line="200" w:lineRule="exact"/>
              <w:jc w:val="center"/>
              <w:rPr>
                <w:i/>
                <w:iCs/>
                <w:sz w:val="16"/>
                <w:szCs w:val="16"/>
              </w:rPr>
            </w:pPr>
          </w:p>
        </w:tc>
        <w:tc>
          <w:tcPr>
            <w:tcW w:w="970"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160" w:type="dxa"/>
            <w:tcBorders>
              <w:top w:val="nil"/>
              <w:left w:val="nil"/>
              <w:bottom w:val="nil"/>
              <w:right w:val="nil"/>
            </w:tcBorders>
          </w:tcPr>
          <w:p w:rsidR="007F4FCA" w:rsidRPr="009E6985" w:rsidRDefault="007F4FCA">
            <w:pPr>
              <w:spacing w:line="200" w:lineRule="exac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rPr>
                <w:sz w:val="16"/>
                <w:szCs w:val="16"/>
              </w:rPr>
            </w:pP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Avsättningar för pensioner och liknande förpliktelser</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r w:rsidRPr="009E6985">
              <w:rPr>
                <w:sz w:val="16"/>
                <w:szCs w:val="16"/>
              </w:rPr>
              <w:t>16</w:t>
            </w:r>
          </w:p>
        </w:tc>
        <w:tc>
          <w:tcPr>
            <w:tcW w:w="970" w:type="dxa"/>
            <w:tcBorders>
              <w:top w:val="nil"/>
              <w:left w:val="nil"/>
              <w:bottom w:val="single" w:sz="4" w:space="0" w:color="auto"/>
              <w:right w:val="nil"/>
            </w:tcBorders>
            <w:noWrap/>
            <w:vAlign w:val="bottom"/>
          </w:tcPr>
          <w:p w:rsidR="007F4FCA" w:rsidRPr="009E6985" w:rsidRDefault="007F4FCA">
            <w:pPr>
              <w:spacing w:line="200" w:lineRule="exact"/>
              <w:jc w:val="right"/>
              <w:rPr>
                <w:sz w:val="16"/>
                <w:szCs w:val="16"/>
              </w:rPr>
            </w:pPr>
            <w:r w:rsidRPr="009E6985">
              <w:rPr>
                <w:sz w:val="16"/>
                <w:szCs w:val="16"/>
              </w:rPr>
              <w:t>1 132</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single" w:sz="4" w:space="0" w:color="auto"/>
              <w:right w:val="nil"/>
            </w:tcBorders>
            <w:noWrap/>
            <w:vAlign w:val="bottom"/>
          </w:tcPr>
          <w:p w:rsidR="007F4FCA" w:rsidRPr="009E6985" w:rsidRDefault="007F4FCA">
            <w:pPr>
              <w:spacing w:line="200" w:lineRule="exact"/>
              <w:jc w:val="right"/>
              <w:rPr>
                <w:sz w:val="16"/>
                <w:szCs w:val="16"/>
              </w:rPr>
            </w:pPr>
            <w:r w:rsidRPr="009E6985">
              <w:rPr>
                <w:sz w:val="16"/>
                <w:szCs w:val="16"/>
              </w:rPr>
              <w:t>769</w:t>
            </w:r>
          </w:p>
        </w:tc>
      </w:tr>
      <w:tr w:rsidR="00000000" w:rsidRPr="009E6985">
        <w:trPr>
          <w:trHeight w:val="300"/>
        </w:trPr>
        <w:tc>
          <w:tcPr>
            <w:tcW w:w="4026" w:type="dxa"/>
            <w:tcBorders>
              <w:top w:val="nil"/>
              <w:left w:val="nil"/>
              <w:bottom w:val="nil"/>
              <w:right w:val="nil"/>
            </w:tcBorders>
            <w:noWrap/>
            <w:vAlign w:val="bottom"/>
          </w:tcPr>
          <w:p w:rsidR="007F4FCA" w:rsidRPr="009E6985" w:rsidRDefault="007F4FCA">
            <w:pPr>
              <w:spacing w:line="200" w:lineRule="exact"/>
              <w:rPr>
                <w:i/>
                <w:iCs/>
                <w:sz w:val="16"/>
                <w:szCs w:val="16"/>
              </w:rPr>
            </w:pPr>
            <w:r w:rsidRPr="009E6985">
              <w:rPr>
                <w:i/>
                <w:iCs/>
                <w:sz w:val="16"/>
                <w:szCs w:val="16"/>
              </w:rPr>
              <w:t>SUMMA AVSÄTTNINGAR</w:t>
            </w:r>
          </w:p>
        </w:tc>
        <w:tc>
          <w:tcPr>
            <w:tcW w:w="461" w:type="dxa"/>
            <w:tcBorders>
              <w:top w:val="nil"/>
              <w:left w:val="nil"/>
              <w:bottom w:val="nil"/>
              <w:right w:val="nil"/>
            </w:tcBorders>
            <w:noWrap/>
            <w:vAlign w:val="bottom"/>
          </w:tcPr>
          <w:p w:rsidR="007F4FCA" w:rsidRPr="009E6985" w:rsidRDefault="007F4FCA">
            <w:pPr>
              <w:spacing w:line="200" w:lineRule="exact"/>
              <w:jc w:val="center"/>
              <w:rPr>
                <w:i/>
                <w:i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line="200" w:lineRule="exact"/>
              <w:jc w:val="right"/>
              <w:rPr>
                <w:i/>
                <w:iCs/>
                <w:sz w:val="16"/>
                <w:szCs w:val="16"/>
              </w:rPr>
            </w:pPr>
            <w:r w:rsidRPr="009E6985">
              <w:rPr>
                <w:i/>
                <w:iCs/>
                <w:sz w:val="16"/>
                <w:szCs w:val="16"/>
              </w:rPr>
              <w:t>1 132</w:t>
            </w:r>
          </w:p>
        </w:tc>
        <w:tc>
          <w:tcPr>
            <w:tcW w:w="160" w:type="dxa"/>
            <w:tcBorders>
              <w:top w:val="nil"/>
              <w:left w:val="nil"/>
              <w:bottom w:val="nil"/>
              <w:right w:val="nil"/>
            </w:tcBorders>
          </w:tcPr>
          <w:p w:rsidR="007F4FCA" w:rsidRPr="009E6985" w:rsidRDefault="007F4FCA">
            <w:pPr>
              <w:spacing w:line="200" w:lineRule="exact"/>
              <w:jc w:val="right"/>
              <w:rPr>
                <w:i/>
                <w:iCs/>
                <w:sz w:val="16"/>
                <w:szCs w:val="16"/>
              </w:rPr>
            </w:pPr>
          </w:p>
        </w:tc>
        <w:tc>
          <w:tcPr>
            <w:tcW w:w="974" w:type="dxa"/>
            <w:gridSpan w:val="2"/>
            <w:tcBorders>
              <w:top w:val="single" w:sz="4" w:space="0" w:color="auto"/>
              <w:left w:val="nil"/>
              <w:bottom w:val="nil"/>
              <w:right w:val="nil"/>
            </w:tcBorders>
            <w:noWrap/>
            <w:vAlign w:val="bottom"/>
          </w:tcPr>
          <w:p w:rsidR="007F4FCA" w:rsidRPr="009E6985" w:rsidRDefault="007F4FCA">
            <w:pPr>
              <w:spacing w:line="200" w:lineRule="exact"/>
              <w:jc w:val="right"/>
              <w:rPr>
                <w:i/>
                <w:iCs/>
                <w:sz w:val="16"/>
                <w:szCs w:val="16"/>
              </w:rPr>
            </w:pPr>
            <w:r w:rsidRPr="009E6985">
              <w:rPr>
                <w:i/>
                <w:iCs/>
                <w:sz w:val="16"/>
                <w:szCs w:val="16"/>
              </w:rPr>
              <w:t>769</w:t>
            </w:r>
          </w:p>
        </w:tc>
      </w:tr>
      <w:tr w:rsidR="00000000" w:rsidRPr="009E6985">
        <w:trPr>
          <w:trHeight w:val="375"/>
        </w:trPr>
        <w:tc>
          <w:tcPr>
            <w:tcW w:w="4026" w:type="dxa"/>
            <w:tcBorders>
              <w:top w:val="nil"/>
              <w:left w:val="nil"/>
              <w:bottom w:val="nil"/>
              <w:right w:val="nil"/>
            </w:tcBorders>
            <w:noWrap/>
            <w:vAlign w:val="bottom"/>
          </w:tcPr>
          <w:p w:rsidR="007F4FCA" w:rsidRPr="009E6985" w:rsidRDefault="007F4FCA">
            <w:pPr>
              <w:spacing w:line="200" w:lineRule="exact"/>
              <w:rPr>
                <w:i/>
                <w:iCs/>
                <w:sz w:val="16"/>
                <w:szCs w:val="16"/>
              </w:rPr>
            </w:pPr>
            <w:r w:rsidRPr="009E6985">
              <w:rPr>
                <w:i/>
                <w:iCs/>
                <w:sz w:val="16"/>
                <w:szCs w:val="16"/>
              </w:rPr>
              <w:t>SKULDER M.</w:t>
            </w:r>
            <w:r w:rsidRPr="009E6985">
              <w:rPr>
                <w:i/>
                <w:iCs/>
                <w:sz w:val="16"/>
                <w:szCs w:val="16"/>
              </w:rPr>
              <w:t>M.</w:t>
            </w:r>
          </w:p>
        </w:tc>
        <w:tc>
          <w:tcPr>
            <w:tcW w:w="461" w:type="dxa"/>
            <w:tcBorders>
              <w:top w:val="nil"/>
              <w:left w:val="nil"/>
              <w:bottom w:val="nil"/>
              <w:right w:val="nil"/>
            </w:tcBorders>
            <w:noWrap/>
            <w:vAlign w:val="bottom"/>
          </w:tcPr>
          <w:p w:rsidR="007F4FCA" w:rsidRPr="009E6985" w:rsidRDefault="007F4FCA">
            <w:pPr>
              <w:spacing w:line="200" w:lineRule="exact"/>
              <w:jc w:val="center"/>
              <w:rPr>
                <w:i/>
                <w:iCs/>
                <w:sz w:val="16"/>
                <w:szCs w:val="16"/>
              </w:rPr>
            </w:pPr>
          </w:p>
        </w:tc>
        <w:tc>
          <w:tcPr>
            <w:tcW w:w="970"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160" w:type="dxa"/>
            <w:tcBorders>
              <w:top w:val="nil"/>
              <w:left w:val="nil"/>
              <w:bottom w:val="nil"/>
              <w:right w:val="nil"/>
            </w:tcBorders>
          </w:tcPr>
          <w:p w:rsidR="007F4FCA" w:rsidRPr="009E6985" w:rsidRDefault="007F4FCA">
            <w:pPr>
              <w:spacing w:line="200" w:lineRule="exac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rPr>
                <w:sz w:val="16"/>
                <w:szCs w:val="16"/>
              </w:rPr>
            </w:pPr>
          </w:p>
        </w:tc>
      </w:tr>
      <w:tr w:rsidR="00000000" w:rsidRPr="009E6985">
        <w:trPr>
          <w:trHeight w:val="300"/>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Lån i Riksgäldskontoret</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r w:rsidRPr="009E6985">
              <w:rPr>
                <w:sz w:val="16"/>
                <w:szCs w:val="16"/>
              </w:rPr>
              <w:t>17</w:t>
            </w:r>
          </w:p>
        </w:tc>
        <w:tc>
          <w:tcPr>
            <w:tcW w:w="97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132 666</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129 922</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Skulder till andra myndigheter</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r w:rsidRPr="009E6985">
              <w:rPr>
                <w:sz w:val="16"/>
                <w:szCs w:val="16"/>
              </w:rPr>
              <w:t>18</w:t>
            </w:r>
          </w:p>
        </w:tc>
        <w:tc>
          <w:tcPr>
            <w:tcW w:w="97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16 439</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18 048</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Leverantörsskulder</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p>
        </w:tc>
        <w:tc>
          <w:tcPr>
            <w:tcW w:w="97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72 398</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70 228</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Övriga skulder</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r w:rsidRPr="009E6985">
              <w:rPr>
                <w:sz w:val="16"/>
                <w:szCs w:val="16"/>
              </w:rPr>
              <w:t>19</w:t>
            </w:r>
          </w:p>
        </w:tc>
        <w:tc>
          <w:tcPr>
            <w:tcW w:w="970" w:type="dxa"/>
            <w:tcBorders>
              <w:top w:val="nil"/>
              <w:left w:val="nil"/>
              <w:bottom w:val="single" w:sz="4" w:space="0" w:color="auto"/>
              <w:right w:val="nil"/>
            </w:tcBorders>
            <w:noWrap/>
            <w:vAlign w:val="bottom"/>
          </w:tcPr>
          <w:p w:rsidR="007F4FCA" w:rsidRPr="009E6985" w:rsidRDefault="007F4FCA">
            <w:pPr>
              <w:spacing w:line="200" w:lineRule="exact"/>
              <w:jc w:val="right"/>
              <w:rPr>
                <w:sz w:val="16"/>
                <w:szCs w:val="16"/>
              </w:rPr>
            </w:pPr>
            <w:r w:rsidRPr="009E6985">
              <w:rPr>
                <w:sz w:val="16"/>
                <w:szCs w:val="16"/>
              </w:rPr>
              <w:t>15 509</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single" w:sz="4" w:space="0" w:color="auto"/>
              <w:right w:val="nil"/>
            </w:tcBorders>
            <w:noWrap/>
            <w:vAlign w:val="bottom"/>
          </w:tcPr>
          <w:p w:rsidR="007F4FCA" w:rsidRPr="009E6985" w:rsidRDefault="007F4FCA">
            <w:pPr>
              <w:spacing w:line="200" w:lineRule="exact"/>
              <w:jc w:val="right"/>
              <w:rPr>
                <w:sz w:val="16"/>
                <w:szCs w:val="16"/>
              </w:rPr>
            </w:pPr>
            <w:r w:rsidRPr="009E6985">
              <w:rPr>
                <w:sz w:val="16"/>
                <w:szCs w:val="16"/>
              </w:rPr>
              <w:t>14 359</w:t>
            </w:r>
          </w:p>
        </w:tc>
      </w:tr>
      <w:tr w:rsidR="00000000" w:rsidRPr="009E6985">
        <w:trPr>
          <w:trHeight w:val="300"/>
        </w:trPr>
        <w:tc>
          <w:tcPr>
            <w:tcW w:w="4026" w:type="dxa"/>
            <w:tcBorders>
              <w:top w:val="nil"/>
              <w:left w:val="nil"/>
              <w:bottom w:val="nil"/>
              <w:right w:val="nil"/>
            </w:tcBorders>
            <w:noWrap/>
            <w:vAlign w:val="bottom"/>
          </w:tcPr>
          <w:p w:rsidR="007F4FCA" w:rsidRPr="009E6985" w:rsidRDefault="007F4FCA">
            <w:pPr>
              <w:spacing w:line="200" w:lineRule="exact"/>
              <w:rPr>
                <w:i/>
                <w:iCs/>
                <w:sz w:val="16"/>
                <w:szCs w:val="16"/>
              </w:rPr>
            </w:pPr>
            <w:r w:rsidRPr="009E6985">
              <w:rPr>
                <w:i/>
                <w:iCs/>
                <w:sz w:val="16"/>
                <w:szCs w:val="16"/>
              </w:rPr>
              <w:t>SUMMA SKULDER M.</w:t>
            </w:r>
            <w:r w:rsidRPr="009E6985">
              <w:rPr>
                <w:i/>
                <w:iCs/>
                <w:sz w:val="16"/>
                <w:szCs w:val="16"/>
              </w:rPr>
              <w:t>M.</w:t>
            </w:r>
          </w:p>
        </w:tc>
        <w:tc>
          <w:tcPr>
            <w:tcW w:w="461" w:type="dxa"/>
            <w:tcBorders>
              <w:top w:val="nil"/>
              <w:left w:val="nil"/>
              <w:bottom w:val="nil"/>
              <w:right w:val="nil"/>
            </w:tcBorders>
            <w:noWrap/>
            <w:vAlign w:val="bottom"/>
          </w:tcPr>
          <w:p w:rsidR="007F4FCA" w:rsidRPr="009E6985" w:rsidRDefault="007F4FCA">
            <w:pPr>
              <w:spacing w:line="200" w:lineRule="exact"/>
              <w:jc w:val="center"/>
              <w:rPr>
                <w:i/>
                <w:i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line="200" w:lineRule="exact"/>
              <w:jc w:val="right"/>
              <w:rPr>
                <w:i/>
                <w:iCs/>
                <w:sz w:val="16"/>
                <w:szCs w:val="16"/>
              </w:rPr>
            </w:pPr>
            <w:r w:rsidRPr="009E6985">
              <w:rPr>
                <w:i/>
                <w:iCs/>
                <w:sz w:val="16"/>
                <w:szCs w:val="16"/>
              </w:rPr>
              <w:t>237 012</w:t>
            </w:r>
          </w:p>
        </w:tc>
        <w:tc>
          <w:tcPr>
            <w:tcW w:w="160" w:type="dxa"/>
            <w:tcBorders>
              <w:top w:val="nil"/>
              <w:left w:val="nil"/>
              <w:bottom w:val="nil"/>
              <w:right w:val="nil"/>
            </w:tcBorders>
          </w:tcPr>
          <w:p w:rsidR="007F4FCA" w:rsidRPr="009E6985" w:rsidRDefault="007F4FCA">
            <w:pPr>
              <w:spacing w:line="200" w:lineRule="exact"/>
              <w:jc w:val="right"/>
              <w:rPr>
                <w:i/>
                <w:iCs/>
                <w:sz w:val="16"/>
                <w:szCs w:val="16"/>
              </w:rPr>
            </w:pPr>
          </w:p>
        </w:tc>
        <w:tc>
          <w:tcPr>
            <w:tcW w:w="974" w:type="dxa"/>
            <w:gridSpan w:val="2"/>
            <w:tcBorders>
              <w:top w:val="single" w:sz="4" w:space="0" w:color="auto"/>
              <w:left w:val="nil"/>
              <w:bottom w:val="nil"/>
              <w:right w:val="nil"/>
            </w:tcBorders>
            <w:noWrap/>
            <w:vAlign w:val="bottom"/>
          </w:tcPr>
          <w:p w:rsidR="007F4FCA" w:rsidRPr="009E6985" w:rsidRDefault="007F4FCA">
            <w:pPr>
              <w:spacing w:line="200" w:lineRule="exact"/>
              <w:jc w:val="right"/>
              <w:rPr>
                <w:i/>
                <w:iCs/>
                <w:sz w:val="16"/>
                <w:szCs w:val="16"/>
              </w:rPr>
            </w:pPr>
            <w:r w:rsidRPr="009E6985">
              <w:rPr>
                <w:i/>
                <w:iCs/>
                <w:sz w:val="16"/>
                <w:szCs w:val="16"/>
              </w:rPr>
              <w:t>232 557</w:t>
            </w:r>
          </w:p>
        </w:tc>
      </w:tr>
      <w:tr w:rsidR="00000000" w:rsidRPr="009E6985">
        <w:trPr>
          <w:trHeight w:val="390"/>
        </w:trPr>
        <w:tc>
          <w:tcPr>
            <w:tcW w:w="4026" w:type="dxa"/>
            <w:tcBorders>
              <w:top w:val="nil"/>
              <w:left w:val="nil"/>
              <w:bottom w:val="nil"/>
              <w:right w:val="nil"/>
            </w:tcBorders>
            <w:noWrap/>
            <w:vAlign w:val="bottom"/>
          </w:tcPr>
          <w:p w:rsidR="007F4FCA" w:rsidRPr="009E6985" w:rsidRDefault="007F4FCA">
            <w:pPr>
              <w:spacing w:line="200" w:lineRule="exact"/>
              <w:rPr>
                <w:i/>
                <w:iCs/>
                <w:sz w:val="16"/>
                <w:szCs w:val="16"/>
              </w:rPr>
            </w:pPr>
            <w:r w:rsidRPr="009E6985">
              <w:rPr>
                <w:i/>
                <w:iCs/>
                <w:sz w:val="16"/>
                <w:szCs w:val="16"/>
              </w:rPr>
              <w:t>PERIODAVGRÄNSNINGSPOSTER</w:t>
            </w:r>
          </w:p>
        </w:tc>
        <w:tc>
          <w:tcPr>
            <w:tcW w:w="461" w:type="dxa"/>
            <w:tcBorders>
              <w:top w:val="nil"/>
              <w:left w:val="nil"/>
              <w:bottom w:val="nil"/>
              <w:right w:val="nil"/>
            </w:tcBorders>
            <w:noWrap/>
            <w:vAlign w:val="bottom"/>
          </w:tcPr>
          <w:p w:rsidR="007F4FCA" w:rsidRPr="009E6985" w:rsidRDefault="007F4FCA">
            <w:pPr>
              <w:spacing w:line="200" w:lineRule="exact"/>
              <w:jc w:val="center"/>
              <w:rPr>
                <w:i/>
                <w:iCs/>
                <w:sz w:val="16"/>
                <w:szCs w:val="16"/>
              </w:rPr>
            </w:pPr>
          </w:p>
        </w:tc>
        <w:tc>
          <w:tcPr>
            <w:tcW w:w="970"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160" w:type="dxa"/>
            <w:tcBorders>
              <w:top w:val="nil"/>
              <w:left w:val="nil"/>
              <w:bottom w:val="nil"/>
              <w:right w:val="nil"/>
            </w:tcBorders>
          </w:tcPr>
          <w:p w:rsidR="007F4FCA" w:rsidRPr="009E6985" w:rsidRDefault="007F4FCA">
            <w:pPr>
              <w:spacing w:line="200" w:lineRule="exac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rPr>
                <w:sz w:val="16"/>
                <w:szCs w:val="16"/>
              </w:rPr>
            </w:pPr>
          </w:p>
        </w:tc>
      </w:tr>
      <w:tr w:rsidR="00000000" w:rsidRPr="009E6985">
        <w:trPr>
          <w:trHeight w:val="270"/>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Upplupna kostnader</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p>
        </w:tc>
        <w:tc>
          <w:tcPr>
            <w:tcW w:w="97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36 179</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37 634</w:t>
            </w:r>
          </w:p>
        </w:tc>
      </w:tr>
      <w:tr w:rsidR="00000000" w:rsidRPr="009E6985">
        <w:trPr>
          <w:trHeight w:val="255"/>
        </w:trPr>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Övriga förutbetalda intäkter</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p>
        </w:tc>
        <w:tc>
          <w:tcPr>
            <w:tcW w:w="970" w:type="dxa"/>
            <w:tcBorders>
              <w:top w:val="nil"/>
              <w:left w:val="nil"/>
              <w:bottom w:val="single" w:sz="4" w:space="0" w:color="auto"/>
              <w:right w:val="nil"/>
            </w:tcBorders>
            <w:noWrap/>
            <w:vAlign w:val="bottom"/>
          </w:tcPr>
          <w:p w:rsidR="007F4FCA" w:rsidRPr="009E6985" w:rsidRDefault="007F4FCA">
            <w:pPr>
              <w:spacing w:line="200" w:lineRule="exact"/>
              <w:jc w:val="right"/>
              <w:rPr>
                <w:sz w:val="16"/>
                <w:szCs w:val="16"/>
              </w:rPr>
            </w:pPr>
            <w:r w:rsidRPr="009E6985">
              <w:rPr>
                <w:sz w:val="16"/>
                <w:szCs w:val="16"/>
              </w:rPr>
              <w:t>10 983</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single" w:sz="4" w:space="0" w:color="auto"/>
              <w:right w:val="nil"/>
            </w:tcBorders>
            <w:noWrap/>
            <w:vAlign w:val="bottom"/>
          </w:tcPr>
          <w:p w:rsidR="007F4FCA" w:rsidRPr="009E6985" w:rsidRDefault="007F4FCA">
            <w:pPr>
              <w:spacing w:line="200" w:lineRule="exact"/>
              <w:jc w:val="right"/>
              <w:rPr>
                <w:sz w:val="16"/>
                <w:szCs w:val="16"/>
              </w:rPr>
            </w:pPr>
            <w:r w:rsidRPr="009E6985">
              <w:rPr>
                <w:sz w:val="16"/>
                <w:szCs w:val="16"/>
              </w:rPr>
              <w:t>9 826</w:t>
            </w:r>
          </w:p>
        </w:tc>
      </w:tr>
      <w:tr w:rsidR="00000000" w:rsidRPr="009E6985">
        <w:trPr>
          <w:trHeight w:val="270"/>
        </w:trPr>
        <w:tc>
          <w:tcPr>
            <w:tcW w:w="4026" w:type="dxa"/>
            <w:tcBorders>
              <w:top w:val="nil"/>
              <w:left w:val="nil"/>
              <w:right w:val="nil"/>
            </w:tcBorders>
            <w:noWrap/>
            <w:vAlign w:val="bottom"/>
          </w:tcPr>
          <w:p w:rsidR="007F4FCA" w:rsidRPr="009E6985" w:rsidRDefault="007F4FCA">
            <w:pPr>
              <w:spacing w:line="200" w:lineRule="exact"/>
              <w:rPr>
                <w:i/>
                <w:iCs/>
                <w:sz w:val="16"/>
                <w:szCs w:val="16"/>
              </w:rPr>
            </w:pPr>
            <w:r w:rsidRPr="009E6985">
              <w:rPr>
                <w:i/>
                <w:iCs/>
                <w:sz w:val="16"/>
                <w:szCs w:val="16"/>
              </w:rPr>
              <w:t>SUMMA PERIODAVGRÄN</w:t>
            </w:r>
            <w:r w:rsidRPr="009E6985">
              <w:rPr>
                <w:i/>
                <w:iCs/>
                <w:sz w:val="16"/>
                <w:szCs w:val="16"/>
              </w:rPr>
              <w:t>S</w:t>
            </w:r>
            <w:r w:rsidRPr="009E6985">
              <w:rPr>
                <w:i/>
                <w:iCs/>
                <w:sz w:val="16"/>
                <w:szCs w:val="16"/>
              </w:rPr>
              <w:t>NINGSPOSTER</w:t>
            </w:r>
          </w:p>
        </w:tc>
        <w:tc>
          <w:tcPr>
            <w:tcW w:w="461" w:type="dxa"/>
            <w:tcBorders>
              <w:top w:val="nil"/>
              <w:left w:val="nil"/>
              <w:right w:val="nil"/>
            </w:tcBorders>
            <w:noWrap/>
            <w:vAlign w:val="bottom"/>
          </w:tcPr>
          <w:p w:rsidR="007F4FCA" w:rsidRPr="009E6985" w:rsidRDefault="007F4FCA">
            <w:pPr>
              <w:spacing w:line="200" w:lineRule="exact"/>
              <w:jc w:val="center"/>
              <w:rPr>
                <w:sz w:val="16"/>
                <w:szCs w:val="16"/>
              </w:rPr>
            </w:pPr>
            <w:r w:rsidRPr="009E6985">
              <w:rPr>
                <w:sz w:val="16"/>
                <w:szCs w:val="16"/>
              </w:rPr>
              <w:t>20</w:t>
            </w:r>
          </w:p>
        </w:tc>
        <w:tc>
          <w:tcPr>
            <w:tcW w:w="970" w:type="dxa"/>
            <w:tcBorders>
              <w:top w:val="single" w:sz="4" w:space="0" w:color="auto"/>
              <w:left w:val="nil"/>
              <w:right w:val="nil"/>
            </w:tcBorders>
            <w:noWrap/>
            <w:vAlign w:val="bottom"/>
          </w:tcPr>
          <w:p w:rsidR="007F4FCA" w:rsidRPr="009E6985" w:rsidRDefault="007F4FCA">
            <w:pPr>
              <w:spacing w:line="200" w:lineRule="exact"/>
              <w:jc w:val="right"/>
              <w:rPr>
                <w:i/>
                <w:iCs/>
                <w:sz w:val="16"/>
                <w:szCs w:val="16"/>
              </w:rPr>
            </w:pPr>
            <w:r w:rsidRPr="009E6985">
              <w:rPr>
                <w:i/>
                <w:iCs/>
                <w:sz w:val="16"/>
                <w:szCs w:val="16"/>
              </w:rPr>
              <w:t>47 162</w:t>
            </w:r>
          </w:p>
        </w:tc>
        <w:tc>
          <w:tcPr>
            <w:tcW w:w="160" w:type="dxa"/>
            <w:tcBorders>
              <w:top w:val="nil"/>
              <w:left w:val="nil"/>
              <w:right w:val="nil"/>
            </w:tcBorders>
          </w:tcPr>
          <w:p w:rsidR="007F4FCA" w:rsidRPr="009E6985" w:rsidRDefault="007F4FCA">
            <w:pPr>
              <w:spacing w:line="200" w:lineRule="exact"/>
              <w:jc w:val="right"/>
              <w:rPr>
                <w:i/>
                <w:iCs/>
                <w:sz w:val="16"/>
                <w:szCs w:val="16"/>
              </w:rPr>
            </w:pPr>
          </w:p>
        </w:tc>
        <w:tc>
          <w:tcPr>
            <w:tcW w:w="974" w:type="dxa"/>
            <w:gridSpan w:val="2"/>
            <w:tcBorders>
              <w:top w:val="single" w:sz="4" w:space="0" w:color="auto"/>
              <w:left w:val="nil"/>
              <w:right w:val="nil"/>
            </w:tcBorders>
            <w:noWrap/>
            <w:vAlign w:val="bottom"/>
          </w:tcPr>
          <w:p w:rsidR="007F4FCA" w:rsidRPr="009E6985" w:rsidRDefault="007F4FCA">
            <w:pPr>
              <w:spacing w:line="200" w:lineRule="exact"/>
              <w:jc w:val="right"/>
              <w:rPr>
                <w:i/>
                <w:iCs/>
                <w:sz w:val="16"/>
                <w:szCs w:val="16"/>
              </w:rPr>
            </w:pPr>
            <w:r w:rsidRPr="009E6985">
              <w:rPr>
                <w:i/>
                <w:iCs/>
                <w:sz w:val="16"/>
                <w:szCs w:val="16"/>
              </w:rPr>
              <w:t>47 460</w:t>
            </w:r>
          </w:p>
        </w:tc>
      </w:tr>
      <w:tr w:rsidR="00000000" w:rsidRPr="009E6985">
        <w:trPr>
          <w:trHeight w:val="420"/>
        </w:trPr>
        <w:tc>
          <w:tcPr>
            <w:tcW w:w="4026" w:type="dxa"/>
            <w:tcBorders>
              <w:top w:val="nil"/>
              <w:left w:val="nil"/>
              <w:bottom w:val="single" w:sz="4" w:space="0" w:color="auto"/>
              <w:right w:val="nil"/>
            </w:tcBorders>
            <w:noWrap/>
            <w:vAlign w:val="bottom"/>
          </w:tcPr>
          <w:p w:rsidR="007F4FCA" w:rsidRPr="009E6985" w:rsidRDefault="007F4FCA">
            <w:pPr>
              <w:spacing w:line="200" w:lineRule="exact"/>
              <w:rPr>
                <w:b/>
                <w:bCs/>
                <w:sz w:val="16"/>
                <w:szCs w:val="16"/>
              </w:rPr>
            </w:pPr>
            <w:r w:rsidRPr="009E6985">
              <w:rPr>
                <w:b/>
                <w:bCs/>
                <w:sz w:val="16"/>
                <w:szCs w:val="16"/>
              </w:rPr>
              <w:t>SUMMA KAPITAL OCH SKULDER</w:t>
            </w:r>
          </w:p>
        </w:tc>
        <w:tc>
          <w:tcPr>
            <w:tcW w:w="461" w:type="dxa"/>
            <w:tcBorders>
              <w:top w:val="nil"/>
              <w:left w:val="nil"/>
              <w:bottom w:val="single" w:sz="4" w:space="0" w:color="auto"/>
              <w:right w:val="nil"/>
            </w:tcBorders>
            <w:noWrap/>
            <w:vAlign w:val="bottom"/>
          </w:tcPr>
          <w:p w:rsidR="007F4FCA" w:rsidRPr="009E6985" w:rsidRDefault="007F4FCA">
            <w:pPr>
              <w:spacing w:line="200" w:lineRule="exact"/>
              <w:jc w:val="center"/>
              <w:rPr>
                <w:b/>
                <w:bCs/>
                <w:sz w:val="16"/>
                <w:szCs w:val="16"/>
              </w:rPr>
            </w:pPr>
          </w:p>
        </w:tc>
        <w:tc>
          <w:tcPr>
            <w:tcW w:w="970" w:type="dxa"/>
            <w:tcBorders>
              <w:top w:val="nil"/>
              <w:left w:val="nil"/>
              <w:bottom w:val="single" w:sz="4" w:space="0" w:color="auto"/>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1 184 508</w:t>
            </w:r>
          </w:p>
        </w:tc>
        <w:tc>
          <w:tcPr>
            <w:tcW w:w="160" w:type="dxa"/>
            <w:tcBorders>
              <w:top w:val="nil"/>
              <w:left w:val="nil"/>
              <w:bottom w:val="single" w:sz="4" w:space="0" w:color="auto"/>
              <w:right w:val="nil"/>
            </w:tcBorders>
          </w:tcPr>
          <w:p w:rsidR="007F4FCA" w:rsidRPr="009E6985" w:rsidRDefault="007F4FCA">
            <w:pPr>
              <w:spacing w:line="200" w:lineRule="exact"/>
              <w:jc w:val="right"/>
              <w:rPr>
                <w:b/>
                <w:bCs/>
                <w:sz w:val="16"/>
                <w:szCs w:val="16"/>
              </w:rPr>
            </w:pPr>
          </w:p>
        </w:tc>
        <w:tc>
          <w:tcPr>
            <w:tcW w:w="974" w:type="dxa"/>
            <w:gridSpan w:val="2"/>
            <w:tcBorders>
              <w:top w:val="nil"/>
              <w:left w:val="nil"/>
              <w:bottom w:val="single" w:sz="4" w:space="0" w:color="auto"/>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1 210 908</w:t>
            </w:r>
          </w:p>
        </w:tc>
      </w:tr>
      <w:tr w:rsidR="00000000" w:rsidRPr="009E6985">
        <w:tc>
          <w:tcPr>
            <w:tcW w:w="4026" w:type="dxa"/>
            <w:tcBorders>
              <w:top w:val="single" w:sz="4" w:space="0" w:color="auto"/>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STÄLLDA PANTER</w:t>
            </w:r>
          </w:p>
        </w:tc>
        <w:tc>
          <w:tcPr>
            <w:tcW w:w="461" w:type="dxa"/>
            <w:tcBorders>
              <w:top w:val="single" w:sz="4" w:space="0" w:color="auto"/>
              <w:left w:val="nil"/>
              <w:bottom w:val="nil"/>
              <w:right w:val="nil"/>
            </w:tcBorders>
            <w:noWrap/>
            <w:vAlign w:val="bottom"/>
          </w:tcPr>
          <w:p w:rsidR="007F4FCA" w:rsidRPr="009E6985" w:rsidRDefault="007F4FCA">
            <w:pPr>
              <w:spacing w:line="200" w:lineRule="exact"/>
              <w:jc w:val="center"/>
              <w:rPr>
                <w:b/>
                <w:bCs/>
                <w:sz w:val="16"/>
                <w:szCs w:val="16"/>
              </w:rPr>
            </w:pPr>
          </w:p>
        </w:tc>
        <w:tc>
          <w:tcPr>
            <w:tcW w:w="970" w:type="dxa"/>
            <w:tcBorders>
              <w:top w:val="single" w:sz="4" w:space="0" w:color="auto"/>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inga</w:t>
            </w:r>
          </w:p>
        </w:tc>
        <w:tc>
          <w:tcPr>
            <w:tcW w:w="160" w:type="dxa"/>
            <w:tcBorders>
              <w:top w:val="single" w:sz="4" w:space="0" w:color="auto"/>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single" w:sz="4" w:space="0" w:color="auto"/>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inga</w:t>
            </w:r>
          </w:p>
        </w:tc>
      </w:tr>
      <w:tr w:rsidR="00000000" w:rsidRPr="009E6985">
        <w:tc>
          <w:tcPr>
            <w:tcW w:w="4026" w:type="dxa"/>
            <w:tcBorders>
              <w:top w:val="nil"/>
              <w:left w:val="nil"/>
              <w:bottom w:val="nil"/>
              <w:right w:val="nil"/>
            </w:tcBorders>
            <w:noWrap/>
            <w:vAlign w:val="bottom"/>
          </w:tcPr>
          <w:p w:rsidR="007F4FCA" w:rsidRPr="009E6985" w:rsidRDefault="007F4FCA">
            <w:pPr>
              <w:spacing w:line="200" w:lineRule="exact"/>
              <w:rPr>
                <w:sz w:val="16"/>
                <w:szCs w:val="16"/>
              </w:rPr>
            </w:pPr>
            <w:r w:rsidRPr="009E6985">
              <w:rPr>
                <w:sz w:val="16"/>
                <w:szCs w:val="16"/>
              </w:rPr>
              <w:t>ANSVARSFÖRBINDELSER</w:t>
            </w:r>
          </w:p>
        </w:tc>
        <w:tc>
          <w:tcPr>
            <w:tcW w:w="461" w:type="dxa"/>
            <w:tcBorders>
              <w:top w:val="nil"/>
              <w:left w:val="nil"/>
              <w:bottom w:val="nil"/>
              <w:right w:val="nil"/>
            </w:tcBorders>
            <w:noWrap/>
            <w:vAlign w:val="bottom"/>
          </w:tcPr>
          <w:p w:rsidR="007F4FCA" w:rsidRPr="009E6985" w:rsidRDefault="007F4FCA">
            <w:pPr>
              <w:spacing w:line="200" w:lineRule="exact"/>
              <w:jc w:val="center"/>
              <w:rPr>
                <w:sz w:val="16"/>
                <w:szCs w:val="16"/>
              </w:rPr>
            </w:pPr>
          </w:p>
        </w:tc>
        <w:tc>
          <w:tcPr>
            <w:tcW w:w="97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inga</w:t>
            </w:r>
          </w:p>
        </w:tc>
        <w:tc>
          <w:tcPr>
            <w:tcW w:w="160" w:type="dxa"/>
            <w:tcBorders>
              <w:top w:val="nil"/>
              <w:left w:val="nil"/>
              <w:bottom w:val="nil"/>
              <w:right w:val="nil"/>
            </w:tcBorders>
          </w:tcPr>
          <w:p w:rsidR="007F4FCA" w:rsidRPr="009E6985" w:rsidRDefault="007F4FCA">
            <w:pPr>
              <w:spacing w:line="200" w:lineRule="exact"/>
              <w:jc w:val="right"/>
              <w:rPr>
                <w:sz w:val="16"/>
                <w:szCs w:val="16"/>
              </w:rPr>
            </w:pPr>
          </w:p>
        </w:tc>
        <w:tc>
          <w:tcPr>
            <w:tcW w:w="974" w:type="dxa"/>
            <w:gridSpan w:val="2"/>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inga</w:t>
            </w:r>
          </w:p>
        </w:tc>
      </w:tr>
    </w:tbl>
    <w:p w:rsidR="007F4FCA" w:rsidRPr="009E6985" w:rsidRDefault="007F4FCA"/>
    <w:p w:rsidR="007F4FCA" w:rsidRPr="009E6985" w:rsidRDefault="007F4FCA">
      <w:pPr>
        <w:pStyle w:val="Rubrik2"/>
        <w:spacing w:before="0"/>
      </w:pPr>
      <w:r w:rsidRPr="009E6985">
        <w:br w:type="page"/>
      </w:r>
      <w:bookmarkStart w:id="29" w:name="_Toc127170450"/>
      <w:bookmarkStart w:id="30" w:name="_Toc127262304"/>
      <w:r w:rsidRPr="009E6985">
        <w:t>Anslagsredovisning</w:t>
      </w:r>
      <w:bookmarkEnd w:id="29"/>
      <w:bookmarkEnd w:id="30"/>
    </w:p>
    <w:tbl>
      <w:tblPr>
        <w:tblW w:w="6577" w:type="dxa"/>
        <w:tblInd w:w="70" w:type="dxa"/>
        <w:tblLayout w:type="fixed"/>
        <w:tblCellMar>
          <w:left w:w="70" w:type="dxa"/>
          <w:right w:w="70" w:type="dxa"/>
        </w:tblCellMar>
        <w:tblLook w:val="0000" w:firstRow="0" w:lastRow="0" w:firstColumn="0" w:lastColumn="0" w:noHBand="0" w:noVBand="0"/>
      </w:tblPr>
      <w:tblGrid>
        <w:gridCol w:w="1678"/>
        <w:gridCol w:w="673"/>
        <w:gridCol w:w="686"/>
        <w:gridCol w:w="658"/>
        <w:gridCol w:w="800"/>
        <w:gridCol w:w="698"/>
        <w:gridCol w:w="731"/>
        <w:gridCol w:w="653"/>
      </w:tblGrid>
      <w:tr w:rsidR="00000000" w:rsidRPr="009E6985">
        <w:tc>
          <w:tcPr>
            <w:tcW w:w="1678" w:type="dxa"/>
            <w:tcBorders>
              <w:top w:val="single" w:sz="4" w:space="0" w:color="auto"/>
              <w:left w:val="nil"/>
              <w:bottom w:val="single" w:sz="4" w:space="0" w:color="auto"/>
              <w:right w:val="nil"/>
            </w:tcBorders>
          </w:tcPr>
          <w:p w:rsidR="007F4FCA" w:rsidRPr="009E6985" w:rsidRDefault="007F4FCA">
            <w:pPr>
              <w:spacing w:line="180" w:lineRule="exact"/>
              <w:jc w:val="left"/>
              <w:rPr>
                <w:b/>
                <w:bCs/>
                <w:i/>
                <w:spacing w:val="-2"/>
                <w:sz w:val="16"/>
                <w:szCs w:val="16"/>
              </w:rPr>
            </w:pPr>
            <w:r w:rsidRPr="009E6985">
              <w:rPr>
                <w:b/>
                <w:bCs/>
                <w:i/>
                <w:spacing w:val="-2"/>
                <w:sz w:val="16"/>
                <w:szCs w:val="16"/>
              </w:rPr>
              <w:t>(belopp anges i tkr)</w:t>
            </w:r>
          </w:p>
          <w:p w:rsidR="007F4FCA" w:rsidRPr="009E6985" w:rsidRDefault="007F4FCA">
            <w:pPr>
              <w:spacing w:line="180" w:lineRule="exact"/>
              <w:jc w:val="left"/>
              <w:rPr>
                <w:b/>
                <w:bCs/>
                <w:spacing w:val="-2"/>
                <w:sz w:val="16"/>
                <w:szCs w:val="16"/>
              </w:rPr>
            </w:pPr>
            <w:r w:rsidRPr="009E6985">
              <w:rPr>
                <w:b/>
                <w:bCs/>
                <w:spacing w:val="-2"/>
                <w:sz w:val="16"/>
                <w:szCs w:val="16"/>
              </w:rPr>
              <w:t>2005-12-31</w:t>
            </w:r>
          </w:p>
        </w:tc>
        <w:tc>
          <w:tcPr>
            <w:tcW w:w="673" w:type="dxa"/>
            <w:tcBorders>
              <w:top w:val="single" w:sz="4" w:space="0" w:color="auto"/>
              <w:left w:val="nil"/>
              <w:bottom w:val="single" w:sz="4" w:space="0" w:color="auto"/>
              <w:right w:val="nil"/>
            </w:tcBorders>
            <w:noWrap/>
          </w:tcPr>
          <w:p w:rsidR="007F4FCA" w:rsidRPr="009E6985" w:rsidRDefault="007F4FCA">
            <w:pPr>
              <w:spacing w:line="180" w:lineRule="exact"/>
              <w:rPr>
                <w:b/>
                <w:bCs/>
                <w:spacing w:val="-2"/>
                <w:sz w:val="16"/>
                <w:szCs w:val="16"/>
              </w:rPr>
            </w:pPr>
            <w:r w:rsidRPr="009E6985">
              <w:rPr>
                <w:b/>
                <w:bCs/>
                <w:spacing w:val="-2"/>
                <w:sz w:val="16"/>
                <w:szCs w:val="16"/>
              </w:rPr>
              <w:t>Ing</w:t>
            </w:r>
            <w:r w:rsidRPr="009E6985">
              <w:rPr>
                <w:b/>
                <w:bCs/>
                <w:spacing w:val="-2"/>
                <w:sz w:val="16"/>
                <w:szCs w:val="16"/>
              </w:rPr>
              <w:t>å</w:t>
            </w:r>
            <w:r w:rsidRPr="009E6985">
              <w:rPr>
                <w:b/>
                <w:bCs/>
                <w:spacing w:val="-2"/>
                <w:sz w:val="16"/>
                <w:szCs w:val="16"/>
              </w:rPr>
              <w:t>ende överf</w:t>
            </w:r>
            <w:r w:rsidRPr="009E6985">
              <w:rPr>
                <w:b/>
                <w:bCs/>
                <w:spacing w:val="-2"/>
                <w:sz w:val="16"/>
                <w:szCs w:val="16"/>
              </w:rPr>
              <w:t>ö</w:t>
            </w:r>
            <w:r w:rsidRPr="009E6985">
              <w:rPr>
                <w:b/>
                <w:bCs/>
                <w:spacing w:val="-2"/>
                <w:sz w:val="16"/>
                <w:szCs w:val="16"/>
              </w:rPr>
              <w:t>rings</w:t>
            </w:r>
            <w:r w:rsidRPr="009E6985">
              <w:rPr>
                <w:b/>
                <w:bCs/>
                <w:spacing w:val="-2"/>
                <w:sz w:val="16"/>
                <w:szCs w:val="16"/>
              </w:rPr>
              <w:t>-belopp</w:t>
            </w:r>
          </w:p>
        </w:tc>
        <w:tc>
          <w:tcPr>
            <w:tcW w:w="686" w:type="dxa"/>
            <w:tcBorders>
              <w:top w:val="single" w:sz="4" w:space="0" w:color="auto"/>
              <w:left w:val="nil"/>
              <w:bottom w:val="single" w:sz="4" w:space="0" w:color="auto"/>
              <w:right w:val="nil"/>
            </w:tcBorders>
            <w:noWrap/>
          </w:tcPr>
          <w:p w:rsidR="007F4FCA" w:rsidRPr="009E6985" w:rsidRDefault="007F4FCA">
            <w:pPr>
              <w:spacing w:line="180" w:lineRule="exact"/>
              <w:rPr>
                <w:b/>
                <w:bCs/>
                <w:spacing w:val="-2"/>
                <w:sz w:val="16"/>
                <w:szCs w:val="16"/>
              </w:rPr>
            </w:pPr>
            <w:r w:rsidRPr="009E6985">
              <w:rPr>
                <w:b/>
                <w:bCs/>
                <w:spacing w:val="-6"/>
                <w:sz w:val="16"/>
                <w:szCs w:val="16"/>
              </w:rPr>
              <w:t>Årets tilllde</w:t>
            </w:r>
            <w:r w:rsidRPr="009E6985">
              <w:rPr>
                <w:b/>
                <w:bCs/>
                <w:spacing w:val="-6"/>
                <w:sz w:val="16"/>
                <w:szCs w:val="16"/>
              </w:rPr>
              <w:t>l</w:t>
            </w:r>
            <w:r w:rsidRPr="009E6985">
              <w:rPr>
                <w:b/>
                <w:bCs/>
                <w:spacing w:val="-6"/>
                <w:sz w:val="16"/>
                <w:szCs w:val="16"/>
              </w:rPr>
              <w:t>ning enl. a</w:t>
            </w:r>
            <w:r w:rsidRPr="009E6985">
              <w:rPr>
                <w:b/>
                <w:bCs/>
                <w:spacing w:val="-6"/>
                <w:sz w:val="16"/>
                <w:szCs w:val="16"/>
              </w:rPr>
              <w:t>n</w:t>
            </w:r>
            <w:r w:rsidRPr="009E6985">
              <w:rPr>
                <w:b/>
                <w:bCs/>
                <w:spacing w:val="-6"/>
                <w:sz w:val="16"/>
                <w:szCs w:val="16"/>
              </w:rPr>
              <w:t>slag</w:t>
            </w:r>
            <w:r w:rsidRPr="009E6985">
              <w:rPr>
                <w:b/>
                <w:bCs/>
                <w:spacing w:val="-2"/>
                <w:sz w:val="16"/>
                <w:szCs w:val="16"/>
              </w:rPr>
              <w:t>s-</w:t>
            </w:r>
            <w:r w:rsidRPr="009E6985">
              <w:rPr>
                <w:b/>
                <w:bCs/>
                <w:spacing w:val="-2"/>
                <w:sz w:val="16"/>
                <w:szCs w:val="16"/>
              </w:rPr>
              <w:br/>
              <w:t>dire</w:t>
            </w:r>
            <w:r w:rsidRPr="009E6985">
              <w:rPr>
                <w:b/>
                <w:bCs/>
                <w:spacing w:val="-2"/>
                <w:sz w:val="16"/>
                <w:szCs w:val="16"/>
              </w:rPr>
              <w:t>k</w:t>
            </w:r>
            <w:r w:rsidRPr="009E6985">
              <w:rPr>
                <w:b/>
                <w:bCs/>
                <w:spacing w:val="-2"/>
                <w:sz w:val="16"/>
                <w:szCs w:val="16"/>
              </w:rPr>
              <w:t>tiv</w:t>
            </w:r>
          </w:p>
        </w:tc>
        <w:tc>
          <w:tcPr>
            <w:tcW w:w="658" w:type="dxa"/>
            <w:tcBorders>
              <w:top w:val="single" w:sz="4" w:space="0" w:color="auto"/>
              <w:left w:val="nil"/>
              <w:bottom w:val="single" w:sz="4" w:space="0" w:color="auto"/>
              <w:right w:val="nil"/>
            </w:tcBorders>
          </w:tcPr>
          <w:p w:rsidR="007F4FCA" w:rsidRPr="009E6985" w:rsidRDefault="007F4FCA">
            <w:pPr>
              <w:spacing w:line="180" w:lineRule="exact"/>
              <w:rPr>
                <w:b/>
                <w:bCs/>
                <w:spacing w:val="-6"/>
                <w:sz w:val="16"/>
                <w:szCs w:val="16"/>
              </w:rPr>
            </w:pPr>
            <w:r w:rsidRPr="009E6985">
              <w:rPr>
                <w:b/>
                <w:bCs/>
                <w:spacing w:val="-6"/>
                <w:sz w:val="16"/>
                <w:szCs w:val="16"/>
              </w:rPr>
              <w:t>O</w:t>
            </w:r>
            <w:r w:rsidRPr="009E6985">
              <w:rPr>
                <w:b/>
                <w:bCs/>
                <w:spacing w:val="-6"/>
                <w:sz w:val="16"/>
                <w:szCs w:val="16"/>
              </w:rPr>
              <w:t>m</w:t>
            </w:r>
            <w:r w:rsidRPr="009E6985">
              <w:rPr>
                <w:b/>
                <w:bCs/>
                <w:spacing w:val="-6"/>
                <w:sz w:val="16"/>
                <w:szCs w:val="16"/>
              </w:rPr>
              <w:t>disp. a</w:t>
            </w:r>
            <w:r w:rsidRPr="009E6985">
              <w:rPr>
                <w:b/>
                <w:bCs/>
                <w:spacing w:val="-6"/>
                <w:sz w:val="16"/>
                <w:szCs w:val="16"/>
              </w:rPr>
              <w:t>n</w:t>
            </w:r>
            <w:r w:rsidRPr="009E6985">
              <w:rPr>
                <w:b/>
                <w:bCs/>
                <w:spacing w:val="-6"/>
                <w:sz w:val="16"/>
                <w:szCs w:val="16"/>
              </w:rPr>
              <w:t>slags-belopp</w:t>
            </w:r>
          </w:p>
        </w:tc>
        <w:tc>
          <w:tcPr>
            <w:tcW w:w="800" w:type="dxa"/>
            <w:tcBorders>
              <w:top w:val="single" w:sz="4" w:space="0" w:color="auto"/>
              <w:left w:val="nil"/>
              <w:bottom w:val="single" w:sz="4" w:space="0" w:color="auto"/>
              <w:right w:val="nil"/>
            </w:tcBorders>
          </w:tcPr>
          <w:p w:rsidR="007F4FCA" w:rsidRPr="009E6985" w:rsidRDefault="007F4FCA">
            <w:pPr>
              <w:spacing w:line="180" w:lineRule="exact"/>
              <w:rPr>
                <w:b/>
                <w:bCs/>
                <w:spacing w:val="-2"/>
                <w:sz w:val="16"/>
                <w:szCs w:val="16"/>
              </w:rPr>
            </w:pPr>
            <w:r w:rsidRPr="009E6985">
              <w:rPr>
                <w:b/>
                <w:bCs/>
                <w:spacing w:val="-4"/>
                <w:sz w:val="16"/>
                <w:szCs w:val="16"/>
              </w:rPr>
              <w:t>In</w:t>
            </w:r>
            <w:r w:rsidRPr="009E6985">
              <w:rPr>
                <w:b/>
                <w:bCs/>
                <w:spacing w:val="-4"/>
                <w:sz w:val="16"/>
                <w:szCs w:val="16"/>
              </w:rPr>
              <w:t>d</w:t>
            </w:r>
            <w:r w:rsidRPr="009E6985">
              <w:rPr>
                <w:b/>
                <w:bCs/>
                <w:spacing w:val="-4"/>
                <w:sz w:val="16"/>
                <w:szCs w:val="16"/>
              </w:rPr>
              <w:t>ragn</w:t>
            </w:r>
            <w:r w:rsidRPr="009E6985">
              <w:rPr>
                <w:b/>
                <w:bCs/>
                <w:spacing w:val="-2"/>
                <w:sz w:val="16"/>
                <w:szCs w:val="16"/>
              </w:rPr>
              <w:t>./</w:t>
            </w:r>
            <w:r w:rsidRPr="009E6985">
              <w:rPr>
                <w:b/>
                <w:bCs/>
                <w:spacing w:val="-2"/>
                <w:sz w:val="16"/>
                <w:szCs w:val="16"/>
              </w:rPr>
              <w:br/>
            </w:r>
            <w:r w:rsidRPr="009E6985">
              <w:rPr>
                <w:b/>
                <w:bCs/>
                <w:spacing w:val="-4"/>
                <w:sz w:val="16"/>
                <w:szCs w:val="16"/>
              </w:rPr>
              <w:t>fördelad</w:t>
            </w:r>
            <w:r w:rsidRPr="009E6985">
              <w:rPr>
                <w:b/>
                <w:bCs/>
                <w:spacing w:val="-2"/>
                <w:sz w:val="16"/>
                <w:szCs w:val="16"/>
              </w:rPr>
              <w:t>e a</w:t>
            </w:r>
            <w:r w:rsidRPr="009E6985">
              <w:rPr>
                <w:b/>
                <w:bCs/>
                <w:spacing w:val="-2"/>
                <w:sz w:val="16"/>
                <w:szCs w:val="16"/>
              </w:rPr>
              <w:t>n</w:t>
            </w:r>
            <w:r w:rsidRPr="009E6985">
              <w:rPr>
                <w:b/>
                <w:bCs/>
                <w:spacing w:val="-2"/>
                <w:sz w:val="16"/>
                <w:szCs w:val="16"/>
              </w:rPr>
              <w:t>slags-</w:t>
            </w:r>
            <w:r w:rsidRPr="009E6985">
              <w:rPr>
                <w:b/>
                <w:bCs/>
                <w:spacing w:val="-2"/>
                <w:sz w:val="16"/>
                <w:szCs w:val="16"/>
              </w:rPr>
              <w:br/>
              <w:t>belopp</w:t>
            </w:r>
          </w:p>
        </w:tc>
        <w:tc>
          <w:tcPr>
            <w:tcW w:w="698" w:type="dxa"/>
            <w:tcBorders>
              <w:top w:val="single" w:sz="4" w:space="0" w:color="auto"/>
              <w:left w:val="nil"/>
              <w:bottom w:val="single" w:sz="4" w:space="0" w:color="auto"/>
              <w:right w:val="nil"/>
            </w:tcBorders>
            <w:noWrap/>
          </w:tcPr>
          <w:p w:rsidR="007F4FCA" w:rsidRPr="009E6985" w:rsidRDefault="007F4FCA">
            <w:pPr>
              <w:spacing w:line="180" w:lineRule="exact"/>
              <w:rPr>
                <w:b/>
                <w:bCs/>
                <w:spacing w:val="-2"/>
                <w:sz w:val="16"/>
                <w:szCs w:val="16"/>
              </w:rPr>
            </w:pPr>
            <w:r w:rsidRPr="009E6985">
              <w:rPr>
                <w:b/>
                <w:bCs/>
                <w:spacing w:val="-2"/>
                <w:sz w:val="16"/>
                <w:szCs w:val="16"/>
              </w:rPr>
              <w:t>Totalt disp</w:t>
            </w:r>
            <w:r w:rsidRPr="009E6985">
              <w:rPr>
                <w:b/>
                <w:bCs/>
                <w:spacing w:val="-2"/>
                <w:sz w:val="16"/>
                <w:szCs w:val="16"/>
              </w:rPr>
              <w:t>.</w:t>
            </w:r>
            <w:r w:rsidRPr="009E6985">
              <w:rPr>
                <w:b/>
                <w:bCs/>
                <w:spacing w:val="-2"/>
                <w:sz w:val="16"/>
                <w:szCs w:val="16"/>
              </w:rPr>
              <w:t xml:space="preserve"> belopp</w:t>
            </w:r>
          </w:p>
        </w:tc>
        <w:tc>
          <w:tcPr>
            <w:tcW w:w="731" w:type="dxa"/>
            <w:tcBorders>
              <w:top w:val="single" w:sz="4" w:space="0" w:color="auto"/>
              <w:left w:val="nil"/>
              <w:bottom w:val="single" w:sz="4" w:space="0" w:color="auto"/>
              <w:right w:val="nil"/>
            </w:tcBorders>
            <w:noWrap/>
          </w:tcPr>
          <w:p w:rsidR="007F4FCA" w:rsidRPr="009E6985" w:rsidRDefault="007F4FCA">
            <w:pPr>
              <w:spacing w:line="180" w:lineRule="exact"/>
              <w:rPr>
                <w:b/>
                <w:bCs/>
                <w:spacing w:val="-2"/>
                <w:sz w:val="16"/>
                <w:szCs w:val="16"/>
              </w:rPr>
            </w:pPr>
            <w:r w:rsidRPr="009E6985">
              <w:rPr>
                <w:b/>
                <w:bCs/>
                <w:spacing w:val="-2"/>
                <w:sz w:val="16"/>
                <w:szCs w:val="16"/>
              </w:rPr>
              <w:t>Utgifter</w:t>
            </w:r>
          </w:p>
        </w:tc>
        <w:tc>
          <w:tcPr>
            <w:tcW w:w="653" w:type="dxa"/>
            <w:tcBorders>
              <w:top w:val="single" w:sz="4" w:space="0" w:color="auto"/>
              <w:left w:val="nil"/>
              <w:bottom w:val="single" w:sz="4" w:space="0" w:color="auto"/>
              <w:right w:val="nil"/>
            </w:tcBorders>
            <w:noWrap/>
          </w:tcPr>
          <w:p w:rsidR="007F4FCA" w:rsidRPr="009E6985" w:rsidRDefault="007F4FCA">
            <w:pPr>
              <w:spacing w:line="180" w:lineRule="exact"/>
              <w:rPr>
                <w:b/>
                <w:bCs/>
                <w:spacing w:val="-2"/>
                <w:sz w:val="16"/>
                <w:szCs w:val="16"/>
              </w:rPr>
            </w:pPr>
            <w:r w:rsidRPr="009E6985">
              <w:rPr>
                <w:b/>
                <w:bCs/>
                <w:spacing w:val="-2"/>
                <w:sz w:val="16"/>
                <w:szCs w:val="16"/>
              </w:rPr>
              <w:t>Utg</w:t>
            </w:r>
            <w:r w:rsidRPr="009E6985">
              <w:rPr>
                <w:b/>
                <w:bCs/>
                <w:spacing w:val="-2"/>
                <w:sz w:val="16"/>
                <w:szCs w:val="16"/>
              </w:rPr>
              <w:t>å</w:t>
            </w:r>
            <w:r w:rsidRPr="009E6985">
              <w:rPr>
                <w:b/>
                <w:bCs/>
                <w:spacing w:val="-2"/>
                <w:sz w:val="16"/>
                <w:szCs w:val="16"/>
              </w:rPr>
              <w:t>ende över-f</w:t>
            </w:r>
            <w:r w:rsidRPr="009E6985">
              <w:rPr>
                <w:b/>
                <w:bCs/>
                <w:spacing w:val="-2"/>
                <w:sz w:val="16"/>
                <w:szCs w:val="16"/>
              </w:rPr>
              <w:t>ö</w:t>
            </w:r>
            <w:r w:rsidRPr="009E6985">
              <w:rPr>
                <w:b/>
                <w:bCs/>
                <w:spacing w:val="-4"/>
                <w:sz w:val="16"/>
                <w:szCs w:val="16"/>
              </w:rPr>
              <w:t>rings-</w:t>
            </w:r>
            <w:r w:rsidRPr="009E6985">
              <w:rPr>
                <w:b/>
                <w:bCs/>
                <w:spacing w:val="-2"/>
                <w:sz w:val="16"/>
                <w:szCs w:val="16"/>
              </w:rPr>
              <w:t>belopp</w:t>
            </w:r>
          </w:p>
        </w:tc>
      </w:tr>
      <w:tr w:rsidR="00000000" w:rsidRPr="009E6985">
        <w:tc>
          <w:tcPr>
            <w:tcW w:w="1678" w:type="dxa"/>
            <w:tcBorders>
              <w:top w:val="single" w:sz="4" w:space="0" w:color="auto"/>
              <w:left w:val="nil"/>
              <w:bottom w:val="nil"/>
              <w:right w:val="nil"/>
            </w:tcBorders>
            <w:noWrap/>
            <w:vAlign w:val="bottom"/>
          </w:tcPr>
          <w:p w:rsidR="007F4FCA" w:rsidRPr="009E6985" w:rsidRDefault="007F4FCA">
            <w:pPr>
              <w:spacing w:line="200" w:lineRule="exact"/>
              <w:jc w:val="left"/>
              <w:rPr>
                <w:b/>
                <w:bCs/>
                <w:sz w:val="16"/>
                <w:szCs w:val="16"/>
              </w:rPr>
            </w:pPr>
            <w:r w:rsidRPr="009E6985">
              <w:rPr>
                <w:b/>
                <w:bCs/>
                <w:sz w:val="16"/>
                <w:szCs w:val="16"/>
              </w:rPr>
              <w:t>Anslag 1:90:2, ram</w:t>
            </w:r>
            <w:r w:rsidRPr="009E6985">
              <w:rPr>
                <w:b/>
                <w:bCs/>
                <w:sz w:val="16"/>
                <w:szCs w:val="16"/>
              </w:rPr>
              <w:softHyphen/>
            </w:r>
            <w:r w:rsidRPr="009E6985">
              <w:rPr>
                <w:b/>
                <w:bCs/>
                <w:sz w:val="16"/>
                <w:szCs w:val="16"/>
              </w:rPr>
              <w:t>a</w:t>
            </w:r>
            <w:r w:rsidRPr="009E6985">
              <w:rPr>
                <w:b/>
                <w:bCs/>
                <w:sz w:val="16"/>
                <w:szCs w:val="16"/>
              </w:rPr>
              <w:t>n</w:t>
            </w:r>
            <w:r w:rsidRPr="009E6985">
              <w:rPr>
                <w:b/>
                <w:bCs/>
                <w:sz w:val="16"/>
                <w:szCs w:val="16"/>
              </w:rPr>
              <w:t>slag</w:t>
            </w:r>
          </w:p>
        </w:tc>
        <w:tc>
          <w:tcPr>
            <w:tcW w:w="673"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86"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725 298</w:t>
            </w:r>
          </w:p>
        </w:tc>
        <w:tc>
          <w:tcPr>
            <w:tcW w:w="658"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22 350</w:t>
            </w:r>
          </w:p>
        </w:tc>
        <w:tc>
          <w:tcPr>
            <w:tcW w:w="800"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98"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747 648</w:t>
            </w:r>
          </w:p>
        </w:tc>
        <w:tc>
          <w:tcPr>
            <w:tcW w:w="731" w:type="dxa"/>
            <w:tcBorders>
              <w:top w:val="single" w:sz="4" w:space="0" w:color="auto"/>
              <w:left w:val="nil"/>
              <w:bottom w:val="nil"/>
              <w:right w:val="nil"/>
            </w:tcBorders>
            <w:noWrap/>
            <w:vAlign w:val="bottom"/>
          </w:tcPr>
          <w:p w:rsidR="007F4FCA" w:rsidRPr="009E6985" w:rsidRDefault="007F4FCA">
            <w:pPr>
              <w:spacing w:line="200" w:lineRule="exact"/>
              <w:ind w:left="-57"/>
              <w:jc w:val="right"/>
              <w:rPr>
                <w:b/>
                <w:bCs/>
                <w:sz w:val="16"/>
                <w:szCs w:val="16"/>
              </w:rPr>
            </w:pPr>
            <w:r w:rsidRPr="009E6985">
              <w:rPr>
                <w:b/>
                <w:bCs/>
                <w:sz w:val="16"/>
                <w:szCs w:val="16"/>
              </w:rPr>
              <w:t>–</w:t>
            </w:r>
            <w:r w:rsidRPr="009E6985">
              <w:rPr>
                <w:b/>
                <w:bCs/>
                <w:sz w:val="16"/>
                <w:szCs w:val="16"/>
              </w:rPr>
              <w:t>703 194</w:t>
            </w:r>
          </w:p>
        </w:tc>
        <w:tc>
          <w:tcPr>
            <w:tcW w:w="653"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44 454</w:t>
            </w: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i/>
                <w:sz w:val="16"/>
                <w:szCs w:val="16"/>
              </w:rPr>
            </w:pPr>
            <w:r w:rsidRPr="009E6985">
              <w:rPr>
                <w:b/>
                <w:bCs/>
                <w:i/>
                <w:sz w:val="16"/>
                <w:szCs w:val="16"/>
              </w:rPr>
              <w:t>Riksdagens ledamöter och partier m</w:t>
            </w:r>
            <w:r w:rsidRPr="009E6985">
              <w:rPr>
                <w:b/>
                <w:bCs/>
                <w:i/>
                <w:sz w:val="16"/>
                <w:szCs w:val="16"/>
              </w:rPr>
              <w:t>.</w:t>
            </w:r>
            <w:r w:rsidRPr="009E6985">
              <w:rPr>
                <w:b/>
                <w:bCs/>
                <w:i/>
                <w:sz w:val="16"/>
                <w:szCs w:val="16"/>
              </w:rPr>
              <w:t>m</w:t>
            </w:r>
            <w:r w:rsidRPr="009E6985">
              <w:rPr>
                <w:b/>
                <w:bCs/>
                <w:i/>
                <w:sz w:val="16"/>
                <w:szCs w:val="16"/>
              </w:rPr>
              <w:t>.</w:t>
            </w:r>
          </w:p>
        </w:tc>
        <w:tc>
          <w:tcPr>
            <w:tcW w:w="673"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86"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725 298</w:t>
            </w:r>
          </w:p>
        </w:tc>
        <w:tc>
          <w:tcPr>
            <w:tcW w:w="658"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22 350</w:t>
            </w:r>
          </w:p>
        </w:tc>
        <w:tc>
          <w:tcPr>
            <w:tcW w:w="800"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98"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747 648</w:t>
            </w:r>
          </w:p>
        </w:tc>
        <w:tc>
          <w:tcPr>
            <w:tcW w:w="731" w:type="dxa"/>
            <w:tcBorders>
              <w:top w:val="nil"/>
              <w:left w:val="nil"/>
              <w:bottom w:val="nil"/>
              <w:right w:val="nil"/>
            </w:tcBorders>
            <w:noWrap/>
            <w:vAlign w:val="bottom"/>
          </w:tcPr>
          <w:p w:rsidR="007F4FCA" w:rsidRPr="009E6985" w:rsidRDefault="007F4FCA">
            <w:pPr>
              <w:spacing w:line="200" w:lineRule="exact"/>
              <w:ind w:left="-57"/>
              <w:jc w:val="right"/>
              <w:rPr>
                <w:sz w:val="16"/>
                <w:szCs w:val="16"/>
              </w:rPr>
            </w:pPr>
            <w:r w:rsidRPr="009E6985">
              <w:rPr>
                <w:sz w:val="16"/>
                <w:szCs w:val="16"/>
              </w:rPr>
              <w:t>–</w:t>
            </w:r>
            <w:r w:rsidRPr="009E6985">
              <w:rPr>
                <w:sz w:val="16"/>
                <w:szCs w:val="16"/>
              </w:rPr>
              <w:t>703 194</w:t>
            </w:r>
          </w:p>
        </w:tc>
        <w:tc>
          <w:tcPr>
            <w:tcW w:w="653" w:type="dxa"/>
            <w:tcBorders>
              <w:top w:val="nil"/>
              <w:left w:val="nil"/>
              <w:bottom w:val="nil"/>
              <w:right w:val="nil"/>
            </w:tcBorders>
            <w:noWrap/>
            <w:vAlign w:val="bottom"/>
          </w:tcPr>
          <w:p w:rsidR="007F4FCA" w:rsidRPr="009E6985" w:rsidRDefault="007F4FCA">
            <w:pPr>
              <w:spacing w:beforeLines="60" w:before="144" w:line="200" w:lineRule="exact"/>
              <w:jc w:val="right"/>
              <w:rPr>
                <w:sz w:val="16"/>
                <w:szCs w:val="16"/>
              </w:rPr>
            </w:pPr>
            <w:r w:rsidRPr="009E6985">
              <w:rPr>
                <w:sz w:val="16"/>
                <w:szCs w:val="16"/>
              </w:rPr>
              <w:t>44 454</w:t>
            </w:r>
          </w:p>
        </w:tc>
      </w:tr>
      <w:tr w:rsidR="00000000" w:rsidRPr="009E6985">
        <w:tc>
          <w:tcPr>
            <w:tcW w:w="1678" w:type="dxa"/>
            <w:tcBorders>
              <w:top w:val="nil"/>
              <w:left w:val="nil"/>
              <w:bottom w:val="nil"/>
              <w:right w:val="nil"/>
            </w:tcBorders>
            <w:noWrap/>
            <w:vAlign w:val="bottom"/>
          </w:tcPr>
          <w:p w:rsidR="007F4FCA" w:rsidRPr="009E6985" w:rsidRDefault="007F4FCA">
            <w:pPr>
              <w:spacing w:before="100" w:beforeAutospacing="1" w:line="200" w:lineRule="exact"/>
              <w:jc w:val="left"/>
              <w:rPr>
                <w:b/>
                <w:bCs/>
                <w:sz w:val="16"/>
                <w:szCs w:val="16"/>
              </w:rPr>
            </w:pPr>
          </w:p>
        </w:tc>
        <w:tc>
          <w:tcPr>
            <w:tcW w:w="673" w:type="dxa"/>
            <w:tcBorders>
              <w:top w:val="nil"/>
              <w:left w:val="nil"/>
              <w:bottom w:val="nil"/>
              <w:right w:val="nil"/>
            </w:tcBorders>
            <w:noWrap/>
            <w:vAlign w:val="bottom"/>
          </w:tcPr>
          <w:p w:rsidR="007F4FCA" w:rsidRPr="009E6985" w:rsidRDefault="007F4FCA">
            <w:pPr>
              <w:spacing w:before="100" w:beforeAutospacing="1" w:line="200" w:lineRule="exact"/>
              <w:rPr>
                <w:sz w:val="16"/>
                <w:szCs w:val="16"/>
              </w:rPr>
            </w:pPr>
          </w:p>
        </w:tc>
        <w:tc>
          <w:tcPr>
            <w:tcW w:w="686" w:type="dxa"/>
            <w:tcBorders>
              <w:top w:val="nil"/>
              <w:left w:val="nil"/>
              <w:bottom w:val="nil"/>
              <w:right w:val="nil"/>
            </w:tcBorders>
            <w:noWrap/>
            <w:vAlign w:val="bottom"/>
          </w:tcPr>
          <w:p w:rsidR="007F4FCA" w:rsidRPr="009E6985" w:rsidRDefault="007F4FCA">
            <w:pPr>
              <w:spacing w:before="100" w:beforeAutospacing="1" w:line="200" w:lineRule="exact"/>
              <w:rPr>
                <w:sz w:val="16"/>
                <w:szCs w:val="16"/>
              </w:rPr>
            </w:pPr>
          </w:p>
        </w:tc>
        <w:tc>
          <w:tcPr>
            <w:tcW w:w="658" w:type="dxa"/>
            <w:tcBorders>
              <w:top w:val="nil"/>
              <w:left w:val="nil"/>
              <w:bottom w:val="nil"/>
              <w:right w:val="nil"/>
            </w:tcBorders>
            <w:noWrap/>
            <w:vAlign w:val="bottom"/>
          </w:tcPr>
          <w:p w:rsidR="007F4FCA" w:rsidRPr="009E6985" w:rsidRDefault="007F4FCA">
            <w:pPr>
              <w:spacing w:before="100" w:beforeAutospacing="1" w:line="200" w:lineRule="exact"/>
              <w:rPr>
                <w:sz w:val="16"/>
                <w:szCs w:val="16"/>
              </w:rPr>
            </w:pPr>
          </w:p>
        </w:tc>
        <w:tc>
          <w:tcPr>
            <w:tcW w:w="800" w:type="dxa"/>
            <w:tcBorders>
              <w:top w:val="nil"/>
              <w:left w:val="nil"/>
              <w:bottom w:val="nil"/>
              <w:right w:val="nil"/>
            </w:tcBorders>
            <w:noWrap/>
            <w:vAlign w:val="bottom"/>
          </w:tcPr>
          <w:p w:rsidR="007F4FCA" w:rsidRPr="009E6985" w:rsidRDefault="007F4FCA">
            <w:pPr>
              <w:spacing w:before="100" w:beforeAutospacing="1" w:line="200" w:lineRule="exact"/>
              <w:rPr>
                <w:sz w:val="16"/>
                <w:szCs w:val="16"/>
              </w:rPr>
            </w:pPr>
          </w:p>
        </w:tc>
        <w:tc>
          <w:tcPr>
            <w:tcW w:w="698" w:type="dxa"/>
            <w:tcBorders>
              <w:top w:val="nil"/>
              <w:left w:val="nil"/>
              <w:bottom w:val="nil"/>
              <w:right w:val="nil"/>
            </w:tcBorders>
            <w:noWrap/>
            <w:vAlign w:val="bottom"/>
          </w:tcPr>
          <w:p w:rsidR="007F4FCA" w:rsidRPr="009E6985" w:rsidRDefault="007F4FCA">
            <w:pPr>
              <w:spacing w:before="100" w:beforeAutospacing="1" w:line="200" w:lineRule="exact"/>
              <w:rPr>
                <w:sz w:val="16"/>
                <w:szCs w:val="16"/>
              </w:rPr>
            </w:pPr>
          </w:p>
        </w:tc>
        <w:tc>
          <w:tcPr>
            <w:tcW w:w="731" w:type="dxa"/>
            <w:tcBorders>
              <w:top w:val="nil"/>
              <w:left w:val="nil"/>
              <w:bottom w:val="nil"/>
              <w:right w:val="nil"/>
            </w:tcBorders>
            <w:noWrap/>
            <w:vAlign w:val="bottom"/>
          </w:tcPr>
          <w:p w:rsidR="007F4FCA" w:rsidRPr="009E6985" w:rsidRDefault="007F4FCA">
            <w:pPr>
              <w:spacing w:before="100" w:beforeAutospacing="1" w:line="200" w:lineRule="exact"/>
              <w:ind w:left="-57"/>
              <w:rPr>
                <w:sz w:val="16"/>
                <w:szCs w:val="16"/>
              </w:rPr>
            </w:pPr>
          </w:p>
        </w:tc>
        <w:tc>
          <w:tcPr>
            <w:tcW w:w="653" w:type="dxa"/>
            <w:tcBorders>
              <w:top w:val="nil"/>
              <w:left w:val="nil"/>
              <w:bottom w:val="nil"/>
              <w:right w:val="nil"/>
            </w:tcBorders>
            <w:noWrap/>
            <w:vAlign w:val="bottom"/>
          </w:tcPr>
          <w:p w:rsidR="007F4FCA" w:rsidRPr="009E6985" w:rsidRDefault="007F4FCA">
            <w:pPr>
              <w:spacing w:before="100" w:beforeAutospacing="1" w:line="200" w:lineRule="exact"/>
              <w:rPr>
                <w:sz w:val="16"/>
                <w:szCs w:val="16"/>
              </w:rPr>
            </w:pP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sz w:val="16"/>
                <w:szCs w:val="16"/>
              </w:rPr>
            </w:pPr>
            <w:r w:rsidRPr="009E6985">
              <w:rPr>
                <w:b/>
                <w:bCs/>
                <w:sz w:val="16"/>
                <w:szCs w:val="16"/>
              </w:rPr>
              <w:t>Anslag 1:90:3, ram</w:t>
            </w:r>
            <w:r w:rsidRPr="009E6985">
              <w:rPr>
                <w:b/>
                <w:bCs/>
                <w:sz w:val="16"/>
                <w:szCs w:val="16"/>
              </w:rPr>
              <w:softHyphen/>
            </w:r>
            <w:r w:rsidRPr="009E6985">
              <w:rPr>
                <w:b/>
                <w:bCs/>
                <w:sz w:val="16"/>
                <w:szCs w:val="16"/>
              </w:rPr>
              <w:t>a</w:t>
            </w:r>
            <w:r w:rsidRPr="009E6985">
              <w:rPr>
                <w:b/>
                <w:bCs/>
                <w:sz w:val="16"/>
                <w:szCs w:val="16"/>
              </w:rPr>
              <w:t>n</w:t>
            </w:r>
            <w:r w:rsidRPr="009E6985">
              <w:rPr>
                <w:b/>
                <w:bCs/>
                <w:sz w:val="16"/>
                <w:szCs w:val="16"/>
              </w:rPr>
              <w:t xml:space="preserve">slag </w:t>
            </w:r>
            <w:r w:rsidRPr="009E6985">
              <w:rPr>
                <w:b/>
                <w:bCs/>
                <w:i/>
                <w:sz w:val="16"/>
                <w:szCs w:val="16"/>
              </w:rPr>
              <w:t>(</w:t>
            </w:r>
            <w:r w:rsidRPr="009E6985">
              <w:rPr>
                <w:b/>
                <w:i/>
                <w:sz w:val="16"/>
                <w:szCs w:val="16"/>
              </w:rPr>
              <w:t>Not 21)</w:t>
            </w:r>
          </w:p>
        </w:tc>
        <w:tc>
          <w:tcPr>
            <w:tcW w:w="673"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60 554</w:t>
            </w:r>
          </w:p>
        </w:tc>
        <w:tc>
          <w:tcPr>
            <w:tcW w:w="686"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569 607</w:t>
            </w:r>
          </w:p>
        </w:tc>
        <w:tc>
          <w:tcPr>
            <w:tcW w:w="65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p>
        </w:tc>
        <w:tc>
          <w:tcPr>
            <w:tcW w:w="800"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r w:rsidRPr="009E6985">
              <w:rPr>
                <w:b/>
                <w:bCs/>
                <w:sz w:val="16"/>
                <w:szCs w:val="16"/>
              </w:rPr>
              <w:t>14 400</w:t>
            </w:r>
          </w:p>
        </w:tc>
        <w:tc>
          <w:tcPr>
            <w:tcW w:w="69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615 761</w:t>
            </w:r>
          </w:p>
        </w:tc>
        <w:tc>
          <w:tcPr>
            <w:tcW w:w="731" w:type="dxa"/>
            <w:tcBorders>
              <w:top w:val="nil"/>
              <w:left w:val="nil"/>
              <w:bottom w:val="nil"/>
              <w:right w:val="nil"/>
            </w:tcBorders>
            <w:noWrap/>
            <w:vAlign w:val="bottom"/>
          </w:tcPr>
          <w:p w:rsidR="007F4FCA" w:rsidRPr="009E6985" w:rsidRDefault="007F4FCA">
            <w:pPr>
              <w:spacing w:line="200" w:lineRule="exact"/>
              <w:ind w:left="-57"/>
              <w:jc w:val="right"/>
              <w:rPr>
                <w:b/>
                <w:bCs/>
                <w:sz w:val="16"/>
                <w:szCs w:val="16"/>
              </w:rPr>
            </w:pPr>
            <w:r w:rsidRPr="009E6985">
              <w:rPr>
                <w:b/>
                <w:bCs/>
                <w:sz w:val="16"/>
                <w:szCs w:val="16"/>
              </w:rPr>
              <w:t>–</w:t>
            </w:r>
            <w:r w:rsidRPr="009E6985">
              <w:rPr>
                <w:b/>
                <w:bCs/>
                <w:sz w:val="16"/>
                <w:szCs w:val="16"/>
              </w:rPr>
              <w:t>554 570</w:t>
            </w:r>
          </w:p>
        </w:tc>
        <w:tc>
          <w:tcPr>
            <w:tcW w:w="653" w:type="dxa"/>
            <w:tcBorders>
              <w:top w:val="nil"/>
              <w:left w:val="nil"/>
              <w:bottom w:val="nil"/>
              <w:right w:val="nil"/>
            </w:tcBorders>
            <w:noWrap/>
            <w:vAlign w:val="bottom"/>
          </w:tcPr>
          <w:p w:rsidR="007F4FCA" w:rsidRPr="009E6985" w:rsidRDefault="007F4FCA">
            <w:pPr>
              <w:spacing w:beforeLines="60" w:before="144" w:line="200" w:lineRule="exact"/>
              <w:jc w:val="right"/>
              <w:rPr>
                <w:b/>
                <w:bCs/>
                <w:sz w:val="16"/>
                <w:szCs w:val="16"/>
              </w:rPr>
            </w:pPr>
            <w:r w:rsidRPr="009E6985">
              <w:rPr>
                <w:b/>
                <w:bCs/>
                <w:sz w:val="16"/>
                <w:szCs w:val="16"/>
              </w:rPr>
              <w:t>61 191</w:t>
            </w: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i/>
                <w:sz w:val="16"/>
                <w:szCs w:val="16"/>
              </w:rPr>
            </w:pPr>
            <w:r w:rsidRPr="009E6985">
              <w:rPr>
                <w:b/>
                <w:bCs/>
                <w:i/>
                <w:sz w:val="16"/>
                <w:szCs w:val="16"/>
              </w:rPr>
              <w:t>Riksdagens förval</w:t>
            </w:r>
            <w:r w:rsidRPr="009E6985">
              <w:rPr>
                <w:b/>
                <w:bCs/>
                <w:i/>
                <w:sz w:val="16"/>
                <w:szCs w:val="16"/>
              </w:rPr>
              <w:t>t</w:t>
            </w:r>
            <w:r w:rsidRPr="009E6985">
              <w:rPr>
                <w:b/>
                <w:bCs/>
                <w:i/>
                <w:sz w:val="16"/>
                <w:szCs w:val="16"/>
              </w:rPr>
              <w:t>ningskostnader</w:t>
            </w:r>
          </w:p>
        </w:tc>
        <w:tc>
          <w:tcPr>
            <w:tcW w:w="673"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686"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658"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800"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698"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731"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653" w:type="dxa"/>
            <w:tcBorders>
              <w:top w:val="nil"/>
              <w:left w:val="nil"/>
              <w:bottom w:val="nil"/>
              <w:right w:val="nil"/>
            </w:tcBorders>
            <w:noWrap/>
            <w:vAlign w:val="bottom"/>
          </w:tcPr>
          <w:p w:rsidR="007F4FCA" w:rsidRPr="009E6985" w:rsidRDefault="007F4FCA">
            <w:pPr>
              <w:spacing w:beforeLines="60" w:before="144" w:line="200" w:lineRule="exact"/>
              <w:rPr>
                <w:sz w:val="16"/>
                <w:szCs w:val="16"/>
              </w:rPr>
            </w:pP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i/>
                <w:sz w:val="16"/>
                <w:szCs w:val="16"/>
              </w:rPr>
            </w:pPr>
            <w:r w:rsidRPr="009E6985">
              <w:rPr>
                <w:b/>
                <w:bCs/>
                <w:i/>
                <w:sz w:val="16"/>
                <w:szCs w:val="16"/>
              </w:rPr>
              <w:t>Anslagspost 1</w:t>
            </w:r>
          </w:p>
        </w:tc>
        <w:tc>
          <w:tcPr>
            <w:tcW w:w="673"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19 396</w:t>
            </w:r>
          </w:p>
        </w:tc>
        <w:tc>
          <w:tcPr>
            <w:tcW w:w="686"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519 607</w:t>
            </w:r>
          </w:p>
        </w:tc>
        <w:tc>
          <w:tcPr>
            <w:tcW w:w="65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p>
        </w:tc>
        <w:tc>
          <w:tcPr>
            <w:tcW w:w="80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r w:rsidRPr="009E6985">
              <w:rPr>
                <w:sz w:val="16"/>
                <w:szCs w:val="16"/>
              </w:rPr>
              <w:t>4 400</w:t>
            </w:r>
          </w:p>
        </w:tc>
        <w:tc>
          <w:tcPr>
            <w:tcW w:w="698"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534 603</w:t>
            </w:r>
          </w:p>
        </w:tc>
        <w:tc>
          <w:tcPr>
            <w:tcW w:w="731" w:type="dxa"/>
            <w:tcBorders>
              <w:top w:val="nil"/>
              <w:left w:val="nil"/>
              <w:bottom w:val="nil"/>
              <w:right w:val="nil"/>
            </w:tcBorders>
            <w:noWrap/>
            <w:vAlign w:val="bottom"/>
          </w:tcPr>
          <w:p w:rsidR="007F4FCA" w:rsidRPr="009E6985" w:rsidRDefault="007F4FCA">
            <w:pPr>
              <w:spacing w:line="200" w:lineRule="exact"/>
              <w:ind w:left="-57"/>
              <w:jc w:val="right"/>
              <w:rPr>
                <w:sz w:val="16"/>
                <w:szCs w:val="16"/>
              </w:rPr>
            </w:pPr>
            <w:r w:rsidRPr="009E6985">
              <w:rPr>
                <w:sz w:val="16"/>
                <w:szCs w:val="16"/>
              </w:rPr>
              <w:t>–</w:t>
            </w:r>
            <w:r w:rsidRPr="009E6985">
              <w:rPr>
                <w:sz w:val="16"/>
                <w:szCs w:val="16"/>
              </w:rPr>
              <w:t>507 462</w:t>
            </w:r>
          </w:p>
        </w:tc>
        <w:tc>
          <w:tcPr>
            <w:tcW w:w="653" w:type="dxa"/>
            <w:tcBorders>
              <w:top w:val="nil"/>
              <w:left w:val="nil"/>
              <w:bottom w:val="nil"/>
              <w:right w:val="nil"/>
            </w:tcBorders>
            <w:noWrap/>
            <w:vAlign w:val="bottom"/>
          </w:tcPr>
          <w:p w:rsidR="007F4FCA" w:rsidRPr="009E6985" w:rsidRDefault="007F4FCA">
            <w:pPr>
              <w:spacing w:beforeLines="60" w:before="144" w:line="200" w:lineRule="exact"/>
              <w:jc w:val="right"/>
              <w:rPr>
                <w:sz w:val="16"/>
                <w:szCs w:val="16"/>
              </w:rPr>
            </w:pPr>
            <w:r w:rsidRPr="009E6985">
              <w:rPr>
                <w:sz w:val="16"/>
                <w:szCs w:val="16"/>
              </w:rPr>
              <w:t>27 141</w:t>
            </w: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i/>
                <w:sz w:val="16"/>
                <w:szCs w:val="16"/>
              </w:rPr>
            </w:pPr>
            <w:r w:rsidRPr="009E6985">
              <w:rPr>
                <w:b/>
                <w:bCs/>
                <w:i/>
                <w:sz w:val="16"/>
                <w:szCs w:val="16"/>
              </w:rPr>
              <w:t>Anslagspost 2</w:t>
            </w:r>
          </w:p>
        </w:tc>
        <w:tc>
          <w:tcPr>
            <w:tcW w:w="673"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41 158</w:t>
            </w:r>
          </w:p>
        </w:tc>
        <w:tc>
          <w:tcPr>
            <w:tcW w:w="686"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50 000</w:t>
            </w:r>
          </w:p>
        </w:tc>
        <w:tc>
          <w:tcPr>
            <w:tcW w:w="65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p>
        </w:tc>
        <w:tc>
          <w:tcPr>
            <w:tcW w:w="80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r w:rsidRPr="009E6985">
              <w:rPr>
                <w:sz w:val="16"/>
                <w:szCs w:val="16"/>
              </w:rPr>
              <w:t>10 000</w:t>
            </w:r>
          </w:p>
        </w:tc>
        <w:tc>
          <w:tcPr>
            <w:tcW w:w="698"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81 158</w:t>
            </w:r>
          </w:p>
        </w:tc>
        <w:tc>
          <w:tcPr>
            <w:tcW w:w="731"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r w:rsidRPr="009E6985">
              <w:rPr>
                <w:sz w:val="16"/>
                <w:szCs w:val="16"/>
              </w:rPr>
              <w:t>47 108</w:t>
            </w:r>
          </w:p>
        </w:tc>
        <w:tc>
          <w:tcPr>
            <w:tcW w:w="653" w:type="dxa"/>
            <w:tcBorders>
              <w:top w:val="nil"/>
              <w:left w:val="nil"/>
              <w:bottom w:val="nil"/>
              <w:right w:val="nil"/>
            </w:tcBorders>
            <w:noWrap/>
            <w:vAlign w:val="bottom"/>
          </w:tcPr>
          <w:p w:rsidR="007F4FCA" w:rsidRPr="009E6985" w:rsidRDefault="007F4FCA">
            <w:pPr>
              <w:spacing w:beforeLines="60" w:before="144" w:line="200" w:lineRule="exact"/>
              <w:jc w:val="right"/>
              <w:rPr>
                <w:sz w:val="16"/>
                <w:szCs w:val="16"/>
              </w:rPr>
            </w:pPr>
            <w:r w:rsidRPr="009E6985">
              <w:rPr>
                <w:sz w:val="16"/>
                <w:szCs w:val="16"/>
              </w:rPr>
              <w:t>34 050</w:t>
            </w: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i/>
                <w:sz w:val="16"/>
                <w:szCs w:val="16"/>
              </w:rPr>
            </w:pPr>
            <w:r w:rsidRPr="009E6985">
              <w:rPr>
                <w:b/>
                <w:bCs/>
                <w:sz w:val="16"/>
                <w:szCs w:val="16"/>
              </w:rPr>
              <w:t>Anslag 1:90:6, ram</w:t>
            </w:r>
            <w:r w:rsidRPr="009E6985">
              <w:rPr>
                <w:b/>
                <w:bCs/>
                <w:sz w:val="16"/>
                <w:szCs w:val="16"/>
              </w:rPr>
              <w:softHyphen/>
            </w:r>
            <w:r w:rsidRPr="009E6985">
              <w:rPr>
                <w:b/>
                <w:bCs/>
                <w:sz w:val="16"/>
                <w:szCs w:val="16"/>
              </w:rPr>
              <w:t>a</w:t>
            </w:r>
            <w:r w:rsidRPr="009E6985">
              <w:rPr>
                <w:b/>
                <w:bCs/>
                <w:sz w:val="16"/>
                <w:szCs w:val="16"/>
              </w:rPr>
              <w:t>n</w:t>
            </w:r>
            <w:r w:rsidRPr="009E6985">
              <w:rPr>
                <w:b/>
                <w:bCs/>
                <w:sz w:val="16"/>
                <w:szCs w:val="16"/>
              </w:rPr>
              <w:t>slag</w:t>
            </w:r>
            <w:r w:rsidRPr="009E6985">
              <w:rPr>
                <w:b/>
                <w:bCs/>
                <w:sz w:val="16"/>
                <w:szCs w:val="16"/>
              </w:rPr>
              <w:t xml:space="preserve"> </w:t>
            </w:r>
            <w:r w:rsidRPr="009E6985">
              <w:rPr>
                <w:b/>
                <w:i/>
                <w:sz w:val="16"/>
                <w:szCs w:val="16"/>
              </w:rPr>
              <w:t>(Not 22)</w:t>
            </w:r>
          </w:p>
        </w:tc>
        <w:tc>
          <w:tcPr>
            <w:tcW w:w="673"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86"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170 200</w:t>
            </w:r>
          </w:p>
        </w:tc>
        <w:tc>
          <w:tcPr>
            <w:tcW w:w="65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r w:rsidRPr="009E6985">
              <w:rPr>
                <w:b/>
                <w:bCs/>
                <w:sz w:val="16"/>
                <w:szCs w:val="16"/>
              </w:rPr>
              <w:t>5 478</w:t>
            </w:r>
          </w:p>
        </w:tc>
        <w:tc>
          <w:tcPr>
            <w:tcW w:w="800"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9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164 722</w:t>
            </w:r>
          </w:p>
        </w:tc>
        <w:tc>
          <w:tcPr>
            <w:tcW w:w="731" w:type="dxa"/>
            <w:tcBorders>
              <w:top w:val="nil"/>
              <w:left w:val="nil"/>
              <w:bottom w:val="nil"/>
              <w:right w:val="nil"/>
            </w:tcBorders>
            <w:noWrap/>
            <w:vAlign w:val="bottom"/>
          </w:tcPr>
          <w:p w:rsidR="007F4FCA" w:rsidRPr="009E6985" w:rsidRDefault="007F4FCA">
            <w:pPr>
              <w:spacing w:line="200" w:lineRule="exact"/>
              <w:ind w:left="-57"/>
              <w:jc w:val="right"/>
              <w:rPr>
                <w:b/>
                <w:bCs/>
                <w:sz w:val="16"/>
                <w:szCs w:val="16"/>
              </w:rPr>
            </w:pPr>
            <w:r w:rsidRPr="009E6985">
              <w:rPr>
                <w:b/>
                <w:bCs/>
                <w:sz w:val="16"/>
                <w:szCs w:val="16"/>
              </w:rPr>
              <w:t>–</w:t>
            </w:r>
            <w:r w:rsidRPr="009E6985">
              <w:rPr>
                <w:b/>
                <w:bCs/>
                <w:sz w:val="16"/>
                <w:szCs w:val="16"/>
              </w:rPr>
              <w:t>164 613</w:t>
            </w:r>
          </w:p>
        </w:tc>
        <w:tc>
          <w:tcPr>
            <w:tcW w:w="653" w:type="dxa"/>
            <w:tcBorders>
              <w:top w:val="nil"/>
              <w:left w:val="nil"/>
              <w:bottom w:val="nil"/>
              <w:right w:val="nil"/>
            </w:tcBorders>
            <w:noWrap/>
            <w:vAlign w:val="bottom"/>
          </w:tcPr>
          <w:p w:rsidR="007F4FCA" w:rsidRPr="009E6985" w:rsidRDefault="007F4FCA">
            <w:pPr>
              <w:spacing w:beforeLines="60" w:before="144" w:line="200" w:lineRule="exact"/>
              <w:jc w:val="right"/>
              <w:rPr>
                <w:b/>
                <w:bCs/>
                <w:sz w:val="16"/>
                <w:szCs w:val="16"/>
              </w:rPr>
            </w:pPr>
            <w:r w:rsidRPr="009E6985">
              <w:rPr>
                <w:b/>
                <w:bCs/>
                <w:sz w:val="16"/>
                <w:szCs w:val="16"/>
              </w:rPr>
              <w:t>109</w:t>
            </w: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i/>
                <w:sz w:val="16"/>
                <w:szCs w:val="16"/>
              </w:rPr>
            </w:pPr>
            <w:r w:rsidRPr="009E6985">
              <w:rPr>
                <w:b/>
                <w:bCs/>
                <w:i/>
                <w:sz w:val="16"/>
                <w:szCs w:val="16"/>
              </w:rPr>
              <w:t>Stöd till politiska partier</w:t>
            </w:r>
          </w:p>
        </w:tc>
        <w:tc>
          <w:tcPr>
            <w:tcW w:w="673"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86"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170 200</w:t>
            </w:r>
          </w:p>
        </w:tc>
        <w:tc>
          <w:tcPr>
            <w:tcW w:w="658"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r w:rsidRPr="009E6985">
              <w:rPr>
                <w:sz w:val="16"/>
                <w:szCs w:val="16"/>
              </w:rPr>
              <w:t>5 478</w:t>
            </w:r>
          </w:p>
        </w:tc>
        <w:tc>
          <w:tcPr>
            <w:tcW w:w="800"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98"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164 722</w:t>
            </w:r>
          </w:p>
        </w:tc>
        <w:tc>
          <w:tcPr>
            <w:tcW w:w="731" w:type="dxa"/>
            <w:tcBorders>
              <w:top w:val="nil"/>
              <w:left w:val="nil"/>
              <w:bottom w:val="nil"/>
              <w:right w:val="nil"/>
            </w:tcBorders>
            <w:noWrap/>
            <w:vAlign w:val="bottom"/>
          </w:tcPr>
          <w:p w:rsidR="007F4FCA" w:rsidRPr="009E6985" w:rsidRDefault="007F4FCA">
            <w:pPr>
              <w:spacing w:line="200" w:lineRule="exact"/>
              <w:ind w:left="-57"/>
              <w:jc w:val="right"/>
              <w:rPr>
                <w:sz w:val="16"/>
                <w:szCs w:val="16"/>
              </w:rPr>
            </w:pPr>
            <w:r w:rsidRPr="009E6985">
              <w:rPr>
                <w:sz w:val="16"/>
                <w:szCs w:val="16"/>
              </w:rPr>
              <w:t>–</w:t>
            </w:r>
            <w:r w:rsidRPr="009E6985">
              <w:rPr>
                <w:sz w:val="16"/>
                <w:szCs w:val="16"/>
              </w:rPr>
              <w:t>164 613</w:t>
            </w:r>
          </w:p>
        </w:tc>
        <w:tc>
          <w:tcPr>
            <w:tcW w:w="653" w:type="dxa"/>
            <w:tcBorders>
              <w:top w:val="nil"/>
              <w:left w:val="nil"/>
              <w:bottom w:val="nil"/>
              <w:right w:val="nil"/>
            </w:tcBorders>
            <w:noWrap/>
            <w:vAlign w:val="bottom"/>
          </w:tcPr>
          <w:p w:rsidR="007F4FCA" w:rsidRPr="009E6985" w:rsidRDefault="007F4FCA">
            <w:pPr>
              <w:spacing w:beforeLines="60" w:before="144" w:line="200" w:lineRule="exact"/>
              <w:jc w:val="right"/>
              <w:rPr>
                <w:sz w:val="16"/>
                <w:szCs w:val="16"/>
              </w:rPr>
            </w:pPr>
            <w:r w:rsidRPr="009E6985">
              <w:rPr>
                <w:sz w:val="16"/>
                <w:szCs w:val="16"/>
              </w:rPr>
              <w:t>109</w:t>
            </w: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sz w:val="16"/>
                <w:szCs w:val="16"/>
              </w:rPr>
            </w:pPr>
            <w:r w:rsidRPr="009E6985">
              <w:rPr>
                <w:b/>
                <w:bCs/>
                <w:sz w:val="16"/>
                <w:szCs w:val="16"/>
              </w:rPr>
              <w:t>Anslag 2:90:3, ram</w:t>
            </w:r>
            <w:r w:rsidRPr="009E6985">
              <w:rPr>
                <w:b/>
                <w:bCs/>
                <w:sz w:val="16"/>
                <w:szCs w:val="16"/>
              </w:rPr>
              <w:softHyphen/>
            </w:r>
            <w:r w:rsidRPr="009E6985">
              <w:rPr>
                <w:b/>
                <w:bCs/>
                <w:sz w:val="16"/>
                <w:szCs w:val="16"/>
              </w:rPr>
              <w:t>a</w:t>
            </w:r>
            <w:r w:rsidRPr="009E6985">
              <w:rPr>
                <w:b/>
                <w:bCs/>
                <w:sz w:val="16"/>
                <w:szCs w:val="16"/>
              </w:rPr>
              <w:t>n</w:t>
            </w:r>
            <w:r w:rsidRPr="009E6985">
              <w:rPr>
                <w:b/>
                <w:bCs/>
                <w:sz w:val="16"/>
                <w:szCs w:val="16"/>
              </w:rPr>
              <w:t xml:space="preserve">slag </w:t>
            </w:r>
            <w:r w:rsidRPr="009E6985">
              <w:rPr>
                <w:b/>
                <w:i/>
                <w:sz w:val="16"/>
                <w:szCs w:val="16"/>
              </w:rPr>
              <w:t>(Not 23)</w:t>
            </w:r>
          </w:p>
        </w:tc>
        <w:tc>
          <w:tcPr>
            <w:tcW w:w="673"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86"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p>
        </w:tc>
        <w:tc>
          <w:tcPr>
            <w:tcW w:w="65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738</w:t>
            </w:r>
          </w:p>
        </w:tc>
        <w:tc>
          <w:tcPr>
            <w:tcW w:w="800"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9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738</w:t>
            </w:r>
          </w:p>
        </w:tc>
        <w:tc>
          <w:tcPr>
            <w:tcW w:w="731"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r w:rsidRPr="009E6985">
              <w:rPr>
                <w:b/>
                <w:bCs/>
                <w:sz w:val="16"/>
                <w:szCs w:val="16"/>
              </w:rPr>
              <w:t>738</w:t>
            </w:r>
          </w:p>
        </w:tc>
        <w:tc>
          <w:tcPr>
            <w:tcW w:w="653" w:type="dxa"/>
            <w:tcBorders>
              <w:top w:val="nil"/>
              <w:left w:val="nil"/>
              <w:bottom w:val="nil"/>
              <w:right w:val="nil"/>
            </w:tcBorders>
            <w:noWrap/>
            <w:vAlign w:val="bottom"/>
          </w:tcPr>
          <w:p w:rsidR="007F4FCA" w:rsidRPr="009E6985" w:rsidRDefault="007F4FCA">
            <w:pPr>
              <w:spacing w:beforeLines="60" w:before="144" w:line="200" w:lineRule="exact"/>
              <w:jc w:val="right"/>
              <w:rPr>
                <w:b/>
                <w:bCs/>
                <w:sz w:val="16"/>
                <w:szCs w:val="16"/>
              </w:rPr>
            </w:pPr>
            <w:r w:rsidRPr="009E6985">
              <w:rPr>
                <w:b/>
                <w:bCs/>
                <w:sz w:val="16"/>
                <w:szCs w:val="16"/>
              </w:rPr>
              <w:t>–</w:t>
            </w: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i/>
                <w:sz w:val="16"/>
                <w:szCs w:val="16"/>
              </w:rPr>
            </w:pPr>
            <w:r w:rsidRPr="009E6985">
              <w:rPr>
                <w:b/>
                <w:bCs/>
                <w:i/>
                <w:sz w:val="16"/>
                <w:szCs w:val="16"/>
              </w:rPr>
              <w:t>Riksdagens revisorer: Avvecklingskostnader</w:t>
            </w:r>
          </w:p>
        </w:tc>
        <w:tc>
          <w:tcPr>
            <w:tcW w:w="673"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86"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58"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738</w:t>
            </w:r>
          </w:p>
        </w:tc>
        <w:tc>
          <w:tcPr>
            <w:tcW w:w="800"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w:t>
            </w:r>
          </w:p>
        </w:tc>
        <w:tc>
          <w:tcPr>
            <w:tcW w:w="698"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738</w:t>
            </w:r>
          </w:p>
        </w:tc>
        <w:tc>
          <w:tcPr>
            <w:tcW w:w="731"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r w:rsidRPr="009E6985">
              <w:rPr>
                <w:sz w:val="16"/>
                <w:szCs w:val="16"/>
              </w:rPr>
              <w:t>738</w:t>
            </w:r>
          </w:p>
        </w:tc>
        <w:tc>
          <w:tcPr>
            <w:tcW w:w="653" w:type="dxa"/>
            <w:tcBorders>
              <w:top w:val="nil"/>
              <w:left w:val="nil"/>
              <w:bottom w:val="nil"/>
              <w:right w:val="nil"/>
            </w:tcBorders>
            <w:noWrap/>
            <w:vAlign w:val="bottom"/>
          </w:tcPr>
          <w:p w:rsidR="007F4FCA" w:rsidRPr="009E6985" w:rsidRDefault="007F4FCA">
            <w:pPr>
              <w:spacing w:beforeLines="60" w:before="144" w:line="200" w:lineRule="exact"/>
              <w:jc w:val="right"/>
              <w:rPr>
                <w:sz w:val="16"/>
                <w:szCs w:val="16"/>
              </w:rPr>
            </w:pPr>
            <w:r w:rsidRPr="009E6985">
              <w:rPr>
                <w:sz w:val="16"/>
                <w:szCs w:val="16"/>
              </w:rPr>
              <w:t>–</w:t>
            </w:r>
          </w:p>
        </w:tc>
      </w:tr>
      <w:tr w:rsidR="00000000" w:rsidRPr="009E6985">
        <w:tc>
          <w:tcPr>
            <w:tcW w:w="1678" w:type="dxa"/>
            <w:tcBorders>
              <w:top w:val="nil"/>
              <w:left w:val="nil"/>
              <w:bottom w:val="nil"/>
              <w:right w:val="nil"/>
            </w:tcBorders>
            <w:noWrap/>
            <w:vAlign w:val="bottom"/>
          </w:tcPr>
          <w:p w:rsidR="007F4FCA" w:rsidRPr="009E6985" w:rsidRDefault="007F4FCA">
            <w:pPr>
              <w:spacing w:line="200" w:lineRule="exact"/>
              <w:jc w:val="left"/>
              <w:rPr>
                <w:b/>
                <w:bCs/>
                <w:sz w:val="16"/>
                <w:szCs w:val="16"/>
              </w:rPr>
            </w:pPr>
            <w:r w:rsidRPr="009E6985">
              <w:rPr>
                <w:b/>
                <w:bCs/>
                <w:sz w:val="16"/>
                <w:szCs w:val="16"/>
              </w:rPr>
              <w:t>SUMMA TOTALT</w:t>
            </w:r>
          </w:p>
        </w:tc>
        <w:tc>
          <w:tcPr>
            <w:tcW w:w="673"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60 554</w:t>
            </w:r>
          </w:p>
        </w:tc>
        <w:tc>
          <w:tcPr>
            <w:tcW w:w="686" w:type="dxa"/>
            <w:tcBorders>
              <w:top w:val="nil"/>
              <w:left w:val="nil"/>
              <w:bottom w:val="nil"/>
              <w:right w:val="nil"/>
            </w:tcBorders>
            <w:noWrap/>
            <w:vAlign w:val="bottom"/>
          </w:tcPr>
          <w:p w:rsidR="007F4FCA" w:rsidRPr="009E6985" w:rsidRDefault="007F4FCA">
            <w:pPr>
              <w:spacing w:line="200" w:lineRule="exact"/>
              <w:ind w:left="-113"/>
              <w:jc w:val="right"/>
              <w:rPr>
                <w:b/>
                <w:bCs/>
                <w:spacing w:val="-4"/>
                <w:sz w:val="16"/>
                <w:szCs w:val="16"/>
              </w:rPr>
            </w:pPr>
            <w:r w:rsidRPr="009E6985">
              <w:rPr>
                <w:b/>
                <w:bCs/>
                <w:spacing w:val="-4"/>
                <w:sz w:val="16"/>
                <w:szCs w:val="16"/>
              </w:rPr>
              <w:t>1</w:t>
            </w:r>
            <w:r w:rsidRPr="009E6985">
              <w:rPr>
                <w:b/>
                <w:bCs/>
                <w:spacing w:val="-4"/>
                <w:sz w:val="16"/>
                <w:szCs w:val="16"/>
              </w:rPr>
              <w:t> </w:t>
            </w:r>
            <w:r w:rsidRPr="009E6985">
              <w:rPr>
                <w:b/>
                <w:bCs/>
                <w:spacing w:val="-4"/>
                <w:sz w:val="16"/>
                <w:szCs w:val="16"/>
              </w:rPr>
              <w:t>465</w:t>
            </w:r>
            <w:r w:rsidRPr="009E6985">
              <w:rPr>
                <w:b/>
                <w:bCs/>
                <w:spacing w:val="-4"/>
                <w:sz w:val="16"/>
                <w:szCs w:val="16"/>
              </w:rPr>
              <w:t> </w:t>
            </w:r>
            <w:r w:rsidRPr="009E6985">
              <w:rPr>
                <w:b/>
                <w:bCs/>
                <w:spacing w:val="-4"/>
                <w:sz w:val="16"/>
                <w:szCs w:val="16"/>
              </w:rPr>
              <w:t>105</w:t>
            </w:r>
          </w:p>
        </w:tc>
        <w:tc>
          <w:tcPr>
            <w:tcW w:w="658" w:type="dxa"/>
            <w:tcBorders>
              <w:top w:val="nil"/>
              <w:left w:val="nil"/>
              <w:bottom w:val="nil"/>
              <w:right w:val="nil"/>
            </w:tcBorders>
            <w:noWrap/>
            <w:vAlign w:val="bottom"/>
          </w:tcPr>
          <w:p w:rsidR="007F4FCA" w:rsidRPr="009E6985" w:rsidRDefault="007F4FCA">
            <w:pPr>
              <w:spacing w:line="200" w:lineRule="exact"/>
              <w:jc w:val="right"/>
              <w:rPr>
                <w:b/>
                <w:bCs/>
                <w:sz w:val="16"/>
                <w:szCs w:val="16"/>
              </w:rPr>
            </w:pPr>
            <w:r w:rsidRPr="009E6985">
              <w:rPr>
                <w:b/>
                <w:bCs/>
                <w:sz w:val="16"/>
                <w:szCs w:val="16"/>
              </w:rPr>
              <w:t>17 610</w:t>
            </w:r>
          </w:p>
        </w:tc>
        <w:tc>
          <w:tcPr>
            <w:tcW w:w="800" w:type="dxa"/>
            <w:tcBorders>
              <w:top w:val="nil"/>
              <w:left w:val="nil"/>
              <w:bottom w:val="nil"/>
              <w:right w:val="nil"/>
            </w:tcBorders>
            <w:noWrap/>
            <w:vAlign w:val="bottom"/>
          </w:tcPr>
          <w:p w:rsidR="007F4FCA" w:rsidRPr="009E6985" w:rsidRDefault="007F4FCA">
            <w:pPr>
              <w:spacing w:line="200" w:lineRule="exact"/>
              <w:jc w:val="right"/>
              <w:rPr>
                <w:b/>
                <w:bCs/>
                <w:spacing w:val="-4"/>
                <w:sz w:val="16"/>
                <w:szCs w:val="16"/>
              </w:rPr>
            </w:pPr>
            <w:r w:rsidRPr="009E6985">
              <w:rPr>
                <w:b/>
                <w:bCs/>
                <w:spacing w:val="-4"/>
                <w:sz w:val="16"/>
                <w:szCs w:val="16"/>
              </w:rPr>
              <w:t>–14</w:t>
            </w:r>
            <w:r w:rsidRPr="009E6985">
              <w:rPr>
                <w:b/>
                <w:bCs/>
                <w:spacing w:val="-4"/>
                <w:sz w:val="16"/>
                <w:szCs w:val="16"/>
              </w:rPr>
              <w:t> </w:t>
            </w:r>
            <w:r w:rsidRPr="009E6985">
              <w:rPr>
                <w:b/>
                <w:bCs/>
                <w:spacing w:val="-4"/>
                <w:sz w:val="16"/>
                <w:szCs w:val="16"/>
              </w:rPr>
              <w:t>400</w:t>
            </w:r>
          </w:p>
        </w:tc>
        <w:tc>
          <w:tcPr>
            <w:tcW w:w="698" w:type="dxa"/>
            <w:tcBorders>
              <w:top w:val="nil"/>
              <w:left w:val="nil"/>
              <w:bottom w:val="nil"/>
              <w:right w:val="nil"/>
            </w:tcBorders>
            <w:noWrap/>
            <w:vAlign w:val="bottom"/>
          </w:tcPr>
          <w:p w:rsidR="007F4FCA" w:rsidRPr="009E6985" w:rsidRDefault="007F4FCA">
            <w:pPr>
              <w:spacing w:line="200" w:lineRule="exact"/>
              <w:ind w:left="-113"/>
              <w:jc w:val="right"/>
              <w:rPr>
                <w:b/>
                <w:bCs/>
                <w:spacing w:val="-4"/>
                <w:sz w:val="16"/>
                <w:szCs w:val="16"/>
              </w:rPr>
            </w:pPr>
            <w:r w:rsidRPr="009E6985">
              <w:rPr>
                <w:b/>
                <w:bCs/>
                <w:spacing w:val="-4"/>
                <w:sz w:val="16"/>
                <w:szCs w:val="16"/>
              </w:rPr>
              <w:t>1</w:t>
            </w:r>
            <w:r w:rsidRPr="009E6985">
              <w:rPr>
                <w:b/>
                <w:bCs/>
                <w:spacing w:val="-4"/>
                <w:sz w:val="16"/>
                <w:szCs w:val="16"/>
              </w:rPr>
              <w:t> </w:t>
            </w:r>
            <w:r w:rsidRPr="009E6985">
              <w:rPr>
                <w:b/>
                <w:bCs/>
                <w:spacing w:val="-4"/>
                <w:sz w:val="16"/>
                <w:szCs w:val="16"/>
              </w:rPr>
              <w:t>528 869</w:t>
            </w:r>
          </w:p>
        </w:tc>
        <w:tc>
          <w:tcPr>
            <w:tcW w:w="731" w:type="dxa"/>
            <w:tcBorders>
              <w:top w:val="nil"/>
              <w:left w:val="nil"/>
              <w:bottom w:val="nil"/>
              <w:right w:val="nil"/>
            </w:tcBorders>
            <w:noWrap/>
            <w:vAlign w:val="bottom"/>
          </w:tcPr>
          <w:p w:rsidR="007F4FCA" w:rsidRPr="009E6985" w:rsidRDefault="007F4FCA">
            <w:pPr>
              <w:spacing w:line="200" w:lineRule="exact"/>
              <w:ind w:left="-113"/>
              <w:jc w:val="right"/>
              <w:rPr>
                <w:b/>
                <w:bCs/>
                <w:spacing w:val="-6"/>
                <w:sz w:val="16"/>
                <w:szCs w:val="16"/>
              </w:rPr>
            </w:pPr>
            <w:r w:rsidRPr="009E6985">
              <w:rPr>
                <w:b/>
                <w:bCs/>
                <w:spacing w:val="-6"/>
                <w:sz w:val="16"/>
                <w:szCs w:val="16"/>
              </w:rPr>
              <w:t>–1</w:t>
            </w:r>
            <w:r w:rsidRPr="009E6985">
              <w:rPr>
                <w:b/>
                <w:bCs/>
                <w:spacing w:val="-6"/>
                <w:sz w:val="16"/>
                <w:szCs w:val="16"/>
              </w:rPr>
              <w:t> </w:t>
            </w:r>
            <w:r w:rsidRPr="009E6985">
              <w:rPr>
                <w:b/>
                <w:bCs/>
                <w:spacing w:val="-6"/>
                <w:sz w:val="16"/>
                <w:szCs w:val="16"/>
              </w:rPr>
              <w:t>423</w:t>
            </w:r>
            <w:r w:rsidRPr="009E6985">
              <w:rPr>
                <w:b/>
                <w:bCs/>
                <w:spacing w:val="-6"/>
                <w:sz w:val="16"/>
                <w:szCs w:val="16"/>
              </w:rPr>
              <w:t> </w:t>
            </w:r>
            <w:r w:rsidRPr="009E6985">
              <w:rPr>
                <w:b/>
                <w:bCs/>
                <w:spacing w:val="-6"/>
                <w:sz w:val="16"/>
                <w:szCs w:val="16"/>
              </w:rPr>
              <w:t>115</w:t>
            </w:r>
          </w:p>
        </w:tc>
        <w:tc>
          <w:tcPr>
            <w:tcW w:w="653" w:type="dxa"/>
            <w:tcBorders>
              <w:top w:val="nil"/>
              <w:left w:val="nil"/>
              <w:bottom w:val="nil"/>
              <w:right w:val="nil"/>
            </w:tcBorders>
            <w:noWrap/>
            <w:vAlign w:val="bottom"/>
          </w:tcPr>
          <w:p w:rsidR="007F4FCA" w:rsidRPr="009E6985" w:rsidRDefault="007F4FCA">
            <w:pPr>
              <w:spacing w:line="200" w:lineRule="exact"/>
              <w:ind w:left="-113"/>
              <w:jc w:val="right"/>
              <w:rPr>
                <w:b/>
                <w:bCs/>
                <w:spacing w:val="-4"/>
                <w:sz w:val="16"/>
                <w:szCs w:val="16"/>
              </w:rPr>
            </w:pPr>
            <w:r w:rsidRPr="009E6985">
              <w:rPr>
                <w:b/>
                <w:bCs/>
                <w:spacing w:val="-4"/>
                <w:sz w:val="16"/>
                <w:szCs w:val="16"/>
              </w:rPr>
              <w:t>105 754</w:t>
            </w:r>
          </w:p>
        </w:tc>
      </w:tr>
    </w:tbl>
    <w:p w:rsidR="007F4FCA" w:rsidRPr="009E6985" w:rsidRDefault="007F4FCA"/>
    <w:tbl>
      <w:tblPr>
        <w:tblW w:w="6577" w:type="dxa"/>
        <w:tblInd w:w="70" w:type="dxa"/>
        <w:tblLayout w:type="fixed"/>
        <w:tblCellMar>
          <w:left w:w="70" w:type="dxa"/>
          <w:right w:w="70" w:type="dxa"/>
        </w:tblCellMar>
        <w:tblLook w:val="0000" w:firstRow="0" w:lastRow="0" w:firstColumn="0" w:lastColumn="0" w:noHBand="0" w:noVBand="0"/>
      </w:tblPr>
      <w:tblGrid>
        <w:gridCol w:w="2545"/>
        <w:gridCol w:w="942"/>
        <w:gridCol w:w="962"/>
        <w:gridCol w:w="918"/>
        <w:gridCol w:w="1210"/>
      </w:tblGrid>
      <w:tr w:rsidR="00000000" w:rsidRPr="009E6985">
        <w:trPr>
          <w:trHeight w:val="20"/>
        </w:trPr>
        <w:tc>
          <w:tcPr>
            <w:tcW w:w="2545" w:type="dxa"/>
            <w:tcBorders>
              <w:top w:val="nil"/>
              <w:left w:val="nil"/>
              <w:bottom w:val="nil"/>
              <w:right w:val="nil"/>
            </w:tcBorders>
            <w:noWrap/>
            <w:vAlign w:val="bottom"/>
          </w:tcPr>
          <w:p w:rsidR="007F4FCA" w:rsidRPr="009E6985" w:rsidRDefault="007F4FCA">
            <w:pPr>
              <w:spacing w:line="200" w:lineRule="exact"/>
              <w:rPr>
                <w:b/>
                <w:bCs/>
                <w:sz w:val="16"/>
                <w:szCs w:val="16"/>
              </w:rPr>
            </w:pPr>
            <w:r w:rsidRPr="009E6985">
              <w:rPr>
                <w:b/>
                <w:bCs/>
                <w:sz w:val="16"/>
                <w:szCs w:val="16"/>
              </w:rPr>
              <w:t>Finansiella villkor:</w:t>
            </w:r>
          </w:p>
        </w:tc>
        <w:tc>
          <w:tcPr>
            <w:tcW w:w="942"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962"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918"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1210" w:type="dxa"/>
            <w:tcBorders>
              <w:top w:val="nil"/>
              <w:left w:val="nil"/>
              <w:bottom w:val="nil"/>
              <w:right w:val="nil"/>
            </w:tcBorders>
            <w:noWrap/>
            <w:vAlign w:val="bottom"/>
          </w:tcPr>
          <w:p w:rsidR="007F4FCA" w:rsidRPr="009E6985" w:rsidRDefault="007F4FCA">
            <w:pPr>
              <w:spacing w:line="200" w:lineRule="exact"/>
              <w:rPr>
                <w:sz w:val="16"/>
                <w:szCs w:val="16"/>
              </w:rPr>
            </w:pPr>
          </w:p>
        </w:tc>
      </w:tr>
      <w:tr w:rsidR="00000000" w:rsidRPr="009E6985">
        <w:trPr>
          <w:trHeight w:val="20"/>
        </w:trPr>
        <w:tc>
          <w:tcPr>
            <w:tcW w:w="2545" w:type="dxa"/>
            <w:tcBorders>
              <w:top w:val="nil"/>
              <w:left w:val="nil"/>
              <w:bottom w:val="nil"/>
              <w:right w:val="nil"/>
            </w:tcBorders>
            <w:noWrap/>
            <w:vAlign w:val="bottom"/>
          </w:tcPr>
          <w:p w:rsidR="007F4FCA" w:rsidRPr="009E6985" w:rsidRDefault="007F4FCA">
            <w:pPr>
              <w:spacing w:line="200" w:lineRule="exact"/>
              <w:rPr>
                <w:i/>
                <w:iCs/>
                <w:sz w:val="16"/>
                <w:szCs w:val="16"/>
              </w:rPr>
            </w:pPr>
            <w:r w:rsidRPr="009E6985">
              <w:rPr>
                <w:i/>
                <w:iCs/>
                <w:sz w:val="16"/>
                <w:szCs w:val="16"/>
              </w:rPr>
              <w:t>Anslagskredit</w:t>
            </w:r>
          </w:p>
        </w:tc>
        <w:tc>
          <w:tcPr>
            <w:tcW w:w="942"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962"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918" w:type="dxa"/>
            <w:tcBorders>
              <w:top w:val="nil"/>
              <w:left w:val="nil"/>
              <w:bottom w:val="nil"/>
              <w:right w:val="nil"/>
            </w:tcBorders>
            <w:noWrap/>
            <w:vAlign w:val="bottom"/>
          </w:tcPr>
          <w:p w:rsidR="007F4FCA" w:rsidRPr="009E6985" w:rsidRDefault="007F4FCA">
            <w:pPr>
              <w:spacing w:line="200" w:lineRule="exact"/>
              <w:rPr>
                <w:sz w:val="16"/>
                <w:szCs w:val="16"/>
              </w:rPr>
            </w:pPr>
          </w:p>
        </w:tc>
        <w:tc>
          <w:tcPr>
            <w:tcW w:w="1210" w:type="dxa"/>
            <w:tcBorders>
              <w:top w:val="nil"/>
              <w:left w:val="nil"/>
              <w:bottom w:val="nil"/>
              <w:right w:val="nil"/>
            </w:tcBorders>
            <w:noWrap/>
            <w:vAlign w:val="bottom"/>
          </w:tcPr>
          <w:p w:rsidR="007F4FCA" w:rsidRPr="009E6985" w:rsidRDefault="007F4FCA">
            <w:pPr>
              <w:spacing w:line="200" w:lineRule="exact"/>
              <w:rPr>
                <w:sz w:val="16"/>
                <w:szCs w:val="16"/>
              </w:rPr>
            </w:pPr>
          </w:p>
        </w:tc>
      </w:tr>
      <w:tr w:rsidR="00000000" w:rsidRPr="009E6985">
        <w:trPr>
          <w:trHeight w:val="20"/>
        </w:trPr>
        <w:tc>
          <w:tcPr>
            <w:tcW w:w="5367" w:type="dxa"/>
            <w:gridSpan w:val="4"/>
            <w:tcBorders>
              <w:top w:val="nil"/>
              <w:left w:val="nil"/>
              <w:bottom w:val="nil"/>
              <w:right w:val="nil"/>
            </w:tcBorders>
            <w:noWrap/>
            <w:vAlign w:val="bottom"/>
          </w:tcPr>
          <w:p w:rsidR="007F4FCA" w:rsidRPr="009E6985" w:rsidRDefault="007F4FCA">
            <w:pPr>
              <w:spacing w:line="200" w:lineRule="exact"/>
              <w:rPr>
                <w:sz w:val="16"/>
                <w:szCs w:val="16"/>
              </w:rPr>
            </w:pPr>
            <w:r w:rsidRPr="009E6985">
              <w:rPr>
                <w:b/>
                <w:bCs/>
                <w:sz w:val="16"/>
                <w:szCs w:val="16"/>
              </w:rPr>
              <w:t>Anslag 1:90:2, Riksdagens ledamöter och partier m</w:t>
            </w:r>
            <w:r w:rsidRPr="009E6985">
              <w:rPr>
                <w:b/>
                <w:bCs/>
                <w:sz w:val="16"/>
                <w:szCs w:val="16"/>
              </w:rPr>
              <w:t>.</w:t>
            </w:r>
            <w:r w:rsidRPr="009E6985">
              <w:rPr>
                <w:b/>
                <w:bCs/>
                <w:sz w:val="16"/>
                <w:szCs w:val="16"/>
              </w:rPr>
              <w:t>m</w:t>
            </w:r>
            <w:r w:rsidRPr="009E6985">
              <w:rPr>
                <w:b/>
                <w:bCs/>
                <w:sz w:val="16"/>
                <w:szCs w:val="16"/>
              </w:rPr>
              <w:t>.</w:t>
            </w: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21 759</w:t>
            </w:r>
          </w:p>
        </w:tc>
      </w:tr>
      <w:tr w:rsidR="00000000" w:rsidRPr="009E6985">
        <w:trPr>
          <w:trHeight w:val="20"/>
        </w:trPr>
        <w:tc>
          <w:tcPr>
            <w:tcW w:w="5367" w:type="dxa"/>
            <w:gridSpan w:val="4"/>
            <w:tcBorders>
              <w:top w:val="nil"/>
              <w:left w:val="nil"/>
              <w:bottom w:val="nil"/>
              <w:right w:val="nil"/>
            </w:tcBorders>
            <w:noWrap/>
            <w:vAlign w:val="bottom"/>
          </w:tcPr>
          <w:p w:rsidR="007F4FCA" w:rsidRPr="009E6985" w:rsidRDefault="007F4FCA">
            <w:pPr>
              <w:spacing w:line="200" w:lineRule="exact"/>
              <w:rPr>
                <w:b/>
                <w:bCs/>
                <w:sz w:val="16"/>
                <w:szCs w:val="16"/>
              </w:rPr>
            </w:pPr>
            <w:r w:rsidRPr="009E6985">
              <w:rPr>
                <w:b/>
                <w:bCs/>
                <w:sz w:val="16"/>
                <w:szCs w:val="16"/>
              </w:rPr>
              <w:t>Anslag 1:90:3, Riksdagens förvaltningskostnader</w:t>
            </w: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17 088</w:t>
            </w:r>
          </w:p>
        </w:tc>
      </w:tr>
      <w:tr w:rsidR="00000000" w:rsidRPr="009E6985">
        <w:trPr>
          <w:trHeight w:val="20"/>
        </w:trPr>
        <w:tc>
          <w:tcPr>
            <w:tcW w:w="3487" w:type="dxa"/>
            <w:gridSpan w:val="2"/>
            <w:tcBorders>
              <w:top w:val="nil"/>
              <w:left w:val="nil"/>
              <w:bottom w:val="nil"/>
              <w:right w:val="nil"/>
            </w:tcBorders>
            <w:noWrap/>
            <w:vAlign w:val="bottom"/>
          </w:tcPr>
          <w:p w:rsidR="007F4FCA" w:rsidRPr="009E6985" w:rsidRDefault="007F4FCA">
            <w:pPr>
              <w:spacing w:line="200" w:lineRule="exact"/>
              <w:jc w:val="left"/>
              <w:rPr>
                <w:i/>
                <w:sz w:val="16"/>
                <w:szCs w:val="16"/>
              </w:rPr>
            </w:pPr>
            <w:r w:rsidRPr="009E6985">
              <w:rPr>
                <w:b/>
                <w:bCs/>
                <w:i/>
                <w:sz w:val="16"/>
                <w:szCs w:val="16"/>
              </w:rPr>
              <w:t>Anslagspost 1</w:t>
            </w:r>
          </w:p>
        </w:tc>
        <w:tc>
          <w:tcPr>
            <w:tcW w:w="962" w:type="dxa"/>
            <w:tcBorders>
              <w:top w:val="nil"/>
              <w:left w:val="nil"/>
              <w:bottom w:val="nil"/>
              <w:right w:val="nil"/>
            </w:tcBorders>
            <w:noWrap/>
            <w:vAlign w:val="bottom"/>
          </w:tcPr>
          <w:p w:rsidR="007F4FCA" w:rsidRPr="009E6985" w:rsidRDefault="007F4FCA">
            <w:pPr>
              <w:spacing w:line="200" w:lineRule="exact"/>
              <w:jc w:val="right"/>
              <w:rPr>
                <w:sz w:val="16"/>
                <w:szCs w:val="16"/>
              </w:rPr>
            </w:pPr>
          </w:p>
        </w:tc>
        <w:tc>
          <w:tcPr>
            <w:tcW w:w="918" w:type="dxa"/>
            <w:tcBorders>
              <w:top w:val="nil"/>
              <w:left w:val="nil"/>
              <w:bottom w:val="nil"/>
              <w:right w:val="nil"/>
            </w:tcBorders>
            <w:noWrap/>
            <w:vAlign w:val="bottom"/>
          </w:tcPr>
          <w:p w:rsidR="007F4FCA" w:rsidRPr="009E6985" w:rsidRDefault="007F4FCA">
            <w:pPr>
              <w:spacing w:line="200" w:lineRule="exact"/>
              <w:jc w:val="right"/>
              <w:rPr>
                <w:sz w:val="16"/>
                <w:szCs w:val="16"/>
              </w:rPr>
            </w:pP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15 588</w:t>
            </w:r>
          </w:p>
        </w:tc>
      </w:tr>
      <w:tr w:rsidR="00000000" w:rsidRPr="009E6985">
        <w:trPr>
          <w:trHeight w:val="20"/>
        </w:trPr>
        <w:tc>
          <w:tcPr>
            <w:tcW w:w="3487" w:type="dxa"/>
            <w:gridSpan w:val="2"/>
            <w:tcBorders>
              <w:top w:val="nil"/>
              <w:left w:val="nil"/>
              <w:bottom w:val="nil"/>
              <w:right w:val="nil"/>
            </w:tcBorders>
            <w:noWrap/>
            <w:vAlign w:val="bottom"/>
          </w:tcPr>
          <w:p w:rsidR="007F4FCA" w:rsidRPr="009E6985" w:rsidRDefault="007F4FCA">
            <w:pPr>
              <w:spacing w:line="200" w:lineRule="exact"/>
              <w:jc w:val="left"/>
              <w:rPr>
                <w:i/>
                <w:sz w:val="16"/>
                <w:szCs w:val="16"/>
              </w:rPr>
            </w:pPr>
            <w:r w:rsidRPr="009E6985">
              <w:rPr>
                <w:b/>
                <w:bCs/>
                <w:i/>
                <w:sz w:val="16"/>
                <w:szCs w:val="16"/>
              </w:rPr>
              <w:t>Anslagspost 2</w:t>
            </w:r>
          </w:p>
        </w:tc>
        <w:tc>
          <w:tcPr>
            <w:tcW w:w="962" w:type="dxa"/>
            <w:tcBorders>
              <w:top w:val="nil"/>
              <w:left w:val="nil"/>
              <w:bottom w:val="nil"/>
              <w:right w:val="nil"/>
            </w:tcBorders>
            <w:noWrap/>
            <w:vAlign w:val="bottom"/>
          </w:tcPr>
          <w:p w:rsidR="007F4FCA" w:rsidRPr="009E6985" w:rsidRDefault="007F4FCA">
            <w:pPr>
              <w:spacing w:line="200" w:lineRule="exact"/>
              <w:jc w:val="right"/>
              <w:rPr>
                <w:sz w:val="16"/>
                <w:szCs w:val="16"/>
              </w:rPr>
            </w:pPr>
          </w:p>
        </w:tc>
        <w:tc>
          <w:tcPr>
            <w:tcW w:w="918" w:type="dxa"/>
            <w:tcBorders>
              <w:top w:val="nil"/>
              <w:left w:val="nil"/>
              <w:bottom w:val="nil"/>
              <w:right w:val="nil"/>
            </w:tcBorders>
            <w:noWrap/>
            <w:vAlign w:val="bottom"/>
          </w:tcPr>
          <w:p w:rsidR="007F4FCA" w:rsidRPr="009E6985" w:rsidRDefault="007F4FCA">
            <w:pPr>
              <w:spacing w:line="200" w:lineRule="exact"/>
              <w:jc w:val="right"/>
              <w:rPr>
                <w:sz w:val="16"/>
                <w:szCs w:val="16"/>
              </w:rPr>
            </w:pP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1 500</w:t>
            </w:r>
          </w:p>
        </w:tc>
      </w:tr>
      <w:tr w:rsidR="00000000" w:rsidRPr="009E6985">
        <w:trPr>
          <w:trHeight w:val="20"/>
        </w:trPr>
        <w:tc>
          <w:tcPr>
            <w:tcW w:w="5367" w:type="dxa"/>
            <w:gridSpan w:val="4"/>
            <w:tcBorders>
              <w:top w:val="nil"/>
              <w:left w:val="nil"/>
              <w:bottom w:val="nil"/>
              <w:right w:val="nil"/>
            </w:tcBorders>
            <w:noWrap/>
            <w:vAlign w:val="bottom"/>
          </w:tcPr>
          <w:p w:rsidR="007F4FCA" w:rsidRPr="009E6985" w:rsidRDefault="007F4FCA">
            <w:pPr>
              <w:spacing w:line="200" w:lineRule="exact"/>
              <w:rPr>
                <w:sz w:val="16"/>
                <w:szCs w:val="16"/>
              </w:rPr>
            </w:pPr>
            <w:r w:rsidRPr="009E6985">
              <w:rPr>
                <w:b/>
                <w:bCs/>
                <w:sz w:val="16"/>
                <w:szCs w:val="16"/>
              </w:rPr>
              <w:t>Anslag 1:90:6, Stöd till politiska partier</w:t>
            </w: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1 702</w:t>
            </w:r>
          </w:p>
        </w:tc>
      </w:tr>
      <w:tr w:rsidR="00000000" w:rsidRPr="009E6985">
        <w:trPr>
          <w:trHeight w:val="20"/>
        </w:trPr>
        <w:tc>
          <w:tcPr>
            <w:tcW w:w="5367" w:type="dxa"/>
            <w:gridSpan w:val="4"/>
            <w:tcBorders>
              <w:top w:val="nil"/>
              <w:left w:val="nil"/>
              <w:bottom w:val="nil"/>
              <w:right w:val="nil"/>
            </w:tcBorders>
            <w:noWrap/>
            <w:vAlign w:val="bottom"/>
          </w:tcPr>
          <w:p w:rsidR="007F4FCA" w:rsidRPr="009E6985" w:rsidRDefault="007F4FCA">
            <w:pPr>
              <w:spacing w:line="200" w:lineRule="exact"/>
              <w:rPr>
                <w:b/>
                <w:bCs/>
                <w:sz w:val="16"/>
                <w:szCs w:val="16"/>
              </w:rPr>
            </w:pPr>
            <w:r w:rsidRPr="009E6985">
              <w:rPr>
                <w:b/>
                <w:bCs/>
                <w:sz w:val="16"/>
                <w:szCs w:val="16"/>
              </w:rPr>
              <w:t>Anslag 2:90:2, Riksdagens revisorer</w:t>
            </w: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p>
        </w:tc>
      </w:tr>
      <w:tr w:rsidR="00000000" w:rsidRPr="009E6985">
        <w:trPr>
          <w:trHeight w:val="20"/>
        </w:trPr>
        <w:tc>
          <w:tcPr>
            <w:tcW w:w="5367" w:type="dxa"/>
            <w:gridSpan w:val="4"/>
            <w:tcBorders>
              <w:top w:val="nil"/>
              <w:left w:val="nil"/>
              <w:bottom w:val="nil"/>
              <w:right w:val="nil"/>
            </w:tcBorders>
            <w:noWrap/>
            <w:vAlign w:val="bottom"/>
          </w:tcPr>
          <w:p w:rsidR="007F4FCA" w:rsidRPr="009E6985" w:rsidRDefault="007F4FCA">
            <w:pPr>
              <w:spacing w:line="200" w:lineRule="exact"/>
              <w:rPr>
                <w:b/>
                <w:bCs/>
                <w:sz w:val="16"/>
                <w:szCs w:val="16"/>
              </w:rPr>
            </w:pPr>
            <w:r w:rsidRPr="009E6985">
              <w:rPr>
                <w:b/>
                <w:bCs/>
                <w:sz w:val="16"/>
                <w:szCs w:val="16"/>
              </w:rPr>
              <w:t>Anslag</w:t>
            </w:r>
            <w:r w:rsidRPr="009E6985">
              <w:rPr>
                <w:b/>
                <w:bCs/>
                <w:sz w:val="16"/>
                <w:szCs w:val="16"/>
              </w:rPr>
              <w:t xml:space="preserve"> 2:90:3, Riksdagens revisorer, A</w:t>
            </w:r>
            <w:r w:rsidRPr="009E6985">
              <w:rPr>
                <w:b/>
                <w:bCs/>
                <w:sz w:val="16"/>
                <w:szCs w:val="16"/>
              </w:rPr>
              <w:t>vvecklingskostnader</w:t>
            </w: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r w:rsidRPr="009E6985">
              <w:rPr>
                <w:sz w:val="16"/>
                <w:szCs w:val="16"/>
              </w:rPr>
              <w:t>–</w:t>
            </w:r>
          </w:p>
        </w:tc>
      </w:tr>
      <w:tr w:rsidR="00000000" w:rsidRPr="009E6985">
        <w:trPr>
          <w:trHeight w:val="20"/>
        </w:trPr>
        <w:tc>
          <w:tcPr>
            <w:tcW w:w="5367" w:type="dxa"/>
            <w:gridSpan w:val="4"/>
            <w:tcBorders>
              <w:top w:val="nil"/>
              <w:left w:val="nil"/>
              <w:bottom w:val="nil"/>
              <w:right w:val="nil"/>
            </w:tcBorders>
            <w:noWrap/>
            <w:vAlign w:val="bottom"/>
          </w:tcPr>
          <w:p w:rsidR="007F4FCA" w:rsidRPr="009E6985" w:rsidRDefault="007F4FCA">
            <w:pPr>
              <w:spacing w:before="187" w:line="200" w:lineRule="exact"/>
              <w:rPr>
                <w:b/>
                <w:bCs/>
                <w:sz w:val="16"/>
                <w:szCs w:val="16"/>
              </w:rPr>
            </w:pPr>
            <w:r w:rsidRPr="009E6985">
              <w:rPr>
                <w:b/>
                <w:bCs/>
                <w:sz w:val="16"/>
                <w:szCs w:val="16"/>
              </w:rPr>
              <w:t xml:space="preserve">Redovisning mot inkomsttitel: </w:t>
            </w:r>
            <w:r w:rsidRPr="009E6985">
              <w:rPr>
                <w:bCs/>
                <w:sz w:val="16"/>
                <w:szCs w:val="16"/>
              </w:rPr>
              <w:t>Riksdagsförvaltningen redovisar inte mot någon inkomsttitel.</w:t>
            </w: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p>
        </w:tc>
      </w:tr>
      <w:tr w:rsidR="00000000" w:rsidRPr="009E6985">
        <w:trPr>
          <w:trHeight w:val="20"/>
        </w:trPr>
        <w:tc>
          <w:tcPr>
            <w:tcW w:w="5367" w:type="dxa"/>
            <w:gridSpan w:val="4"/>
            <w:tcBorders>
              <w:top w:val="nil"/>
              <w:left w:val="nil"/>
              <w:bottom w:val="nil"/>
              <w:right w:val="nil"/>
            </w:tcBorders>
            <w:noWrap/>
            <w:vAlign w:val="bottom"/>
          </w:tcPr>
          <w:p w:rsidR="007F4FCA" w:rsidRPr="009E6985" w:rsidRDefault="007F4FCA">
            <w:pPr>
              <w:spacing w:line="200" w:lineRule="exact"/>
              <w:rPr>
                <w:b/>
                <w:bCs/>
                <w:sz w:val="16"/>
                <w:szCs w:val="16"/>
              </w:rPr>
            </w:pPr>
            <w:r w:rsidRPr="009E6985">
              <w:rPr>
                <w:b/>
                <w:bCs/>
                <w:sz w:val="16"/>
                <w:szCs w:val="16"/>
              </w:rPr>
              <w:t xml:space="preserve">Bemyndiganden: </w:t>
            </w:r>
            <w:r w:rsidRPr="009E6985">
              <w:rPr>
                <w:bCs/>
                <w:sz w:val="16"/>
                <w:szCs w:val="16"/>
              </w:rPr>
              <w:t>Inga</w:t>
            </w:r>
          </w:p>
        </w:tc>
        <w:tc>
          <w:tcPr>
            <w:tcW w:w="1210" w:type="dxa"/>
            <w:tcBorders>
              <w:top w:val="nil"/>
              <w:left w:val="nil"/>
              <w:bottom w:val="nil"/>
              <w:right w:val="nil"/>
            </w:tcBorders>
            <w:noWrap/>
            <w:vAlign w:val="bottom"/>
          </w:tcPr>
          <w:p w:rsidR="007F4FCA" w:rsidRPr="009E6985" w:rsidRDefault="007F4FCA">
            <w:pPr>
              <w:spacing w:line="200" w:lineRule="exact"/>
              <w:jc w:val="right"/>
              <w:rPr>
                <w:sz w:val="16"/>
                <w:szCs w:val="16"/>
              </w:rPr>
            </w:pPr>
          </w:p>
        </w:tc>
      </w:tr>
    </w:tbl>
    <w:p w:rsidR="007F4FCA" w:rsidRPr="009E6985" w:rsidRDefault="007F4FCA"/>
    <w:p w:rsidR="007F4FCA" w:rsidRPr="009E6985" w:rsidRDefault="007F4FCA">
      <w:pPr>
        <w:pStyle w:val="Rubrik2"/>
        <w:tabs>
          <w:tab w:val="left" w:pos="0"/>
        </w:tabs>
        <w:spacing w:before="0"/>
        <w:ind w:left="-475" w:firstLine="0"/>
      </w:pPr>
      <w:r w:rsidRPr="009E6985">
        <w:br w:type="page"/>
      </w:r>
      <w:bookmarkStart w:id="31" w:name="_Toc127170451"/>
      <w:bookmarkStart w:id="32" w:name="_Toc127262305"/>
      <w:r w:rsidRPr="009E6985">
        <w:t>Finansieringsanalys</w:t>
      </w:r>
      <w:bookmarkEnd w:id="31"/>
      <w:bookmarkEnd w:id="32"/>
    </w:p>
    <w:tbl>
      <w:tblPr>
        <w:tblW w:w="6663" w:type="dxa"/>
        <w:tblInd w:w="-542" w:type="dxa"/>
        <w:tblCellMar>
          <w:left w:w="28" w:type="dxa"/>
          <w:right w:w="28" w:type="dxa"/>
        </w:tblCellMar>
        <w:tblLook w:val="0000" w:firstRow="0" w:lastRow="0" w:firstColumn="0" w:lastColumn="0" w:noHBand="0" w:noVBand="0"/>
      </w:tblPr>
      <w:tblGrid>
        <w:gridCol w:w="3104"/>
        <w:gridCol w:w="300"/>
        <w:gridCol w:w="804"/>
        <w:gridCol w:w="804"/>
        <w:gridCol w:w="804"/>
        <w:gridCol w:w="847"/>
      </w:tblGrid>
      <w:tr w:rsidR="00000000" w:rsidRPr="009E6985">
        <w:trPr>
          <w:trHeight w:val="20"/>
        </w:trPr>
        <w:tc>
          <w:tcPr>
            <w:tcW w:w="3104" w:type="dxa"/>
            <w:tcBorders>
              <w:top w:val="single" w:sz="4" w:space="0" w:color="auto"/>
              <w:bottom w:val="single" w:sz="4" w:space="0" w:color="auto"/>
            </w:tcBorders>
            <w:noWrap/>
          </w:tcPr>
          <w:p w:rsidR="007F4FCA" w:rsidRPr="009E6985" w:rsidRDefault="007F4FCA">
            <w:pPr>
              <w:spacing w:before="60" w:line="200" w:lineRule="exact"/>
              <w:rPr>
                <w:b/>
                <w:bCs/>
                <w:sz w:val="16"/>
                <w:szCs w:val="16"/>
              </w:rPr>
            </w:pPr>
            <w:r w:rsidRPr="009E6985">
              <w:rPr>
                <w:b/>
                <w:bCs/>
                <w:i/>
                <w:sz w:val="16"/>
                <w:szCs w:val="16"/>
              </w:rPr>
              <w:t>(belopp anges i tkr)</w:t>
            </w:r>
          </w:p>
        </w:tc>
        <w:tc>
          <w:tcPr>
            <w:tcW w:w="300" w:type="dxa"/>
            <w:tcBorders>
              <w:top w:val="single" w:sz="4" w:space="0" w:color="auto"/>
              <w:bottom w:val="single" w:sz="4" w:space="0" w:color="auto"/>
            </w:tcBorders>
            <w:vAlign w:val="bottom"/>
          </w:tcPr>
          <w:p w:rsidR="007F4FCA" w:rsidRPr="009E6985" w:rsidRDefault="007F4FCA">
            <w:pPr>
              <w:spacing w:before="60" w:line="200" w:lineRule="exact"/>
              <w:jc w:val="center"/>
              <w:rPr>
                <w:b/>
                <w:bCs/>
                <w:sz w:val="16"/>
                <w:szCs w:val="16"/>
              </w:rPr>
            </w:pPr>
            <w:r w:rsidRPr="009E6985">
              <w:rPr>
                <w:b/>
                <w:i/>
                <w:sz w:val="16"/>
                <w:szCs w:val="16"/>
              </w:rPr>
              <w:t>Not</w:t>
            </w:r>
          </w:p>
        </w:tc>
        <w:tc>
          <w:tcPr>
            <w:tcW w:w="1608" w:type="dxa"/>
            <w:gridSpan w:val="2"/>
            <w:tcBorders>
              <w:top w:val="single" w:sz="4" w:space="0" w:color="auto"/>
              <w:bottom w:val="single" w:sz="4" w:space="0" w:color="auto"/>
            </w:tcBorders>
          </w:tcPr>
          <w:p w:rsidR="007F4FCA" w:rsidRPr="009E6985" w:rsidRDefault="007F4FCA">
            <w:pPr>
              <w:spacing w:before="60" w:line="200" w:lineRule="exact"/>
              <w:jc w:val="center"/>
              <w:rPr>
                <w:b/>
                <w:bCs/>
                <w:spacing w:val="-4"/>
                <w:sz w:val="16"/>
                <w:szCs w:val="16"/>
              </w:rPr>
            </w:pPr>
            <w:r w:rsidRPr="009E6985">
              <w:rPr>
                <w:b/>
                <w:bCs/>
                <w:spacing w:val="-5"/>
                <w:sz w:val="16"/>
                <w:szCs w:val="16"/>
              </w:rPr>
              <w:t>2005-01-01</w:t>
            </w:r>
            <w:r w:rsidRPr="009E6985">
              <w:rPr>
                <w:b/>
                <w:bCs/>
                <w:spacing w:val="-5"/>
                <w:sz w:val="16"/>
                <w:szCs w:val="16"/>
              </w:rPr>
              <w:t>–</w:t>
            </w:r>
            <w:r w:rsidRPr="009E6985">
              <w:rPr>
                <w:b/>
                <w:bCs/>
                <w:spacing w:val="-5"/>
                <w:sz w:val="16"/>
                <w:szCs w:val="16"/>
              </w:rPr>
              <w:br/>
            </w:r>
            <w:r w:rsidRPr="009E6985">
              <w:rPr>
                <w:b/>
                <w:bCs/>
                <w:spacing w:val="-5"/>
                <w:sz w:val="16"/>
                <w:szCs w:val="16"/>
              </w:rPr>
              <w:t>2005-12-3</w:t>
            </w:r>
            <w:r w:rsidRPr="009E6985">
              <w:rPr>
                <w:b/>
                <w:bCs/>
                <w:spacing w:val="-4"/>
                <w:sz w:val="16"/>
                <w:szCs w:val="16"/>
              </w:rPr>
              <w:t>1</w:t>
            </w:r>
          </w:p>
        </w:tc>
        <w:tc>
          <w:tcPr>
            <w:tcW w:w="1651" w:type="dxa"/>
            <w:gridSpan w:val="2"/>
            <w:tcBorders>
              <w:top w:val="single" w:sz="4" w:space="0" w:color="auto"/>
              <w:bottom w:val="single" w:sz="4" w:space="0" w:color="auto"/>
            </w:tcBorders>
            <w:shd w:val="clear" w:color="auto" w:fill="E6E6E6"/>
          </w:tcPr>
          <w:p w:rsidR="007F4FCA" w:rsidRPr="009E6985" w:rsidRDefault="007F4FCA">
            <w:pPr>
              <w:spacing w:before="60" w:line="200" w:lineRule="exact"/>
              <w:ind w:right="-113"/>
              <w:jc w:val="center"/>
              <w:rPr>
                <w:b/>
                <w:bCs/>
                <w:spacing w:val="-4"/>
                <w:sz w:val="16"/>
                <w:szCs w:val="16"/>
              </w:rPr>
            </w:pPr>
            <w:r w:rsidRPr="009E6985">
              <w:rPr>
                <w:b/>
                <w:bCs/>
                <w:spacing w:val="-5"/>
                <w:sz w:val="16"/>
                <w:szCs w:val="16"/>
              </w:rPr>
              <w:t>2004-01-01</w:t>
            </w:r>
            <w:r w:rsidRPr="009E6985">
              <w:rPr>
                <w:b/>
                <w:bCs/>
                <w:spacing w:val="-5"/>
                <w:sz w:val="16"/>
                <w:szCs w:val="16"/>
              </w:rPr>
              <w:t>–</w:t>
            </w:r>
            <w:r w:rsidRPr="009E6985">
              <w:rPr>
                <w:b/>
                <w:bCs/>
                <w:spacing w:val="-5"/>
                <w:sz w:val="16"/>
                <w:szCs w:val="16"/>
              </w:rPr>
              <w:br/>
            </w:r>
            <w:r w:rsidRPr="009E6985">
              <w:rPr>
                <w:b/>
                <w:bCs/>
                <w:spacing w:val="-5"/>
                <w:sz w:val="16"/>
                <w:szCs w:val="16"/>
              </w:rPr>
              <w:t>2004-12-31</w:t>
            </w:r>
          </w:p>
        </w:tc>
      </w:tr>
      <w:tr w:rsidR="00000000" w:rsidRPr="009E6985">
        <w:trPr>
          <w:trHeight w:val="20"/>
        </w:trPr>
        <w:tc>
          <w:tcPr>
            <w:tcW w:w="3104" w:type="dxa"/>
            <w:tcBorders>
              <w:top w:val="single" w:sz="4" w:space="0" w:color="auto"/>
            </w:tcBorders>
            <w:noWrap/>
            <w:vAlign w:val="bottom"/>
          </w:tcPr>
          <w:p w:rsidR="007F4FCA" w:rsidRPr="009E6985" w:rsidRDefault="007F4FCA">
            <w:pPr>
              <w:spacing w:before="60" w:line="200" w:lineRule="exact"/>
              <w:rPr>
                <w:b/>
                <w:bCs/>
                <w:sz w:val="16"/>
                <w:szCs w:val="16"/>
              </w:rPr>
            </w:pPr>
            <w:r w:rsidRPr="009E6985">
              <w:rPr>
                <w:b/>
                <w:bCs/>
                <w:sz w:val="16"/>
                <w:szCs w:val="16"/>
              </w:rPr>
              <w:t>DRIFT</w:t>
            </w:r>
          </w:p>
        </w:tc>
        <w:tc>
          <w:tcPr>
            <w:tcW w:w="300" w:type="dxa"/>
            <w:tcBorders>
              <w:top w:val="single" w:sz="4" w:space="0" w:color="auto"/>
            </w:tcBorders>
            <w:vAlign w:val="bottom"/>
          </w:tcPr>
          <w:p w:rsidR="007F4FCA" w:rsidRPr="009E6985" w:rsidRDefault="007F4FCA">
            <w:pPr>
              <w:spacing w:before="60" w:line="200" w:lineRule="exact"/>
              <w:jc w:val="center"/>
              <w:rPr>
                <w:b/>
                <w:sz w:val="16"/>
                <w:szCs w:val="16"/>
              </w:rPr>
            </w:pPr>
          </w:p>
        </w:tc>
        <w:tc>
          <w:tcPr>
            <w:tcW w:w="804" w:type="dxa"/>
            <w:tcBorders>
              <w:top w:val="single" w:sz="4" w:space="0" w:color="auto"/>
            </w:tcBorders>
            <w:noWrap/>
          </w:tcPr>
          <w:p w:rsidR="007F4FCA" w:rsidRPr="009E6985" w:rsidRDefault="007F4FCA">
            <w:pPr>
              <w:spacing w:before="60" w:line="200" w:lineRule="exact"/>
              <w:rPr>
                <w:sz w:val="16"/>
                <w:szCs w:val="16"/>
              </w:rPr>
            </w:pPr>
          </w:p>
        </w:tc>
        <w:tc>
          <w:tcPr>
            <w:tcW w:w="804" w:type="dxa"/>
            <w:tcBorders>
              <w:top w:val="single" w:sz="4" w:space="0" w:color="auto"/>
            </w:tcBorders>
            <w:noWrap/>
          </w:tcPr>
          <w:p w:rsidR="007F4FCA" w:rsidRPr="009E6985" w:rsidRDefault="007F4FCA">
            <w:pPr>
              <w:spacing w:before="60" w:line="200" w:lineRule="exact"/>
              <w:rPr>
                <w:sz w:val="16"/>
                <w:szCs w:val="16"/>
              </w:rPr>
            </w:pPr>
          </w:p>
        </w:tc>
        <w:tc>
          <w:tcPr>
            <w:tcW w:w="804" w:type="dxa"/>
            <w:tcBorders>
              <w:top w:val="single" w:sz="4" w:space="0" w:color="auto"/>
            </w:tcBorders>
            <w:shd w:val="clear" w:color="auto" w:fill="E6E6E6"/>
            <w:noWrap/>
          </w:tcPr>
          <w:p w:rsidR="007F4FCA" w:rsidRPr="009E6985" w:rsidRDefault="007F4FCA">
            <w:pPr>
              <w:tabs>
                <w:tab w:val="left" w:pos="384"/>
              </w:tabs>
              <w:spacing w:before="60" w:line="200" w:lineRule="exact"/>
              <w:rPr>
                <w:sz w:val="16"/>
                <w:szCs w:val="16"/>
              </w:rPr>
            </w:pPr>
          </w:p>
        </w:tc>
        <w:tc>
          <w:tcPr>
            <w:tcW w:w="847" w:type="dxa"/>
            <w:tcBorders>
              <w:top w:val="single" w:sz="4" w:space="0" w:color="auto"/>
            </w:tcBorders>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rPr>
                <w:i/>
                <w:iCs/>
                <w:sz w:val="16"/>
                <w:szCs w:val="16"/>
              </w:rPr>
            </w:pPr>
            <w:r w:rsidRPr="009E6985">
              <w:rPr>
                <w:i/>
                <w:iCs/>
                <w:sz w:val="16"/>
                <w:szCs w:val="16"/>
              </w:rPr>
              <w:t>Kostnader</w:t>
            </w:r>
          </w:p>
        </w:tc>
        <w:tc>
          <w:tcPr>
            <w:tcW w:w="300" w:type="dxa"/>
          </w:tcPr>
          <w:p w:rsidR="007F4FCA" w:rsidRPr="009E6985" w:rsidRDefault="007F4FCA">
            <w:pPr>
              <w:spacing w:before="60" w:line="200" w:lineRule="exact"/>
              <w:jc w:val="center"/>
              <w:rPr>
                <w:sz w:val="16"/>
                <w:szCs w:val="16"/>
              </w:rPr>
            </w:pPr>
            <w:r w:rsidRPr="009E6985">
              <w:rPr>
                <w:b/>
                <w:bCs/>
                <w:sz w:val="16"/>
                <w:szCs w:val="16"/>
              </w:rPr>
              <w:t>24</w:t>
            </w: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ind w:left="-57"/>
              <w:jc w:val="right"/>
              <w:rPr>
                <w:i/>
                <w:iCs/>
                <w:spacing w:val="-2"/>
                <w:sz w:val="16"/>
                <w:szCs w:val="16"/>
              </w:rPr>
            </w:pPr>
            <w:r w:rsidRPr="009E6985">
              <w:rPr>
                <w:i/>
                <w:iCs/>
                <w:spacing w:val="-2"/>
                <w:sz w:val="16"/>
                <w:szCs w:val="16"/>
              </w:rPr>
              <w:t>–</w:t>
            </w:r>
            <w:r w:rsidRPr="009E6985">
              <w:rPr>
                <w:i/>
                <w:iCs/>
                <w:spacing w:val="-2"/>
                <w:sz w:val="16"/>
                <w:szCs w:val="16"/>
              </w:rPr>
              <w:t>1</w:t>
            </w:r>
            <w:r w:rsidRPr="009E6985">
              <w:rPr>
                <w:i/>
                <w:iCs/>
                <w:spacing w:val="-2"/>
                <w:sz w:val="16"/>
                <w:szCs w:val="16"/>
              </w:rPr>
              <w:t xml:space="preserve"> </w:t>
            </w:r>
            <w:r w:rsidRPr="009E6985">
              <w:rPr>
                <w:i/>
                <w:iCs/>
                <w:spacing w:val="-2"/>
                <w:sz w:val="16"/>
                <w:szCs w:val="16"/>
              </w:rPr>
              <w:t>069 509</w:t>
            </w: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1 029 956</w:t>
            </w:r>
          </w:p>
        </w:tc>
      </w:tr>
      <w:tr w:rsidR="00000000" w:rsidRPr="009E6985">
        <w:trPr>
          <w:trHeight w:val="20"/>
        </w:trPr>
        <w:tc>
          <w:tcPr>
            <w:tcW w:w="3104" w:type="dxa"/>
            <w:noWrap/>
          </w:tcPr>
          <w:p w:rsidR="007F4FCA" w:rsidRPr="009E6985" w:rsidRDefault="007F4FCA">
            <w:pPr>
              <w:spacing w:before="60" w:line="200" w:lineRule="exact"/>
              <w:rPr>
                <w:b/>
                <w:bCs/>
                <w:sz w:val="16"/>
                <w:szCs w:val="16"/>
              </w:rPr>
            </w:pPr>
            <w:r w:rsidRPr="009E6985">
              <w:rPr>
                <w:b/>
                <w:bCs/>
                <w:sz w:val="16"/>
                <w:szCs w:val="16"/>
              </w:rPr>
              <w:t>Finansiering av drift</w:t>
            </w:r>
          </w:p>
        </w:tc>
        <w:tc>
          <w:tcPr>
            <w:tcW w:w="300" w:type="dxa"/>
          </w:tcPr>
          <w:p w:rsidR="007F4FCA" w:rsidRPr="009E6985" w:rsidRDefault="007F4FCA">
            <w:pPr>
              <w:spacing w:before="60" w:line="200" w:lineRule="exact"/>
              <w:jc w:val="center"/>
              <w:rPr>
                <w:sz w:val="16"/>
                <w:szCs w:val="16"/>
              </w:rPr>
            </w:pP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rPr>
                <w:sz w:val="16"/>
                <w:szCs w:val="16"/>
              </w:rPr>
            </w:pPr>
            <w:r w:rsidRPr="009E6985">
              <w:rPr>
                <w:sz w:val="16"/>
                <w:szCs w:val="16"/>
              </w:rPr>
              <w:t>Intäkter av anslag</w:t>
            </w:r>
          </w:p>
        </w:tc>
        <w:tc>
          <w:tcPr>
            <w:tcW w:w="300" w:type="dxa"/>
          </w:tcPr>
          <w:p w:rsidR="007F4FCA" w:rsidRPr="009E6985" w:rsidRDefault="007F4FCA">
            <w:pPr>
              <w:spacing w:before="60" w:line="200" w:lineRule="exact"/>
              <w:jc w:val="center"/>
              <w:rPr>
                <w:sz w:val="16"/>
                <w:szCs w:val="16"/>
              </w:rPr>
            </w:pPr>
          </w:p>
        </w:tc>
        <w:tc>
          <w:tcPr>
            <w:tcW w:w="804" w:type="dxa"/>
            <w:noWrap/>
          </w:tcPr>
          <w:p w:rsidR="007F4FCA" w:rsidRPr="009E6985" w:rsidRDefault="007F4FCA">
            <w:pPr>
              <w:spacing w:before="60" w:line="200" w:lineRule="exact"/>
              <w:ind w:left="-113"/>
              <w:jc w:val="right"/>
              <w:rPr>
                <w:sz w:val="16"/>
                <w:szCs w:val="16"/>
              </w:rPr>
            </w:pPr>
            <w:r w:rsidRPr="009E6985">
              <w:rPr>
                <w:sz w:val="16"/>
                <w:szCs w:val="16"/>
              </w:rPr>
              <w:t>1 046 454</w:t>
            </w: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ind w:left="-113"/>
              <w:jc w:val="right"/>
              <w:rPr>
                <w:sz w:val="16"/>
                <w:szCs w:val="16"/>
              </w:rPr>
            </w:pPr>
            <w:r w:rsidRPr="009E6985">
              <w:rPr>
                <w:sz w:val="16"/>
                <w:szCs w:val="16"/>
              </w:rPr>
              <w:t>1 005 703</w:t>
            </w: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sz w:val="16"/>
                <w:szCs w:val="16"/>
              </w:rPr>
            </w:pPr>
            <w:r w:rsidRPr="009E6985">
              <w:rPr>
                <w:sz w:val="16"/>
                <w:szCs w:val="16"/>
              </w:rPr>
              <w:t>Intäkter av avgifter och andra ersät</w:t>
            </w:r>
            <w:r w:rsidRPr="009E6985">
              <w:rPr>
                <w:sz w:val="16"/>
                <w:szCs w:val="16"/>
              </w:rPr>
              <w:t>t</w:t>
            </w:r>
            <w:r w:rsidRPr="009E6985">
              <w:rPr>
                <w:sz w:val="16"/>
                <w:szCs w:val="16"/>
              </w:rPr>
              <w:t>ningar</w:t>
            </w:r>
          </w:p>
        </w:tc>
        <w:tc>
          <w:tcPr>
            <w:tcW w:w="300" w:type="dxa"/>
          </w:tcPr>
          <w:p w:rsidR="007F4FCA" w:rsidRPr="009E6985" w:rsidRDefault="007F4FCA">
            <w:pPr>
              <w:spacing w:before="60" w:line="200" w:lineRule="exact"/>
              <w:jc w:val="center"/>
              <w:rPr>
                <w:sz w:val="16"/>
                <w:szCs w:val="16"/>
              </w:rPr>
            </w:pPr>
            <w:r w:rsidRPr="009E6985">
              <w:rPr>
                <w:b/>
                <w:bCs/>
                <w:sz w:val="16"/>
                <w:szCs w:val="16"/>
              </w:rPr>
              <w:t>25</w:t>
            </w:r>
          </w:p>
        </w:tc>
        <w:tc>
          <w:tcPr>
            <w:tcW w:w="804" w:type="dxa"/>
            <w:noWrap/>
          </w:tcPr>
          <w:p w:rsidR="007F4FCA" w:rsidRPr="009E6985" w:rsidRDefault="007F4FCA">
            <w:pPr>
              <w:spacing w:before="60" w:line="200" w:lineRule="exact"/>
              <w:jc w:val="right"/>
              <w:rPr>
                <w:sz w:val="16"/>
                <w:szCs w:val="16"/>
              </w:rPr>
            </w:pPr>
            <w:r w:rsidRPr="009E6985">
              <w:rPr>
                <w:sz w:val="16"/>
                <w:szCs w:val="16"/>
              </w:rPr>
              <w:t>58 221</w:t>
            </w: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jc w:val="right"/>
              <w:rPr>
                <w:sz w:val="16"/>
                <w:szCs w:val="16"/>
              </w:rPr>
            </w:pPr>
            <w:r w:rsidRPr="009E6985">
              <w:rPr>
                <w:sz w:val="16"/>
                <w:szCs w:val="16"/>
              </w:rPr>
              <w:t>57 998</w:t>
            </w: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sz w:val="16"/>
                <w:szCs w:val="16"/>
              </w:rPr>
            </w:pPr>
            <w:r w:rsidRPr="009E6985">
              <w:rPr>
                <w:sz w:val="16"/>
                <w:szCs w:val="16"/>
              </w:rPr>
              <w:t>Intäkter av bidrag</w:t>
            </w:r>
          </w:p>
        </w:tc>
        <w:tc>
          <w:tcPr>
            <w:tcW w:w="300" w:type="dxa"/>
          </w:tcPr>
          <w:p w:rsidR="007F4FCA" w:rsidRPr="009E6985" w:rsidRDefault="007F4FCA">
            <w:pPr>
              <w:spacing w:before="60" w:line="200" w:lineRule="exact"/>
              <w:jc w:val="right"/>
              <w:rPr>
                <w:sz w:val="16"/>
                <w:szCs w:val="16"/>
              </w:rPr>
            </w:pPr>
          </w:p>
        </w:tc>
        <w:tc>
          <w:tcPr>
            <w:tcW w:w="804" w:type="dxa"/>
            <w:noWrap/>
          </w:tcPr>
          <w:p w:rsidR="007F4FCA" w:rsidRPr="009E6985" w:rsidRDefault="007F4FCA">
            <w:pPr>
              <w:spacing w:before="60" w:line="200" w:lineRule="exact"/>
              <w:jc w:val="right"/>
              <w:rPr>
                <w:sz w:val="16"/>
                <w:szCs w:val="16"/>
              </w:rPr>
            </w:pPr>
            <w:r w:rsidRPr="009E6985">
              <w:rPr>
                <w:sz w:val="16"/>
                <w:szCs w:val="16"/>
              </w:rPr>
              <w:t>429</w:t>
            </w: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jc w:val="right"/>
              <w:rPr>
                <w:sz w:val="16"/>
                <w:szCs w:val="16"/>
              </w:rPr>
            </w:pPr>
            <w:r w:rsidRPr="009E6985">
              <w:rPr>
                <w:sz w:val="16"/>
                <w:szCs w:val="16"/>
              </w:rPr>
              <w:t>912</w:t>
            </w: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sz w:val="16"/>
                <w:szCs w:val="16"/>
              </w:rPr>
            </w:pPr>
            <w:r w:rsidRPr="009E6985">
              <w:rPr>
                <w:sz w:val="16"/>
                <w:szCs w:val="16"/>
              </w:rPr>
              <w:t>Övriga intäkter</w:t>
            </w:r>
          </w:p>
        </w:tc>
        <w:tc>
          <w:tcPr>
            <w:tcW w:w="300" w:type="dxa"/>
          </w:tcPr>
          <w:p w:rsidR="007F4FCA" w:rsidRPr="009E6985" w:rsidRDefault="007F4FCA">
            <w:pPr>
              <w:spacing w:before="60" w:line="200" w:lineRule="exact"/>
              <w:jc w:val="right"/>
              <w:rPr>
                <w:sz w:val="16"/>
                <w:szCs w:val="16"/>
              </w:rPr>
            </w:pPr>
          </w:p>
        </w:tc>
        <w:tc>
          <w:tcPr>
            <w:tcW w:w="804" w:type="dxa"/>
            <w:tcBorders>
              <w:bottom w:val="single" w:sz="4" w:space="0" w:color="auto"/>
            </w:tcBorders>
            <w:noWrap/>
          </w:tcPr>
          <w:p w:rsidR="007F4FCA" w:rsidRPr="009E6985" w:rsidRDefault="007F4FCA">
            <w:pPr>
              <w:spacing w:before="60" w:line="200" w:lineRule="exact"/>
              <w:jc w:val="right"/>
              <w:rPr>
                <w:sz w:val="16"/>
                <w:szCs w:val="16"/>
              </w:rPr>
            </w:pPr>
            <w:r w:rsidRPr="009E6985">
              <w:rPr>
                <w:sz w:val="16"/>
                <w:szCs w:val="16"/>
              </w:rPr>
              <w:t>750</w:t>
            </w:r>
          </w:p>
        </w:tc>
        <w:tc>
          <w:tcPr>
            <w:tcW w:w="804" w:type="dxa"/>
            <w:tcBorders>
              <w:bottom w:val="single" w:sz="4" w:space="0" w:color="auto"/>
            </w:tcBorders>
            <w:noWrap/>
          </w:tcPr>
          <w:p w:rsidR="007F4FCA" w:rsidRPr="009E6985" w:rsidRDefault="007F4FCA">
            <w:pPr>
              <w:spacing w:before="60" w:line="200" w:lineRule="exact"/>
              <w:rPr>
                <w:b/>
                <w:bCs/>
                <w:sz w:val="16"/>
                <w:szCs w:val="16"/>
              </w:rPr>
            </w:pPr>
          </w:p>
        </w:tc>
        <w:tc>
          <w:tcPr>
            <w:tcW w:w="804" w:type="dxa"/>
            <w:tcBorders>
              <w:bottom w:val="single" w:sz="4" w:space="0" w:color="auto"/>
            </w:tcBorders>
            <w:shd w:val="clear" w:color="auto" w:fill="E6E6E6"/>
            <w:noWrap/>
          </w:tcPr>
          <w:p w:rsidR="007F4FCA" w:rsidRPr="009E6985" w:rsidRDefault="007F4FCA">
            <w:pPr>
              <w:spacing w:before="60" w:line="200" w:lineRule="exact"/>
              <w:jc w:val="right"/>
              <w:rPr>
                <w:sz w:val="16"/>
                <w:szCs w:val="16"/>
              </w:rPr>
            </w:pPr>
            <w:r w:rsidRPr="009E6985">
              <w:rPr>
                <w:sz w:val="16"/>
                <w:szCs w:val="16"/>
              </w:rPr>
              <w:t>894</w:t>
            </w:r>
          </w:p>
        </w:tc>
        <w:tc>
          <w:tcPr>
            <w:tcW w:w="847" w:type="dxa"/>
            <w:tcBorders>
              <w:bottom w:val="single" w:sz="4" w:space="0" w:color="auto"/>
            </w:tcBorders>
            <w:shd w:val="clear" w:color="auto" w:fill="E6E6E6"/>
            <w:noWrap/>
          </w:tcPr>
          <w:p w:rsidR="007F4FCA" w:rsidRPr="009E6985" w:rsidRDefault="007F4FCA">
            <w:pPr>
              <w:spacing w:before="60" w:line="200" w:lineRule="exact"/>
              <w:rPr>
                <w:b/>
                <w:bCs/>
                <w:sz w:val="16"/>
                <w:szCs w:val="16"/>
              </w:rPr>
            </w:pPr>
          </w:p>
        </w:tc>
      </w:tr>
      <w:tr w:rsidR="00000000" w:rsidRPr="009E6985">
        <w:trPr>
          <w:trHeight w:val="20"/>
        </w:trPr>
        <w:tc>
          <w:tcPr>
            <w:tcW w:w="3104" w:type="dxa"/>
            <w:noWrap/>
            <w:vAlign w:val="bottom"/>
          </w:tcPr>
          <w:p w:rsidR="007F4FCA" w:rsidRPr="009E6985" w:rsidRDefault="007F4FCA">
            <w:pPr>
              <w:spacing w:before="60" w:line="200" w:lineRule="exact"/>
              <w:jc w:val="left"/>
              <w:rPr>
                <w:i/>
                <w:iCs/>
                <w:sz w:val="16"/>
                <w:szCs w:val="16"/>
              </w:rPr>
            </w:pPr>
            <w:r w:rsidRPr="009E6985">
              <w:rPr>
                <w:i/>
                <w:iCs/>
                <w:sz w:val="16"/>
                <w:szCs w:val="16"/>
              </w:rPr>
              <w:t>Summa medel som tillförts för finansi</w:t>
            </w:r>
            <w:r w:rsidRPr="009E6985">
              <w:rPr>
                <w:i/>
                <w:iCs/>
                <w:sz w:val="16"/>
                <w:szCs w:val="16"/>
              </w:rPr>
              <w:t>e</w:t>
            </w:r>
            <w:r w:rsidRPr="009E6985">
              <w:rPr>
                <w:i/>
                <w:iCs/>
                <w:sz w:val="16"/>
                <w:szCs w:val="16"/>
              </w:rPr>
              <w:t>ring av drift</w:t>
            </w:r>
          </w:p>
        </w:tc>
        <w:tc>
          <w:tcPr>
            <w:tcW w:w="300" w:type="dxa"/>
            <w:vAlign w:val="bottom"/>
          </w:tcPr>
          <w:p w:rsidR="007F4FCA" w:rsidRPr="009E6985" w:rsidRDefault="007F4FCA">
            <w:pPr>
              <w:spacing w:before="60" w:line="200" w:lineRule="exact"/>
              <w:rPr>
                <w:sz w:val="16"/>
                <w:szCs w:val="16"/>
              </w:rPr>
            </w:pPr>
          </w:p>
        </w:tc>
        <w:tc>
          <w:tcPr>
            <w:tcW w:w="804" w:type="dxa"/>
            <w:tcBorders>
              <w:top w:val="single" w:sz="4" w:space="0" w:color="auto"/>
            </w:tcBorders>
            <w:noWrap/>
            <w:vAlign w:val="bottom"/>
          </w:tcPr>
          <w:p w:rsidR="007F4FCA" w:rsidRPr="009E6985" w:rsidRDefault="007F4FCA">
            <w:pPr>
              <w:spacing w:before="60" w:line="200" w:lineRule="exact"/>
              <w:rPr>
                <w:sz w:val="16"/>
                <w:szCs w:val="16"/>
              </w:rPr>
            </w:pPr>
          </w:p>
        </w:tc>
        <w:tc>
          <w:tcPr>
            <w:tcW w:w="804" w:type="dxa"/>
            <w:tcBorders>
              <w:top w:val="single" w:sz="4" w:space="0" w:color="auto"/>
            </w:tcBorders>
            <w:noWrap/>
            <w:vAlign w:val="bottom"/>
          </w:tcPr>
          <w:p w:rsidR="007F4FCA" w:rsidRPr="009E6985" w:rsidRDefault="007F4FCA">
            <w:pPr>
              <w:spacing w:before="60" w:line="200" w:lineRule="exact"/>
              <w:jc w:val="right"/>
              <w:rPr>
                <w:i/>
                <w:iCs/>
                <w:spacing w:val="-2"/>
                <w:sz w:val="16"/>
                <w:szCs w:val="16"/>
              </w:rPr>
            </w:pPr>
            <w:r w:rsidRPr="009E6985">
              <w:rPr>
                <w:i/>
                <w:iCs/>
                <w:spacing w:val="-2"/>
                <w:sz w:val="16"/>
                <w:szCs w:val="16"/>
              </w:rPr>
              <w:t>1 105 854</w:t>
            </w:r>
          </w:p>
        </w:tc>
        <w:tc>
          <w:tcPr>
            <w:tcW w:w="804" w:type="dxa"/>
            <w:tcBorders>
              <w:top w:val="single" w:sz="4" w:space="0" w:color="auto"/>
            </w:tcBorders>
            <w:shd w:val="clear" w:color="auto" w:fill="E6E6E6"/>
            <w:noWrap/>
            <w:vAlign w:val="bottom"/>
          </w:tcPr>
          <w:p w:rsidR="007F4FCA" w:rsidRPr="009E6985" w:rsidRDefault="007F4FCA">
            <w:pPr>
              <w:spacing w:before="60" w:line="200" w:lineRule="exact"/>
              <w:rPr>
                <w:sz w:val="16"/>
                <w:szCs w:val="16"/>
              </w:rPr>
            </w:pPr>
          </w:p>
        </w:tc>
        <w:tc>
          <w:tcPr>
            <w:tcW w:w="847" w:type="dxa"/>
            <w:tcBorders>
              <w:top w:val="single" w:sz="4" w:space="0" w:color="auto"/>
            </w:tcBorders>
            <w:shd w:val="clear" w:color="auto" w:fill="E6E6E6"/>
            <w:noWrap/>
            <w:vAlign w:val="bottom"/>
          </w:tcPr>
          <w:p w:rsidR="007F4FCA" w:rsidRPr="009E6985" w:rsidRDefault="007F4FCA">
            <w:pPr>
              <w:spacing w:before="60" w:line="200" w:lineRule="exact"/>
              <w:jc w:val="right"/>
              <w:rPr>
                <w:i/>
                <w:iCs/>
                <w:sz w:val="16"/>
                <w:szCs w:val="16"/>
              </w:rPr>
            </w:pPr>
            <w:r w:rsidRPr="009E6985">
              <w:rPr>
                <w:i/>
                <w:iCs/>
                <w:sz w:val="16"/>
                <w:szCs w:val="16"/>
              </w:rPr>
              <w:t>1 065 507</w:t>
            </w:r>
          </w:p>
        </w:tc>
      </w:tr>
      <w:tr w:rsidR="00000000" w:rsidRPr="009E6985">
        <w:trPr>
          <w:trHeight w:val="20"/>
        </w:trPr>
        <w:tc>
          <w:tcPr>
            <w:tcW w:w="3104" w:type="dxa"/>
            <w:noWrap/>
          </w:tcPr>
          <w:p w:rsidR="007F4FCA" w:rsidRPr="009E6985" w:rsidRDefault="007F4FCA">
            <w:pPr>
              <w:spacing w:before="60" w:line="200" w:lineRule="exact"/>
              <w:jc w:val="left"/>
              <w:rPr>
                <w:i/>
                <w:iCs/>
                <w:sz w:val="16"/>
                <w:szCs w:val="16"/>
              </w:rPr>
            </w:pPr>
            <w:r w:rsidRPr="009E6985">
              <w:rPr>
                <w:i/>
                <w:iCs/>
                <w:sz w:val="16"/>
                <w:szCs w:val="16"/>
              </w:rPr>
              <w:t>Minskning av lager</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sz w:val="16"/>
                <w:szCs w:val="16"/>
              </w:rPr>
            </w:pPr>
            <w:r w:rsidRPr="009E6985">
              <w:rPr>
                <w:sz w:val="16"/>
                <w:szCs w:val="16"/>
              </w:rPr>
              <w:t>0</w:t>
            </w: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jc w:val="right"/>
              <w:rPr>
                <w:sz w:val="16"/>
                <w:szCs w:val="16"/>
              </w:rPr>
            </w:pPr>
            <w:r w:rsidRPr="009E6985">
              <w:rPr>
                <w:sz w:val="16"/>
                <w:szCs w:val="16"/>
              </w:rPr>
              <w:t>1 389</w:t>
            </w:r>
          </w:p>
        </w:tc>
      </w:tr>
      <w:tr w:rsidR="00000000" w:rsidRPr="009E6985">
        <w:trPr>
          <w:trHeight w:val="20"/>
        </w:trPr>
        <w:tc>
          <w:tcPr>
            <w:tcW w:w="3104" w:type="dxa"/>
            <w:noWrap/>
          </w:tcPr>
          <w:p w:rsidR="007F4FCA" w:rsidRPr="009E6985" w:rsidRDefault="007F4FCA">
            <w:pPr>
              <w:spacing w:before="60" w:line="200" w:lineRule="exact"/>
              <w:jc w:val="left"/>
              <w:rPr>
                <w:i/>
                <w:iCs/>
                <w:sz w:val="16"/>
                <w:szCs w:val="16"/>
              </w:rPr>
            </w:pPr>
            <w:r w:rsidRPr="009E6985">
              <w:rPr>
                <w:i/>
                <w:iCs/>
                <w:sz w:val="16"/>
                <w:szCs w:val="16"/>
              </w:rPr>
              <w:t>Ökning av kortfristiga fordringar</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1 469</w:t>
            </w: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493</w:t>
            </w:r>
          </w:p>
        </w:tc>
      </w:tr>
      <w:tr w:rsidR="00000000" w:rsidRPr="009E6985">
        <w:trPr>
          <w:trHeight w:val="20"/>
        </w:trPr>
        <w:tc>
          <w:tcPr>
            <w:tcW w:w="3104" w:type="dxa"/>
            <w:noWrap/>
          </w:tcPr>
          <w:p w:rsidR="007F4FCA" w:rsidRPr="009E6985" w:rsidRDefault="007F4FCA">
            <w:pPr>
              <w:spacing w:before="60" w:line="200" w:lineRule="exact"/>
              <w:jc w:val="left"/>
              <w:rPr>
                <w:i/>
                <w:iCs/>
                <w:sz w:val="16"/>
                <w:szCs w:val="16"/>
              </w:rPr>
            </w:pPr>
            <w:r w:rsidRPr="009E6985">
              <w:rPr>
                <w:i/>
                <w:iCs/>
                <w:sz w:val="16"/>
                <w:szCs w:val="16"/>
              </w:rPr>
              <w:t>Ökning av kortfristiga skulder</w:t>
            </w:r>
          </w:p>
        </w:tc>
        <w:tc>
          <w:tcPr>
            <w:tcW w:w="300" w:type="dxa"/>
          </w:tcPr>
          <w:p w:rsidR="007F4FCA" w:rsidRPr="009E6985" w:rsidRDefault="007F4FCA">
            <w:pPr>
              <w:spacing w:before="60" w:line="200" w:lineRule="exact"/>
              <w:rPr>
                <w:sz w:val="16"/>
                <w:szCs w:val="16"/>
              </w:rPr>
            </w:pPr>
          </w:p>
        </w:tc>
        <w:tc>
          <w:tcPr>
            <w:tcW w:w="804" w:type="dxa"/>
            <w:tcBorders>
              <w:bottom w:val="single" w:sz="4" w:space="0" w:color="auto"/>
            </w:tcBorders>
            <w:noWrap/>
          </w:tcPr>
          <w:p w:rsidR="007F4FCA" w:rsidRPr="009E6985" w:rsidRDefault="007F4FCA">
            <w:pPr>
              <w:spacing w:before="60" w:line="200" w:lineRule="exact"/>
              <w:rPr>
                <w:sz w:val="16"/>
                <w:szCs w:val="16"/>
              </w:rPr>
            </w:pPr>
          </w:p>
        </w:tc>
        <w:tc>
          <w:tcPr>
            <w:tcW w:w="804" w:type="dxa"/>
            <w:tcBorders>
              <w:bottom w:val="single" w:sz="4" w:space="0" w:color="auto"/>
            </w:tcBorders>
            <w:noWrap/>
          </w:tcPr>
          <w:p w:rsidR="007F4FCA" w:rsidRPr="009E6985" w:rsidRDefault="007F4FCA">
            <w:pPr>
              <w:spacing w:before="60" w:line="200" w:lineRule="exact"/>
              <w:jc w:val="right"/>
              <w:rPr>
                <w:sz w:val="16"/>
                <w:szCs w:val="16"/>
              </w:rPr>
            </w:pPr>
            <w:r w:rsidRPr="009E6985">
              <w:rPr>
                <w:sz w:val="16"/>
                <w:szCs w:val="16"/>
              </w:rPr>
              <w:t>20 952</w:t>
            </w:r>
          </w:p>
        </w:tc>
        <w:tc>
          <w:tcPr>
            <w:tcW w:w="804" w:type="dxa"/>
            <w:tcBorders>
              <w:bottom w:val="single" w:sz="4" w:space="0" w:color="auto"/>
            </w:tcBorders>
            <w:shd w:val="clear" w:color="auto" w:fill="E6E6E6"/>
            <w:noWrap/>
          </w:tcPr>
          <w:p w:rsidR="007F4FCA" w:rsidRPr="009E6985" w:rsidRDefault="007F4FCA">
            <w:pPr>
              <w:spacing w:before="60" w:line="200" w:lineRule="exact"/>
              <w:rPr>
                <w:sz w:val="16"/>
                <w:szCs w:val="16"/>
              </w:rPr>
            </w:pPr>
          </w:p>
        </w:tc>
        <w:tc>
          <w:tcPr>
            <w:tcW w:w="847" w:type="dxa"/>
            <w:tcBorders>
              <w:bottom w:val="single" w:sz="4" w:space="0" w:color="auto"/>
            </w:tcBorders>
            <w:shd w:val="clear" w:color="auto" w:fill="E6E6E6"/>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2 091</w:t>
            </w: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r w:rsidRPr="009E6985">
              <w:rPr>
                <w:b/>
                <w:bCs/>
                <w:sz w:val="16"/>
                <w:szCs w:val="16"/>
              </w:rPr>
              <w:t>Kassaflöde från/till drift</w:t>
            </w:r>
          </w:p>
        </w:tc>
        <w:tc>
          <w:tcPr>
            <w:tcW w:w="300" w:type="dxa"/>
          </w:tcPr>
          <w:p w:rsidR="007F4FCA" w:rsidRPr="009E6985" w:rsidRDefault="007F4FCA">
            <w:pPr>
              <w:spacing w:before="60" w:line="200" w:lineRule="exact"/>
              <w:rPr>
                <w:sz w:val="16"/>
                <w:szCs w:val="16"/>
              </w:rPr>
            </w:pPr>
          </w:p>
        </w:tc>
        <w:tc>
          <w:tcPr>
            <w:tcW w:w="804" w:type="dxa"/>
            <w:tcBorders>
              <w:top w:val="single" w:sz="4" w:space="0" w:color="auto"/>
            </w:tcBorders>
            <w:noWrap/>
          </w:tcPr>
          <w:p w:rsidR="007F4FCA" w:rsidRPr="009E6985" w:rsidRDefault="007F4FCA">
            <w:pPr>
              <w:spacing w:before="60" w:line="200" w:lineRule="exact"/>
              <w:rPr>
                <w:sz w:val="16"/>
                <w:szCs w:val="16"/>
              </w:rPr>
            </w:pPr>
          </w:p>
        </w:tc>
        <w:tc>
          <w:tcPr>
            <w:tcW w:w="804" w:type="dxa"/>
            <w:tcBorders>
              <w:top w:val="single" w:sz="4" w:space="0" w:color="auto"/>
            </w:tcBorders>
            <w:noWrap/>
          </w:tcPr>
          <w:p w:rsidR="007F4FCA" w:rsidRPr="009E6985" w:rsidRDefault="007F4FCA">
            <w:pPr>
              <w:spacing w:before="60" w:line="200" w:lineRule="exact"/>
              <w:jc w:val="right"/>
              <w:rPr>
                <w:b/>
                <w:bCs/>
                <w:sz w:val="16"/>
                <w:szCs w:val="16"/>
              </w:rPr>
            </w:pPr>
            <w:r w:rsidRPr="009E6985">
              <w:rPr>
                <w:b/>
                <w:bCs/>
                <w:sz w:val="16"/>
                <w:szCs w:val="16"/>
              </w:rPr>
              <w:t>55 828</w:t>
            </w:r>
          </w:p>
        </w:tc>
        <w:tc>
          <w:tcPr>
            <w:tcW w:w="804" w:type="dxa"/>
            <w:tcBorders>
              <w:top w:val="single" w:sz="4" w:space="0" w:color="auto"/>
            </w:tcBorders>
            <w:shd w:val="clear" w:color="auto" w:fill="E6E6E6"/>
            <w:noWrap/>
          </w:tcPr>
          <w:p w:rsidR="007F4FCA" w:rsidRPr="009E6985" w:rsidRDefault="007F4FCA">
            <w:pPr>
              <w:spacing w:before="60" w:line="200" w:lineRule="exact"/>
              <w:rPr>
                <w:sz w:val="16"/>
                <w:szCs w:val="16"/>
              </w:rPr>
            </w:pPr>
          </w:p>
        </w:tc>
        <w:tc>
          <w:tcPr>
            <w:tcW w:w="847" w:type="dxa"/>
            <w:tcBorders>
              <w:top w:val="single" w:sz="4" w:space="0" w:color="auto"/>
            </w:tcBorders>
            <w:shd w:val="clear" w:color="auto" w:fill="E6E6E6"/>
            <w:noWrap/>
          </w:tcPr>
          <w:p w:rsidR="007F4FCA" w:rsidRPr="009E6985" w:rsidRDefault="007F4FCA">
            <w:pPr>
              <w:spacing w:before="60" w:line="200" w:lineRule="exact"/>
              <w:jc w:val="right"/>
              <w:rPr>
                <w:b/>
                <w:bCs/>
                <w:sz w:val="16"/>
                <w:szCs w:val="16"/>
              </w:rPr>
            </w:pPr>
            <w:r w:rsidRPr="009E6985">
              <w:rPr>
                <w:b/>
                <w:bCs/>
                <w:sz w:val="16"/>
                <w:szCs w:val="16"/>
              </w:rPr>
              <w:t>34 356</w:t>
            </w:r>
          </w:p>
        </w:tc>
      </w:tr>
      <w:tr w:rsidR="00000000" w:rsidRPr="009E6985">
        <w:trPr>
          <w:trHeight w:val="20"/>
        </w:trPr>
        <w:tc>
          <w:tcPr>
            <w:tcW w:w="3104" w:type="dxa"/>
            <w:noWrap/>
            <w:vAlign w:val="bottom"/>
          </w:tcPr>
          <w:p w:rsidR="007F4FCA" w:rsidRPr="009E6985" w:rsidRDefault="007F4FCA">
            <w:pPr>
              <w:spacing w:before="60" w:line="200" w:lineRule="exact"/>
              <w:rPr>
                <w:b/>
                <w:bCs/>
                <w:sz w:val="16"/>
                <w:szCs w:val="16"/>
              </w:rPr>
            </w:pPr>
            <w:r w:rsidRPr="009E6985">
              <w:rPr>
                <w:b/>
                <w:bCs/>
                <w:sz w:val="16"/>
                <w:szCs w:val="16"/>
              </w:rPr>
              <w:t>INVESTERINGAR</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rPr>
                <w:sz w:val="16"/>
                <w:szCs w:val="16"/>
              </w:rPr>
            </w:pPr>
            <w:r w:rsidRPr="009E6985">
              <w:rPr>
                <w:sz w:val="16"/>
                <w:szCs w:val="16"/>
              </w:rPr>
              <w:t>Investeringar i materiella tillgångar</w:t>
            </w:r>
          </w:p>
        </w:tc>
        <w:tc>
          <w:tcPr>
            <w:tcW w:w="300" w:type="dxa"/>
          </w:tcPr>
          <w:p w:rsidR="007F4FCA" w:rsidRPr="009E6985" w:rsidRDefault="007F4FCA">
            <w:pPr>
              <w:spacing w:before="60" w:line="200" w:lineRule="exact"/>
              <w:jc w:val="right"/>
              <w:rPr>
                <w:sz w:val="16"/>
                <w:szCs w:val="16"/>
              </w:rPr>
            </w:pPr>
          </w:p>
        </w:tc>
        <w:tc>
          <w:tcPr>
            <w:tcW w:w="804" w:type="dxa"/>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96 222</w:t>
            </w: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ind w:left="-113"/>
              <w:jc w:val="right"/>
              <w:rPr>
                <w:spacing w:val="-2"/>
                <w:sz w:val="16"/>
                <w:szCs w:val="16"/>
              </w:rPr>
            </w:pPr>
            <w:r w:rsidRPr="009E6985">
              <w:rPr>
                <w:spacing w:val="-2"/>
                <w:sz w:val="16"/>
                <w:szCs w:val="16"/>
              </w:rPr>
              <w:t>–</w:t>
            </w:r>
            <w:r w:rsidRPr="009E6985">
              <w:rPr>
                <w:spacing w:val="-2"/>
                <w:sz w:val="16"/>
                <w:szCs w:val="16"/>
              </w:rPr>
              <w:t>83 779</w:t>
            </w: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rPr>
                <w:sz w:val="16"/>
                <w:szCs w:val="16"/>
              </w:rPr>
            </w:pPr>
            <w:r w:rsidRPr="009E6985">
              <w:rPr>
                <w:sz w:val="16"/>
                <w:szCs w:val="16"/>
              </w:rPr>
              <w:t>Investeringar i immateriella tillgångar</w:t>
            </w:r>
          </w:p>
        </w:tc>
        <w:tc>
          <w:tcPr>
            <w:tcW w:w="300" w:type="dxa"/>
          </w:tcPr>
          <w:p w:rsidR="007F4FCA" w:rsidRPr="009E6985" w:rsidRDefault="007F4FCA">
            <w:pPr>
              <w:spacing w:before="60" w:line="200" w:lineRule="exact"/>
              <w:jc w:val="right"/>
              <w:rPr>
                <w:sz w:val="16"/>
                <w:szCs w:val="16"/>
              </w:rPr>
            </w:pPr>
          </w:p>
        </w:tc>
        <w:tc>
          <w:tcPr>
            <w:tcW w:w="804" w:type="dxa"/>
            <w:tcBorders>
              <w:bottom w:val="single" w:sz="4" w:space="0" w:color="auto"/>
            </w:tcBorders>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838</w:t>
            </w:r>
          </w:p>
        </w:tc>
        <w:tc>
          <w:tcPr>
            <w:tcW w:w="804" w:type="dxa"/>
            <w:tcBorders>
              <w:bottom w:val="single" w:sz="4" w:space="0" w:color="auto"/>
            </w:tcBorders>
            <w:noWrap/>
          </w:tcPr>
          <w:p w:rsidR="007F4FCA" w:rsidRPr="009E6985" w:rsidRDefault="007F4FCA">
            <w:pPr>
              <w:spacing w:before="60" w:line="200" w:lineRule="exact"/>
              <w:rPr>
                <w:sz w:val="16"/>
                <w:szCs w:val="16"/>
              </w:rPr>
            </w:pPr>
          </w:p>
        </w:tc>
        <w:tc>
          <w:tcPr>
            <w:tcW w:w="804" w:type="dxa"/>
            <w:tcBorders>
              <w:bottom w:val="single" w:sz="4" w:space="0" w:color="auto"/>
            </w:tcBorders>
            <w:shd w:val="clear" w:color="auto" w:fill="E6E6E6"/>
            <w:noWrap/>
          </w:tcPr>
          <w:p w:rsidR="007F4FCA" w:rsidRPr="009E6985" w:rsidRDefault="007F4FCA">
            <w:pPr>
              <w:spacing w:before="60" w:line="200" w:lineRule="exact"/>
              <w:ind w:left="-57"/>
              <w:jc w:val="right"/>
              <w:rPr>
                <w:spacing w:val="-2"/>
                <w:sz w:val="16"/>
                <w:szCs w:val="16"/>
              </w:rPr>
            </w:pPr>
            <w:r w:rsidRPr="009E6985">
              <w:rPr>
                <w:spacing w:val="-2"/>
                <w:sz w:val="16"/>
                <w:szCs w:val="16"/>
              </w:rPr>
              <w:t>–</w:t>
            </w:r>
            <w:r w:rsidRPr="009E6985">
              <w:rPr>
                <w:spacing w:val="-2"/>
                <w:sz w:val="16"/>
                <w:szCs w:val="16"/>
              </w:rPr>
              <w:t>3 210</w:t>
            </w:r>
          </w:p>
        </w:tc>
        <w:tc>
          <w:tcPr>
            <w:tcW w:w="847" w:type="dxa"/>
            <w:tcBorders>
              <w:bottom w:val="single" w:sz="4" w:space="0" w:color="auto"/>
            </w:tcBorders>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rPr>
                <w:i/>
                <w:iCs/>
                <w:sz w:val="16"/>
                <w:szCs w:val="16"/>
              </w:rPr>
            </w:pPr>
            <w:r w:rsidRPr="009E6985">
              <w:rPr>
                <w:i/>
                <w:iCs/>
                <w:sz w:val="16"/>
                <w:szCs w:val="16"/>
              </w:rPr>
              <w:t>Summa investeringsutgifter</w:t>
            </w:r>
          </w:p>
        </w:tc>
        <w:tc>
          <w:tcPr>
            <w:tcW w:w="300" w:type="dxa"/>
          </w:tcPr>
          <w:p w:rsidR="007F4FCA" w:rsidRPr="009E6985" w:rsidRDefault="007F4FCA">
            <w:pPr>
              <w:spacing w:before="60" w:line="200" w:lineRule="exact"/>
              <w:jc w:val="right"/>
              <w:rPr>
                <w:sz w:val="16"/>
                <w:szCs w:val="16"/>
              </w:rPr>
            </w:pPr>
          </w:p>
        </w:tc>
        <w:tc>
          <w:tcPr>
            <w:tcW w:w="804" w:type="dxa"/>
            <w:tcBorders>
              <w:top w:val="single" w:sz="4" w:space="0" w:color="auto"/>
            </w:tcBorders>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97 060</w:t>
            </w:r>
          </w:p>
        </w:tc>
        <w:tc>
          <w:tcPr>
            <w:tcW w:w="804" w:type="dxa"/>
            <w:tcBorders>
              <w:top w:val="single" w:sz="4" w:space="0" w:color="auto"/>
            </w:tcBorders>
            <w:noWrap/>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97 060</w:t>
            </w:r>
          </w:p>
        </w:tc>
        <w:tc>
          <w:tcPr>
            <w:tcW w:w="804" w:type="dxa"/>
            <w:tcBorders>
              <w:top w:val="single" w:sz="4" w:space="0" w:color="auto"/>
            </w:tcBorders>
            <w:shd w:val="clear" w:color="auto" w:fill="E6E6E6"/>
            <w:noWrap/>
          </w:tcPr>
          <w:p w:rsidR="007F4FCA" w:rsidRPr="009E6985" w:rsidRDefault="007F4FCA">
            <w:pPr>
              <w:spacing w:before="60" w:line="200" w:lineRule="exact"/>
              <w:ind w:left="-113"/>
              <w:jc w:val="right"/>
              <w:rPr>
                <w:spacing w:val="-2"/>
                <w:sz w:val="16"/>
                <w:szCs w:val="16"/>
              </w:rPr>
            </w:pPr>
            <w:r w:rsidRPr="009E6985">
              <w:rPr>
                <w:spacing w:val="-2"/>
                <w:sz w:val="16"/>
                <w:szCs w:val="16"/>
              </w:rPr>
              <w:t>–</w:t>
            </w:r>
            <w:r w:rsidRPr="009E6985">
              <w:rPr>
                <w:spacing w:val="-2"/>
                <w:sz w:val="16"/>
                <w:szCs w:val="16"/>
              </w:rPr>
              <w:t>86 989</w:t>
            </w:r>
          </w:p>
        </w:tc>
        <w:tc>
          <w:tcPr>
            <w:tcW w:w="847" w:type="dxa"/>
            <w:tcBorders>
              <w:top w:val="single" w:sz="4" w:space="0" w:color="auto"/>
            </w:tcBorders>
            <w:shd w:val="clear" w:color="auto" w:fill="E6E6E6"/>
            <w:noWrap/>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86 989</w:t>
            </w:r>
          </w:p>
        </w:tc>
      </w:tr>
      <w:tr w:rsidR="00000000" w:rsidRPr="009E6985">
        <w:trPr>
          <w:trHeight w:val="20"/>
        </w:trPr>
        <w:tc>
          <w:tcPr>
            <w:tcW w:w="3104" w:type="dxa"/>
            <w:noWrap/>
          </w:tcPr>
          <w:p w:rsidR="007F4FCA" w:rsidRPr="009E6985" w:rsidRDefault="007F4FCA">
            <w:pPr>
              <w:spacing w:before="60" w:line="200" w:lineRule="exact"/>
              <w:rPr>
                <w:b/>
                <w:bCs/>
                <w:sz w:val="16"/>
                <w:szCs w:val="16"/>
              </w:rPr>
            </w:pPr>
            <w:r w:rsidRPr="009E6985">
              <w:rPr>
                <w:b/>
                <w:bCs/>
                <w:sz w:val="16"/>
                <w:szCs w:val="16"/>
              </w:rPr>
              <w:t>Finansiering av investeringar</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rPr>
                <w:sz w:val="16"/>
                <w:szCs w:val="16"/>
              </w:rPr>
            </w:pPr>
            <w:r w:rsidRPr="009E6985">
              <w:rPr>
                <w:sz w:val="16"/>
                <w:szCs w:val="16"/>
              </w:rPr>
              <w:t>Lån från Riksgäldskontoret</w:t>
            </w:r>
          </w:p>
        </w:tc>
        <w:tc>
          <w:tcPr>
            <w:tcW w:w="300" w:type="dxa"/>
          </w:tcPr>
          <w:p w:rsidR="007F4FCA" w:rsidRPr="009E6985" w:rsidRDefault="007F4FCA">
            <w:pPr>
              <w:spacing w:before="60" w:line="200" w:lineRule="exact"/>
              <w:jc w:val="right"/>
              <w:rPr>
                <w:sz w:val="16"/>
                <w:szCs w:val="16"/>
              </w:rPr>
            </w:pPr>
          </w:p>
        </w:tc>
        <w:tc>
          <w:tcPr>
            <w:tcW w:w="804" w:type="dxa"/>
            <w:noWrap/>
          </w:tcPr>
          <w:p w:rsidR="007F4FCA" w:rsidRPr="009E6985" w:rsidRDefault="007F4FCA">
            <w:pPr>
              <w:spacing w:before="60" w:line="200" w:lineRule="exact"/>
              <w:jc w:val="right"/>
              <w:rPr>
                <w:sz w:val="16"/>
                <w:szCs w:val="16"/>
              </w:rPr>
            </w:pPr>
            <w:r w:rsidRPr="009E6985">
              <w:rPr>
                <w:sz w:val="16"/>
                <w:szCs w:val="16"/>
              </w:rPr>
              <w:t>36 909</w:t>
            </w: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ind w:left="-113"/>
              <w:jc w:val="right"/>
              <w:rPr>
                <w:sz w:val="16"/>
                <w:szCs w:val="16"/>
              </w:rPr>
            </w:pPr>
            <w:r w:rsidRPr="009E6985">
              <w:rPr>
                <w:sz w:val="16"/>
                <w:szCs w:val="16"/>
              </w:rPr>
              <w:t>56 955</w:t>
            </w: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rPr>
                <w:sz w:val="16"/>
                <w:szCs w:val="16"/>
              </w:rPr>
            </w:pPr>
            <w:r w:rsidRPr="009E6985">
              <w:rPr>
                <w:sz w:val="16"/>
                <w:szCs w:val="16"/>
              </w:rPr>
              <w:t xml:space="preserve"> </w:t>
            </w:r>
            <w:r w:rsidRPr="009E6985">
              <w:rPr>
                <w:sz w:val="16"/>
                <w:szCs w:val="16"/>
              </w:rPr>
              <w:t>–</w:t>
            </w:r>
            <w:r w:rsidRPr="009E6985">
              <w:rPr>
                <w:sz w:val="16"/>
                <w:szCs w:val="16"/>
              </w:rPr>
              <w:t xml:space="preserve"> amorteringar</w:t>
            </w:r>
          </w:p>
        </w:tc>
        <w:tc>
          <w:tcPr>
            <w:tcW w:w="300" w:type="dxa"/>
          </w:tcPr>
          <w:p w:rsidR="007F4FCA" w:rsidRPr="009E6985" w:rsidRDefault="007F4FCA">
            <w:pPr>
              <w:spacing w:before="60" w:line="200" w:lineRule="exact"/>
              <w:jc w:val="right"/>
              <w:rPr>
                <w:sz w:val="16"/>
                <w:szCs w:val="16"/>
              </w:rPr>
            </w:pPr>
          </w:p>
        </w:tc>
        <w:tc>
          <w:tcPr>
            <w:tcW w:w="804" w:type="dxa"/>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34 165</w:t>
            </w: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ind w:left="-113"/>
              <w:jc w:val="right"/>
              <w:rPr>
                <w:sz w:val="16"/>
                <w:szCs w:val="16"/>
              </w:rPr>
            </w:pPr>
            <w:r w:rsidRPr="009E6985">
              <w:rPr>
                <w:sz w:val="16"/>
                <w:szCs w:val="16"/>
              </w:rPr>
              <w:t>–</w:t>
            </w:r>
            <w:r w:rsidRPr="009E6985">
              <w:rPr>
                <w:sz w:val="16"/>
                <w:szCs w:val="16"/>
              </w:rPr>
              <w:t>29 449</w:t>
            </w:r>
          </w:p>
        </w:tc>
        <w:tc>
          <w:tcPr>
            <w:tcW w:w="847" w:type="dxa"/>
            <w:shd w:val="clear" w:color="auto" w:fill="E6E6E6"/>
            <w:noWrap/>
          </w:tcPr>
          <w:p w:rsidR="007F4FCA" w:rsidRPr="009E6985" w:rsidRDefault="007F4FCA">
            <w:pPr>
              <w:spacing w:before="60" w:line="200" w:lineRule="exact"/>
              <w:rPr>
                <w:b/>
                <w:bCs/>
                <w:sz w:val="16"/>
                <w:szCs w:val="16"/>
              </w:rPr>
            </w:pPr>
          </w:p>
        </w:tc>
      </w:tr>
      <w:tr w:rsidR="00000000" w:rsidRPr="009E6985">
        <w:trPr>
          <w:trHeight w:val="20"/>
        </w:trPr>
        <w:tc>
          <w:tcPr>
            <w:tcW w:w="3104" w:type="dxa"/>
            <w:vAlign w:val="bottom"/>
          </w:tcPr>
          <w:p w:rsidR="007F4FCA" w:rsidRPr="009E6985" w:rsidRDefault="007F4FCA">
            <w:pPr>
              <w:spacing w:before="60" w:line="200" w:lineRule="exact"/>
              <w:jc w:val="left"/>
              <w:rPr>
                <w:sz w:val="16"/>
                <w:szCs w:val="16"/>
              </w:rPr>
            </w:pPr>
            <w:r w:rsidRPr="009E6985">
              <w:rPr>
                <w:sz w:val="16"/>
                <w:szCs w:val="16"/>
              </w:rPr>
              <w:t>Ökning/minskning av statskapital med medel som erhållits från/tillförts statsbudg</w:t>
            </w:r>
            <w:r w:rsidRPr="009E6985">
              <w:rPr>
                <w:sz w:val="16"/>
                <w:szCs w:val="16"/>
              </w:rPr>
              <w:t>e</w:t>
            </w:r>
            <w:r w:rsidRPr="009E6985">
              <w:rPr>
                <w:sz w:val="16"/>
                <w:szCs w:val="16"/>
              </w:rPr>
              <w:t>ten</w:t>
            </w:r>
          </w:p>
        </w:tc>
        <w:tc>
          <w:tcPr>
            <w:tcW w:w="300" w:type="dxa"/>
            <w:vAlign w:val="bottom"/>
          </w:tcPr>
          <w:p w:rsidR="007F4FCA" w:rsidRPr="009E6985" w:rsidRDefault="007F4FCA">
            <w:pPr>
              <w:spacing w:before="60" w:line="200" w:lineRule="exact"/>
              <w:jc w:val="right"/>
              <w:rPr>
                <w:sz w:val="16"/>
                <w:szCs w:val="16"/>
              </w:rPr>
            </w:pPr>
          </w:p>
        </w:tc>
        <w:tc>
          <w:tcPr>
            <w:tcW w:w="804" w:type="dxa"/>
            <w:noWrap/>
            <w:vAlign w:val="bottom"/>
          </w:tcPr>
          <w:p w:rsidR="007F4FCA" w:rsidRPr="009E6985" w:rsidRDefault="007F4FCA">
            <w:pPr>
              <w:spacing w:before="60" w:line="200" w:lineRule="exact"/>
              <w:jc w:val="right"/>
              <w:rPr>
                <w:sz w:val="16"/>
                <w:szCs w:val="16"/>
              </w:rPr>
            </w:pPr>
            <w:r w:rsidRPr="009E6985">
              <w:rPr>
                <w:sz w:val="16"/>
                <w:szCs w:val="16"/>
              </w:rPr>
              <w:t>180</w:t>
            </w:r>
          </w:p>
        </w:tc>
        <w:tc>
          <w:tcPr>
            <w:tcW w:w="804" w:type="dxa"/>
            <w:noWrap/>
            <w:vAlign w:val="bottom"/>
          </w:tcPr>
          <w:p w:rsidR="007F4FCA" w:rsidRPr="009E6985" w:rsidRDefault="007F4FCA">
            <w:pPr>
              <w:spacing w:before="60" w:line="200" w:lineRule="exact"/>
              <w:rPr>
                <w:sz w:val="16"/>
                <w:szCs w:val="16"/>
              </w:rPr>
            </w:pPr>
          </w:p>
        </w:tc>
        <w:tc>
          <w:tcPr>
            <w:tcW w:w="804" w:type="dxa"/>
            <w:shd w:val="clear" w:color="auto" w:fill="E6E6E6"/>
            <w:noWrap/>
            <w:vAlign w:val="bottom"/>
          </w:tcPr>
          <w:p w:rsidR="007F4FCA" w:rsidRPr="009E6985" w:rsidRDefault="007F4FCA">
            <w:pPr>
              <w:spacing w:before="60" w:line="200" w:lineRule="exact"/>
              <w:jc w:val="right"/>
              <w:rPr>
                <w:sz w:val="16"/>
                <w:szCs w:val="16"/>
              </w:rPr>
            </w:pPr>
            <w:r w:rsidRPr="009E6985">
              <w:rPr>
                <w:sz w:val="16"/>
                <w:szCs w:val="16"/>
              </w:rPr>
              <w:t>80</w:t>
            </w:r>
          </w:p>
        </w:tc>
        <w:tc>
          <w:tcPr>
            <w:tcW w:w="847" w:type="dxa"/>
            <w:shd w:val="clear" w:color="auto" w:fill="E6E6E6"/>
            <w:noWrap/>
            <w:vAlign w:val="bottom"/>
          </w:tcPr>
          <w:p w:rsidR="007F4FCA" w:rsidRPr="009E6985" w:rsidRDefault="007F4FCA">
            <w:pPr>
              <w:spacing w:before="60" w:line="200" w:lineRule="exact"/>
              <w:rPr>
                <w:b/>
                <w:bCs/>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sz w:val="16"/>
                <w:szCs w:val="16"/>
              </w:rPr>
            </w:pPr>
            <w:r w:rsidRPr="009E6985">
              <w:rPr>
                <w:sz w:val="16"/>
                <w:szCs w:val="16"/>
              </w:rPr>
              <w:t>Försäljning av anläggningstillgångar</w:t>
            </w:r>
          </w:p>
        </w:tc>
        <w:tc>
          <w:tcPr>
            <w:tcW w:w="300" w:type="dxa"/>
          </w:tcPr>
          <w:p w:rsidR="007F4FCA" w:rsidRPr="009E6985" w:rsidRDefault="007F4FCA">
            <w:pPr>
              <w:spacing w:before="60" w:line="200" w:lineRule="exact"/>
              <w:jc w:val="right"/>
              <w:rPr>
                <w:sz w:val="16"/>
                <w:szCs w:val="16"/>
              </w:rPr>
            </w:pPr>
          </w:p>
        </w:tc>
        <w:tc>
          <w:tcPr>
            <w:tcW w:w="804" w:type="dxa"/>
            <w:tcBorders>
              <w:bottom w:val="single" w:sz="4" w:space="0" w:color="auto"/>
            </w:tcBorders>
            <w:noWrap/>
          </w:tcPr>
          <w:p w:rsidR="007F4FCA" w:rsidRPr="009E6985" w:rsidRDefault="007F4FCA">
            <w:pPr>
              <w:spacing w:before="60" w:line="200" w:lineRule="exact"/>
              <w:jc w:val="right"/>
              <w:rPr>
                <w:sz w:val="16"/>
                <w:szCs w:val="16"/>
              </w:rPr>
            </w:pPr>
            <w:r w:rsidRPr="009E6985">
              <w:rPr>
                <w:sz w:val="16"/>
                <w:szCs w:val="16"/>
              </w:rPr>
              <w:t>307</w:t>
            </w:r>
          </w:p>
        </w:tc>
        <w:tc>
          <w:tcPr>
            <w:tcW w:w="804" w:type="dxa"/>
            <w:tcBorders>
              <w:bottom w:val="single" w:sz="4" w:space="0" w:color="auto"/>
            </w:tcBorders>
            <w:noWrap/>
          </w:tcPr>
          <w:p w:rsidR="007F4FCA" w:rsidRPr="009E6985" w:rsidRDefault="007F4FCA">
            <w:pPr>
              <w:spacing w:before="60" w:line="200" w:lineRule="exact"/>
              <w:jc w:val="right"/>
              <w:rPr>
                <w:sz w:val="16"/>
                <w:szCs w:val="16"/>
              </w:rPr>
            </w:pPr>
          </w:p>
        </w:tc>
        <w:tc>
          <w:tcPr>
            <w:tcW w:w="804" w:type="dxa"/>
            <w:tcBorders>
              <w:bottom w:val="single" w:sz="4" w:space="0" w:color="auto"/>
            </w:tcBorders>
            <w:shd w:val="clear" w:color="auto" w:fill="E6E6E6"/>
            <w:noWrap/>
          </w:tcPr>
          <w:p w:rsidR="007F4FCA" w:rsidRPr="009E6985" w:rsidRDefault="007F4FCA">
            <w:pPr>
              <w:spacing w:before="60" w:line="200" w:lineRule="exact"/>
              <w:jc w:val="right"/>
              <w:rPr>
                <w:sz w:val="16"/>
                <w:szCs w:val="16"/>
              </w:rPr>
            </w:pPr>
            <w:r w:rsidRPr="009E6985">
              <w:rPr>
                <w:sz w:val="16"/>
                <w:szCs w:val="16"/>
              </w:rPr>
              <w:t>251</w:t>
            </w:r>
          </w:p>
        </w:tc>
        <w:tc>
          <w:tcPr>
            <w:tcW w:w="847" w:type="dxa"/>
            <w:tcBorders>
              <w:bottom w:val="single" w:sz="4" w:space="0" w:color="auto"/>
            </w:tcBorders>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vAlign w:val="bottom"/>
          </w:tcPr>
          <w:p w:rsidR="007F4FCA" w:rsidRPr="009E6985" w:rsidRDefault="007F4FCA">
            <w:pPr>
              <w:spacing w:before="60" w:line="200" w:lineRule="exact"/>
              <w:jc w:val="left"/>
              <w:rPr>
                <w:i/>
                <w:iCs/>
                <w:sz w:val="16"/>
                <w:szCs w:val="16"/>
              </w:rPr>
            </w:pPr>
            <w:r w:rsidRPr="009E6985">
              <w:rPr>
                <w:i/>
                <w:iCs/>
                <w:sz w:val="16"/>
                <w:szCs w:val="16"/>
              </w:rPr>
              <w:t>Summa medel som tillförts för finansi</w:t>
            </w:r>
            <w:r w:rsidRPr="009E6985">
              <w:rPr>
                <w:i/>
                <w:iCs/>
                <w:sz w:val="16"/>
                <w:szCs w:val="16"/>
              </w:rPr>
              <w:t>e</w:t>
            </w:r>
            <w:r w:rsidRPr="009E6985">
              <w:rPr>
                <w:i/>
                <w:iCs/>
                <w:sz w:val="16"/>
                <w:szCs w:val="16"/>
              </w:rPr>
              <w:t>ring av investe</w:t>
            </w:r>
            <w:r w:rsidRPr="009E6985">
              <w:rPr>
                <w:i/>
                <w:iCs/>
                <w:sz w:val="16"/>
                <w:szCs w:val="16"/>
              </w:rPr>
              <w:t>r</w:t>
            </w:r>
            <w:r w:rsidRPr="009E6985">
              <w:rPr>
                <w:i/>
                <w:iCs/>
                <w:sz w:val="16"/>
                <w:szCs w:val="16"/>
              </w:rPr>
              <w:t>ingar</w:t>
            </w:r>
          </w:p>
        </w:tc>
        <w:tc>
          <w:tcPr>
            <w:tcW w:w="300" w:type="dxa"/>
            <w:vAlign w:val="bottom"/>
          </w:tcPr>
          <w:p w:rsidR="007F4FCA" w:rsidRPr="009E6985" w:rsidRDefault="007F4FCA">
            <w:pPr>
              <w:spacing w:before="60" w:line="200" w:lineRule="exact"/>
              <w:rPr>
                <w:sz w:val="16"/>
                <w:szCs w:val="16"/>
              </w:rPr>
            </w:pPr>
          </w:p>
        </w:tc>
        <w:tc>
          <w:tcPr>
            <w:tcW w:w="804" w:type="dxa"/>
            <w:tcBorders>
              <w:top w:val="single" w:sz="4" w:space="0" w:color="auto"/>
            </w:tcBorders>
            <w:noWrap/>
            <w:vAlign w:val="bottom"/>
          </w:tcPr>
          <w:p w:rsidR="007F4FCA" w:rsidRPr="009E6985" w:rsidRDefault="007F4FCA">
            <w:pPr>
              <w:spacing w:before="60" w:line="200" w:lineRule="exact"/>
              <w:rPr>
                <w:sz w:val="16"/>
                <w:szCs w:val="16"/>
              </w:rPr>
            </w:pPr>
          </w:p>
        </w:tc>
        <w:tc>
          <w:tcPr>
            <w:tcW w:w="804" w:type="dxa"/>
            <w:tcBorders>
              <w:top w:val="single" w:sz="4" w:space="0" w:color="auto"/>
            </w:tcBorders>
            <w:noWrap/>
            <w:vAlign w:val="bottom"/>
          </w:tcPr>
          <w:p w:rsidR="007F4FCA" w:rsidRPr="009E6985" w:rsidRDefault="007F4FCA">
            <w:pPr>
              <w:spacing w:before="60" w:line="200" w:lineRule="exact"/>
              <w:jc w:val="right"/>
              <w:rPr>
                <w:i/>
                <w:iCs/>
                <w:sz w:val="16"/>
                <w:szCs w:val="16"/>
              </w:rPr>
            </w:pPr>
            <w:r w:rsidRPr="009E6985">
              <w:rPr>
                <w:i/>
                <w:iCs/>
                <w:sz w:val="16"/>
                <w:szCs w:val="16"/>
              </w:rPr>
              <w:t>3 231</w:t>
            </w:r>
          </w:p>
        </w:tc>
        <w:tc>
          <w:tcPr>
            <w:tcW w:w="804" w:type="dxa"/>
            <w:tcBorders>
              <w:top w:val="single" w:sz="4" w:space="0" w:color="auto"/>
            </w:tcBorders>
            <w:shd w:val="clear" w:color="auto" w:fill="E6E6E6"/>
            <w:noWrap/>
            <w:vAlign w:val="bottom"/>
          </w:tcPr>
          <w:p w:rsidR="007F4FCA" w:rsidRPr="009E6985" w:rsidRDefault="007F4FCA">
            <w:pPr>
              <w:spacing w:before="60" w:line="200" w:lineRule="exact"/>
              <w:rPr>
                <w:sz w:val="16"/>
                <w:szCs w:val="16"/>
              </w:rPr>
            </w:pPr>
          </w:p>
        </w:tc>
        <w:tc>
          <w:tcPr>
            <w:tcW w:w="847" w:type="dxa"/>
            <w:tcBorders>
              <w:top w:val="single" w:sz="4" w:space="0" w:color="auto"/>
            </w:tcBorders>
            <w:shd w:val="clear" w:color="auto" w:fill="E6E6E6"/>
            <w:noWrap/>
            <w:vAlign w:val="bottom"/>
          </w:tcPr>
          <w:p w:rsidR="007F4FCA" w:rsidRPr="009E6985" w:rsidRDefault="007F4FCA">
            <w:pPr>
              <w:spacing w:before="60" w:line="200" w:lineRule="exact"/>
              <w:jc w:val="right"/>
              <w:rPr>
                <w:i/>
                <w:iCs/>
                <w:sz w:val="16"/>
                <w:szCs w:val="16"/>
              </w:rPr>
            </w:pPr>
            <w:r w:rsidRPr="009E6985">
              <w:rPr>
                <w:i/>
                <w:iCs/>
                <w:sz w:val="16"/>
                <w:szCs w:val="16"/>
              </w:rPr>
              <w:t>27 837</w:t>
            </w:r>
          </w:p>
        </w:tc>
      </w:tr>
      <w:tr w:rsidR="00000000" w:rsidRPr="009E6985">
        <w:trPr>
          <w:trHeight w:val="20"/>
        </w:trPr>
        <w:tc>
          <w:tcPr>
            <w:tcW w:w="3104" w:type="dxa"/>
            <w:noWrap/>
            <w:vAlign w:val="bottom"/>
          </w:tcPr>
          <w:p w:rsidR="007F4FCA" w:rsidRPr="009E6985" w:rsidRDefault="007F4FCA">
            <w:pPr>
              <w:spacing w:before="60" w:line="200" w:lineRule="exact"/>
              <w:jc w:val="left"/>
              <w:rPr>
                <w:i/>
                <w:iCs/>
                <w:sz w:val="16"/>
                <w:szCs w:val="16"/>
              </w:rPr>
            </w:pPr>
            <w:r w:rsidRPr="009E6985">
              <w:rPr>
                <w:i/>
                <w:iCs/>
                <w:sz w:val="16"/>
                <w:szCs w:val="16"/>
              </w:rPr>
              <w:t>Förändring av kortfristiga fordringar och skulder</w:t>
            </w:r>
          </w:p>
        </w:tc>
        <w:tc>
          <w:tcPr>
            <w:tcW w:w="300" w:type="dxa"/>
            <w:vAlign w:val="bottom"/>
          </w:tcPr>
          <w:p w:rsidR="007F4FCA" w:rsidRPr="009E6985" w:rsidRDefault="007F4FCA">
            <w:pPr>
              <w:spacing w:before="60" w:line="200" w:lineRule="exact"/>
              <w:jc w:val="right"/>
              <w:rPr>
                <w:i/>
                <w:iCs/>
                <w:sz w:val="16"/>
                <w:szCs w:val="16"/>
              </w:rPr>
            </w:pPr>
          </w:p>
        </w:tc>
        <w:tc>
          <w:tcPr>
            <w:tcW w:w="804" w:type="dxa"/>
            <w:tcBorders>
              <w:bottom w:val="single" w:sz="4" w:space="0" w:color="auto"/>
            </w:tcBorders>
            <w:noWrap/>
            <w:vAlign w:val="bottom"/>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19 539</w:t>
            </w:r>
          </w:p>
        </w:tc>
        <w:tc>
          <w:tcPr>
            <w:tcW w:w="804" w:type="dxa"/>
            <w:tcBorders>
              <w:bottom w:val="single" w:sz="4" w:space="0" w:color="auto"/>
            </w:tcBorders>
            <w:noWrap/>
            <w:vAlign w:val="bottom"/>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19 539</w:t>
            </w:r>
          </w:p>
        </w:tc>
        <w:tc>
          <w:tcPr>
            <w:tcW w:w="804" w:type="dxa"/>
            <w:tcBorders>
              <w:bottom w:val="single" w:sz="4" w:space="0" w:color="auto"/>
            </w:tcBorders>
            <w:shd w:val="clear" w:color="auto" w:fill="E6E6E6"/>
            <w:noWrap/>
            <w:vAlign w:val="bottom"/>
          </w:tcPr>
          <w:p w:rsidR="007F4FCA" w:rsidRPr="009E6985" w:rsidRDefault="007F4FCA">
            <w:pPr>
              <w:spacing w:before="60" w:line="200" w:lineRule="exact"/>
              <w:ind w:left="-113"/>
              <w:jc w:val="right"/>
              <w:rPr>
                <w:i/>
                <w:iCs/>
                <w:sz w:val="16"/>
                <w:szCs w:val="16"/>
              </w:rPr>
            </w:pPr>
            <w:r w:rsidRPr="009E6985">
              <w:rPr>
                <w:i/>
                <w:iCs/>
                <w:sz w:val="16"/>
                <w:szCs w:val="16"/>
              </w:rPr>
              <w:t>12 411</w:t>
            </w:r>
          </w:p>
        </w:tc>
        <w:tc>
          <w:tcPr>
            <w:tcW w:w="847" w:type="dxa"/>
            <w:tcBorders>
              <w:bottom w:val="single" w:sz="4" w:space="0" w:color="auto"/>
            </w:tcBorders>
            <w:shd w:val="clear" w:color="auto" w:fill="E6E6E6"/>
            <w:noWrap/>
            <w:vAlign w:val="bottom"/>
          </w:tcPr>
          <w:p w:rsidR="007F4FCA" w:rsidRPr="009E6985" w:rsidRDefault="007F4FCA">
            <w:pPr>
              <w:spacing w:before="60" w:line="200" w:lineRule="exact"/>
              <w:jc w:val="right"/>
              <w:rPr>
                <w:i/>
                <w:iCs/>
                <w:sz w:val="16"/>
                <w:szCs w:val="16"/>
              </w:rPr>
            </w:pPr>
            <w:r w:rsidRPr="009E6985">
              <w:rPr>
                <w:i/>
                <w:iCs/>
                <w:sz w:val="16"/>
                <w:szCs w:val="16"/>
              </w:rPr>
              <w:t>12 411</w:t>
            </w: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r w:rsidRPr="009E6985">
              <w:rPr>
                <w:b/>
                <w:bCs/>
                <w:sz w:val="16"/>
                <w:szCs w:val="16"/>
              </w:rPr>
              <w:t>Kassaflöde från/till investeringar</w:t>
            </w:r>
          </w:p>
        </w:tc>
        <w:tc>
          <w:tcPr>
            <w:tcW w:w="300" w:type="dxa"/>
          </w:tcPr>
          <w:p w:rsidR="007F4FCA" w:rsidRPr="009E6985" w:rsidRDefault="007F4FCA">
            <w:pPr>
              <w:spacing w:before="60" w:line="200" w:lineRule="exact"/>
              <w:rPr>
                <w:sz w:val="16"/>
                <w:szCs w:val="16"/>
              </w:rPr>
            </w:pPr>
          </w:p>
        </w:tc>
        <w:tc>
          <w:tcPr>
            <w:tcW w:w="804" w:type="dxa"/>
            <w:tcBorders>
              <w:top w:val="single" w:sz="4" w:space="0" w:color="auto"/>
            </w:tcBorders>
            <w:noWrap/>
          </w:tcPr>
          <w:p w:rsidR="007F4FCA" w:rsidRPr="009E6985" w:rsidRDefault="007F4FCA">
            <w:pPr>
              <w:spacing w:before="60" w:line="200" w:lineRule="exact"/>
              <w:rPr>
                <w:sz w:val="16"/>
                <w:szCs w:val="16"/>
              </w:rPr>
            </w:pPr>
          </w:p>
        </w:tc>
        <w:tc>
          <w:tcPr>
            <w:tcW w:w="804" w:type="dxa"/>
            <w:tcBorders>
              <w:top w:val="single" w:sz="4" w:space="0" w:color="auto"/>
            </w:tcBorders>
            <w:noWrap/>
          </w:tcPr>
          <w:p w:rsidR="007F4FCA" w:rsidRPr="009E6985" w:rsidRDefault="007F4FCA">
            <w:pPr>
              <w:spacing w:before="60" w:line="200" w:lineRule="exact"/>
              <w:jc w:val="right"/>
              <w:rPr>
                <w:b/>
                <w:bCs/>
                <w:sz w:val="16"/>
                <w:szCs w:val="16"/>
              </w:rPr>
            </w:pPr>
            <w:r w:rsidRPr="009E6985">
              <w:rPr>
                <w:b/>
                <w:bCs/>
                <w:sz w:val="16"/>
                <w:szCs w:val="16"/>
              </w:rPr>
              <w:t>–</w:t>
            </w:r>
            <w:r w:rsidRPr="009E6985">
              <w:rPr>
                <w:b/>
                <w:bCs/>
                <w:sz w:val="16"/>
                <w:szCs w:val="16"/>
              </w:rPr>
              <w:t>113 368</w:t>
            </w:r>
          </w:p>
        </w:tc>
        <w:tc>
          <w:tcPr>
            <w:tcW w:w="804" w:type="dxa"/>
            <w:tcBorders>
              <w:top w:val="single" w:sz="4" w:space="0" w:color="auto"/>
            </w:tcBorders>
            <w:shd w:val="clear" w:color="auto" w:fill="E6E6E6"/>
            <w:noWrap/>
          </w:tcPr>
          <w:p w:rsidR="007F4FCA" w:rsidRPr="009E6985" w:rsidRDefault="007F4FCA">
            <w:pPr>
              <w:spacing w:before="60" w:line="200" w:lineRule="exact"/>
              <w:rPr>
                <w:sz w:val="16"/>
                <w:szCs w:val="16"/>
              </w:rPr>
            </w:pPr>
          </w:p>
        </w:tc>
        <w:tc>
          <w:tcPr>
            <w:tcW w:w="847" w:type="dxa"/>
            <w:tcBorders>
              <w:top w:val="single" w:sz="4" w:space="0" w:color="auto"/>
            </w:tcBorders>
            <w:shd w:val="clear" w:color="auto" w:fill="E6E6E6"/>
            <w:noWrap/>
          </w:tcPr>
          <w:p w:rsidR="007F4FCA" w:rsidRPr="009E6985" w:rsidRDefault="007F4FCA">
            <w:pPr>
              <w:spacing w:before="60" w:line="200" w:lineRule="exact"/>
              <w:jc w:val="right"/>
              <w:rPr>
                <w:b/>
                <w:bCs/>
                <w:sz w:val="16"/>
                <w:szCs w:val="16"/>
              </w:rPr>
            </w:pPr>
            <w:r w:rsidRPr="009E6985">
              <w:rPr>
                <w:b/>
                <w:bCs/>
                <w:sz w:val="16"/>
                <w:szCs w:val="16"/>
              </w:rPr>
              <w:t>–</w:t>
            </w:r>
            <w:r w:rsidRPr="009E6985">
              <w:rPr>
                <w:b/>
                <w:bCs/>
                <w:sz w:val="16"/>
                <w:szCs w:val="16"/>
              </w:rPr>
              <w:t>46 741</w:t>
            </w:r>
          </w:p>
        </w:tc>
      </w:tr>
      <w:tr w:rsidR="00000000" w:rsidRPr="009E6985">
        <w:trPr>
          <w:trHeight w:val="20"/>
        </w:trPr>
        <w:tc>
          <w:tcPr>
            <w:tcW w:w="3104" w:type="dxa"/>
            <w:noWrap/>
            <w:vAlign w:val="bottom"/>
          </w:tcPr>
          <w:p w:rsidR="007F4FCA" w:rsidRPr="009E6985" w:rsidRDefault="007F4FCA">
            <w:pPr>
              <w:spacing w:before="60" w:line="200" w:lineRule="exact"/>
              <w:rPr>
                <w:b/>
                <w:bCs/>
                <w:sz w:val="16"/>
                <w:szCs w:val="16"/>
              </w:rPr>
            </w:pPr>
            <w:r w:rsidRPr="009E6985">
              <w:rPr>
                <w:b/>
                <w:bCs/>
                <w:sz w:val="16"/>
                <w:szCs w:val="16"/>
              </w:rPr>
              <w:t>TRANSFERERINGSVERKSAMHET</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sz w:val="16"/>
                <w:szCs w:val="16"/>
              </w:rPr>
            </w:pPr>
            <w:r w:rsidRPr="009E6985">
              <w:rPr>
                <w:sz w:val="16"/>
                <w:szCs w:val="16"/>
              </w:rPr>
              <w:t>Lämnade bidrag</w:t>
            </w:r>
          </w:p>
        </w:tc>
        <w:tc>
          <w:tcPr>
            <w:tcW w:w="300" w:type="dxa"/>
          </w:tcPr>
          <w:p w:rsidR="007F4FCA" w:rsidRPr="009E6985" w:rsidRDefault="007F4FCA">
            <w:pPr>
              <w:spacing w:before="60" w:line="200" w:lineRule="exact"/>
              <w:jc w:val="right"/>
              <w:rPr>
                <w:sz w:val="16"/>
                <w:szCs w:val="16"/>
              </w:rPr>
            </w:pPr>
          </w:p>
        </w:tc>
        <w:tc>
          <w:tcPr>
            <w:tcW w:w="804" w:type="dxa"/>
            <w:tcBorders>
              <w:bottom w:val="single" w:sz="4" w:space="0" w:color="auto"/>
            </w:tcBorders>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376 481</w:t>
            </w:r>
          </w:p>
        </w:tc>
        <w:tc>
          <w:tcPr>
            <w:tcW w:w="804" w:type="dxa"/>
            <w:tcBorders>
              <w:bottom w:val="single" w:sz="4" w:space="0" w:color="auto"/>
            </w:tcBorders>
            <w:noWrap/>
          </w:tcPr>
          <w:p w:rsidR="007F4FCA" w:rsidRPr="009E6985" w:rsidRDefault="007F4FCA">
            <w:pPr>
              <w:spacing w:before="60" w:line="200" w:lineRule="exact"/>
              <w:rPr>
                <w:sz w:val="16"/>
                <w:szCs w:val="16"/>
              </w:rPr>
            </w:pPr>
          </w:p>
        </w:tc>
        <w:tc>
          <w:tcPr>
            <w:tcW w:w="804" w:type="dxa"/>
            <w:tcBorders>
              <w:bottom w:val="single" w:sz="4" w:space="0" w:color="auto"/>
            </w:tcBorders>
            <w:shd w:val="clear" w:color="auto" w:fill="E6E6E6"/>
            <w:noWrap/>
          </w:tcPr>
          <w:p w:rsidR="007F4FCA" w:rsidRPr="009E6985" w:rsidRDefault="007F4FCA">
            <w:pPr>
              <w:spacing w:before="60" w:line="200" w:lineRule="exact"/>
              <w:ind w:left="-170"/>
              <w:jc w:val="right"/>
              <w:rPr>
                <w:sz w:val="16"/>
                <w:szCs w:val="16"/>
              </w:rPr>
            </w:pPr>
            <w:r w:rsidRPr="009E6985">
              <w:rPr>
                <w:sz w:val="16"/>
                <w:szCs w:val="16"/>
              </w:rPr>
              <w:t>–</w:t>
            </w:r>
            <w:r w:rsidRPr="009E6985">
              <w:rPr>
                <w:sz w:val="16"/>
                <w:szCs w:val="16"/>
              </w:rPr>
              <w:t>323 285</w:t>
            </w:r>
          </w:p>
        </w:tc>
        <w:tc>
          <w:tcPr>
            <w:tcW w:w="847" w:type="dxa"/>
            <w:tcBorders>
              <w:bottom w:val="single" w:sz="4" w:space="0" w:color="auto"/>
            </w:tcBorders>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i/>
                <w:iCs/>
                <w:sz w:val="16"/>
                <w:szCs w:val="16"/>
              </w:rPr>
            </w:pPr>
            <w:r w:rsidRPr="009E6985">
              <w:rPr>
                <w:i/>
                <w:iCs/>
                <w:sz w:val="16"/>
                <w:szCs w:val="16"/>
              </w:rPr>
              <w:t>Utbetalningar i transfereringsverksa</w:t>
            </w:r>
            <w:r w:rsidRPr="009E6985">
              <w:rPr>
                <w:i/>
                <w:iCs/>
                <w:sz w:val="16"/>
                <w:szCs w:val="16"/>
              </w:rPr>
              <w:t>m</w:t>
            </w:r>
            <w:r w:rsidRPr="009E6985">
              <w:rPr>
                <w:i/>
                <w:iCs/>
                <w:sz w:val="16"/>
                <w:szCs w:val="16"/>
              </w:rPr>
              <w:t>het</w:t>
            </w:r>
          </w:p>
        </w:tc>
        <w:tc>
          <w:tcPr>
            <w:tcW w:w="300" w:type="dxa"/>
          </w:tcPr>
          <w:p w:rsidR="007F4FCA" w:rsidRPr="009E6985" w:rsidRDefault="007F4FCA">
            <w:pPr>
              <w:spacing w:before="60" w:line="200" w:lineRule="exact"/>
              <w:rPr>
                <w:sz w:val="16"/>
                <w:szCs w:val="16"/>
              </w:rPr>
            </w:pPr>
          </w:p>
        </w:tc>
        <w:tc>
          <w:tcPr>
            <w:tcW w:w="804" w:type="dxa"/>
            <w:tcBorders>
              <w:top w:val="single" w:sz="4" w:space="0" w:color="auto"/>
            </w:tcBorders>
            <w:noWrap/>
          </w:tcPr>
          <w:p w:rsidR="007F4FCA" w:rsidRPr="009E6985" w:rsidRDefault="007F4FCA">
            <w:pPr>
              <w:spacing w:before="60" w:line="200" w:lineRule="exact"/>
              <w:rPr>
                <w:sz w:val="16"/>
                <w:szCs w:val="16"/>
              </w:rPr>
            </w:pPr>
          </w:p>
        </w:tc>
        <w:tc>
          <w:tcPr>
            <w:tcW w:w="804" w:type="dxa"/>
            <w:tcBorders>
              <w:top w:val="single" w:sz="4" w:space="0" w:color="auto"/>
            </w:tcBorders>
            <w:noWrap/>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376 481</w:t>
            </w:r>
          </w:p>
        </w:tc>
        <w:tc>
          <w:tcPr>
            <w:tcW w:w="804" w:type="dxa"/>
            <w:tcBorders>
              <w:top w:val="single" w:sz="4" w:space="0" w:color="auto"/>
            </w:tcBorders>
            <w:shd w:val="clear" w:color="auto" w:fill="E6E6E6"/>
            <w:noWrap/>
          </w:tcPr>
          <w:p w:rsidR="007F4FCA" w:rsidRPr="009E6985" w:rsidRDefault="007F4FCA">
            <w:pPr>
              <w:spacing w:before="60" w:line="200" w:lineRule="exact"/>
              <w:rPr>
                <w:sz w:val="16"/>
                <w:szCs w:val="16"/>
              </w:rPr>
            </w:pPr>
          </w:p>
        </w:tc>
        <w:tc>
          <w:tcPr>
            <w:tcW w:w="847" w:type="dxa"/>
            <w:tcBorders>
              <w:top w:val="single" w:sz="4" w:space="0" w:color="auto"/>
            </w:tcBorders>
            <w:shd w:val="clear" w:color="auto" w:fill="E6E6E6"/>
            <w:noWrap/>
          </w:tcPr>
          <w:p w:rsidR="007F4FCA" w:rsidRPr="009E6985" w:rsidRDefault="007F4FCA">
            <w:pPr>
              <w:spacing w:before="60" w:line="200" w:lineRule="exact"/>
              <w:jc w:val="right"/>
              <w:rPr>
                <w:i/>
                <w:iCs/>
                <w:sz w:val="16"/>
                <w:szCs w:val="16"/>
              </w:rPr>
            </w:pPr>
            <w:r w:rsidRPr="009E6985">
              <w:rPr>
                <w:i/>
                <w:iCs/>
                <w:sz w:val="16"/>
                <w:szCs w:val="16"/>
              </w:rPr>
              <w:t>–</w:t>
            </w:r>
            <w:r w:rsidRPr="009E6985">
              <w:rPr>
                <w:i/>
                <w:iCs/>
                <w:sz w:val="16"/>
                <w:szCs w:val="16"/>
              </w:rPr>
              <w:t>323 285</w:t>
            </w: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r w:rsidRPr="009E6985">
              <w:rPr>
                <w:b/>
                <w:bCs/>
                <w:sz w:val="16"/>
                <w:szCs w:val="16"/>
              </w:rPr>
              <w:t>Finansiering av transfereringsverksa</w:t>
            </w:r>
            <w:r w:rsidRPr="009E6985">
              <w:rPr>
                <w:b/>
                <w:bCs/>
                <w:sz w:val="16"/>
                <w:szCs w:val="16"/>
              </w:rPr>
              <w:t>m</w:t>
            </w:r>
            <w:r w:rsidRPr="009E6985">
              <w:rPr>
                <w:b/>
                <w:bCs/>
                <w:sz w:val="16"/>
                <w:szCs w:val="16"/>
              </w:rPr>
              <w:t>het</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sz w:val="16"/>
                <w:szCs w:val="16"/>
              </w:rPr>
            </w:pPr>
            <w:r w:rsidRPr="009E6985">
              <w:rPr>
                <w:sz w:val="16"/>
                <w:szCs w:val="16"/>
              </w:rPr>
              <w:t>Medel från statsbudgeten</w:t>
            </w:r>
          </w:p>
        </w:tc>
        <w:tc>
          <w:tcPr>
            <w:tcW w:w="300" w:type="dxa"/>
          </w:tcPr>
          <w:p w:rsidR="007F4FCA" w:rsidRPr="009E6985" w:rsidRDefault="007F4FCA">
            <w:pPr>
              <w:spacing w:before="60" w:line="200" w:lineRule="exact"/>
              <w:jc w:val="right"/>
              <w:rPr>
                <w:sz w:val="16"/>
                <w:szCs w:val="16"/>
              </w:rPr>
            </w:pPr>
          </w:p>
        </w:tc>
        <w:tc>
          <w:tcPr>
            <w:tcW w:w="804" w:type="dxa"/>
            <w:noWrap/>
          </w:tcPr>
          <w:p w:rsidR="007F4FCA" w:rsidRPr="009E6985" w:rsidRDefault="007F4FCA">
            <w:pPr>
              <w:spacing w:before="60" w:line="200" w:lineRule="exact"/>
              <w:jc w:val="right"/>
              <w:rPr>
                <w:sz w:val="16"/>
                <w:szCs w:val="16"/>
              </w:rPr>
            </w:pPr>
            <w:r w:rsidRPr="009E6985">
              <w:rPr>
                <w:sz w:val="16"/>
                <w:szCs w:val="16"/>
              </w:rPr>
              <w:t>376 481</w:t>
            </w:r>
          </w:p>
        </w:tc>
        <w:tc>
          <w:tcPr>
            <w:tcW w:w="804" w:type="dxa"/>
            <w:noWrap/>
          </w:tcPr>
          <w:p w:rsidR="007F4FCA" w:rsidRPr="009E6985" w:rsidRDefault="007F4FCA">
            <w:pPr>
              <w:spacing w:before="60" w:line="200" w:lineRule="exact"/>
              <w:rPr>
                <w:sz w:val="16"/>
                <w:szCs w:val="16"/>
              </w:rPr>
            </w:pPr>
          </w:p>
        </w:tc>
        <w:tc>
          <w:tcPr>
            <w:tcW w:w="804" w:type="dxa"/>
            <w:shd w:val="clear" w:color="auto" w:fill="E6E6E6"/>
            <w:noWrap/>
          </w:tcPr>
          <w:p w:rsidR="007F4FCA" w:rsidRPr="009E6985" w:rsidRDefault="007F4FCA">
            <w:pPr>
              <w:spacing w:before="60" w:line="200" w:lineRule="exact"/>
              <w:jc w:val="right"/>
              <w:rPr>
                <w:sz w:val="16"/>
                <w:szCs w:val="16"/>
              </w:rPr>
            </w:pPr>
            <w:r w:rsidRPr="009E6985">
              <w:rPr>
                <w:sz w:val="16"/>
                <w:szCs w:val="16"/>
              </w:rPr>
              <w:t>323 285</w:t>
            </w:r>
          </w:p>
        </w:tc>
        <w:tc>
          <w:tcPr>
            <w:tcW w:w="847" w:type="dxa"/>
            <w:shd w:val="clear" w:color="auto" w:fill="E6E6E6"/>
            <w:noWrap/>
          </w:tcPr>
          <w:p w:rsidR="007F4FCA" w:rsidRPr="009E6985" w:rsidRDefault="007F4FCA">
            <w:pPr>
              <w:spacing w:before="60" w:line="200" w:lineRule="exact"/>
              <w:rPr>
                <w:sz w:val="16"/>
                <w:szCs w:val="16"/>
              </w:rPr>
            </w:pPr>
          </w:p>
        </w:tc>
      </w:tr>
      <w:tr w:rsidR="00000000" w:rsidRPr="009E6985">
        <w:trPr>
          <w:trHeight w:val="197"/>
        </w:trPr>
        <w:tc>
          <w:tcPr>
            <w:tcW w:w="3104" w:type="dxa"/>
            <w:vMerge w:val="restart"/>
            <w:noWrap/>
            <w:vAlign w:val="bottom"/>
          </w:tcPr>
          <w:p w:rsidR="007F4FCA" w:rsidRPr="009E6985" w:rsidRDefault="007F4FCA">
            <w:pPr>
              <w:spacing w:before="60" w:line="200" w:lineRule="exact"/>
              <w:jc w:val="left"/>
              <w:rPr>
                <w:i/>
                <w:iCs/>
                <w:sz w:val="16"/>
                <w:szCs w:val="16"/>
              </w:rPr>
            </w:pPr>
            <w:r w:rsidRPr="009E6985">
              <w:rPr>
                <w:i/>
                <w:iCs/>
                <w:sz w:val="16"/>
                <w:szCs w:val="16"/>
              </w:rPr>
              <w:t xml:space="preserve">Summa </w:t>
            </w:r>
            <w:r w:rsidRPr="009E6985">
              <w:rPr>
                <w:i/>
                <w:iCs/>
                <w:sz w:val="16"/>
                <w:szCs w:val="16"/>
              </w:rPr>
              <w:t>medel som erhållits för finansiering av transfereringsver</w:t>
            </w:r>
            <w:r w:rsidRPr="009E6985">
              <w:rPr>
                <w:i/>
                <w:iCs/>
                <w:sz w:val="16"/>
                <w:szCs w:val="16"/>
              </w:rPr>
              <w:t>k</w:t>
            </w:r>
            <w:r w:rsidRPr="009E6985">
              <w:rPr>
                <w:i/>
                <w:iCs/>
                <w:sz w:val="16"/>
                <w:szCs w:val="16"/>
              </w:rPr>
              <w:t>samhet</w:t>
            </w:r>
          </w:p>
        </w:tc>
        <w:tc>
          <w:tcPr>
            <w:tcW w:w="300" w:type="dxa"/>
            <w:vMerge w:val="restart"/>
            <w:vAlign w:val="bottom"/>
          </w:tcPr>
          <w:p w:rsidR="007F4FCA" w:rsidRPr="009E6985" w:rsidRDefault="007F4FCA">
            <w:pPr>
              <w:spacing w:before="60" w:line="200" w:lineRule="exact"/>
              <w:jc w:val="right"/>
              <w:rPr>
                <w:i/>
                <w:iCs/>
                <w:sz w:val="16"/>
                <w:szCs w:val="16"/>
              </w:rPr>
            </w:pPr>
          </w:p>
        </w:tc>
        <w:tc>
          <w:tcPr>
            <w:tcW w:w="804" w:type="dxa"/>
            <w:tcBorders>
              <w:bottom w:val="single" w:sz="4" w:space="0" w:color="auto"/>
            </w:tcBorders>
          </w:tcPr>
          <w:p w:rsidR="007F4FCA" w:rsidRPr="009E6985" w:rsidRDefault="007F4FCA">
            <w:pPr>
              <w:spacing w:before="0" w:line="200" w:lineRule="exact"/>
              <w:jc w:val="right"/>
              <w:rPr>
                <w:i/>
                <w:iCs/>
                <w:sz w:val="16"/>
                <w:szCs w:val="16"/>
              </w:rPr>
            </w:pPr>
          </w:p>
        </w:tc>
        <w:tc>
          <w:tcPr>
            <w:tcW w:w="804" w:type="dxa"/>
            <w:tcBorders>
              <w:bottom w:val="single" w:sz="4" w:space="0" w:color="auto"/>
            </w:tcBorders>
            <w:noWrap/>
            <w:vAlign w:val="bottom"/>
          </w:tcPr>
          <w:p w:rsidR="007F4FCA" w:rsidRPr="009E6985" w:rsidRDefault="007F4FCA">
            <w:pPr>
              <w:spacing w:before="0" w:line="200" w:lineRule="exact"/>
              <w:jc w:val="right"/>
              <w:rPr>
                <w:i/>
                <w:iCs/>
                <w:sz w:val="16"/>
                <w:szCs w:val="16"/>
              </w:rPr>
            </w:pPr>
          </w:p>
        </w:tc>
        <w:tc>
          <w:tcPr>
            <w:tcW w:w="804" w:type="dxa"/>
            <w:tcBorders>
              <w:bottom w:val="single" w:sz="4" w:space="0" w:color="auto"/>
            </w:tcBorders>
            <w:shd w:val="clear" w:color="auto" w:fill="E6E6E6"/>
            <w:noWrap/>
            <w:vAlign w:val="bottom"/>
          </w:tcPr>
          <w:p w:rsidR="007F4FCA" w:rsidRPr="009E6985" w:rsidRDefault="007F4FCA">
            <w:pPr>
              <w:spacing w:before="0" w:line="200" w:lineRule="exact"/>
              <w:jc w:val="right"/>
              <w:rPr>
                <w:sz w:val="16"/>
                <w:szCs w:val="16"/>
              </w:rPr>
            </w:pPr>
          </w:p>
        </w:tc>
        <w:tc>
          <w:tcPr>
            <w:tcW w:w="847" w:type="dxa"/>
            <w:tcBorders>
              <w:bottom w:val="single" w:sz="4" w:space="0" w:color="auto"/>
            </w:tcBorders>
            <w:shd w:val="clear" w:color="auto" w:fill="E6E6E6"/>
            <w:noWrap/>
            <w:vAlign w:val="bottom"/>
          </w:tcPr>
          <w:p w:rsidR="007F4FCA" w:rsidRPr="009E6985" w:rsidRDefault="007F4FCA">
            <w:pPr>
              <w:spacing w:before="0" w:line="200" w:lineRule="exact"/>
              <w:jc w:val="right"/>
              <w:rPr>
                <w:i/>
                <w:iCs/>
                <w:sz w:val="16"/>
                <w:szCs w:val="16"/>
              </w:rPr>
            </w:pPr>
          </w:p>
        </w:tc>
      </w:tr>
      <w:tr w:rsidR="00000000" w:rsidRPr="009E6985">
        <w:trPr>
          <w:trHeight w:val="197"/>
        </w:trPr>
        <w:tc>
          <w:tcPr>
            <w:tcW w:w="3104" w:type="dxa"/>
            <w:vMerge/>
            <w:noWrap/>
            <w:vAlign w:val="bottom"/>
          </w:tcPr>
          <w:p w:rsidR="007F4FCA" w:rsidRPr="009E6985" w:rsidRDefault="007F4FCA">
            <w:pPr>
              <w:spacing w:before="0" w:line="200" w:lineRule="exact"/>
              <w:jc w:val="left"/>
              <w:rPr>
                <w:i/>
                <w:iCs/>
                <w:sz w:val="16"/>
                <w:szCs w:val="16"/>
              </w:rPr>
            </w:pPr>
          </w:p>
        </w:tc>
        <w:tc>
          <w:tcPr>
            <w:tcW w:w="300" w:type="dxa"/>
            <w:vMerge/>
            <w:vAlign w:val="bottom"/>
          </w:tcPr>
          <w:p w:rsidR="007F4FCA" w:rsidRPr="009E6985" w:rsidRDefault="007F4FCA">
            <w:pPr>
              <w:spacing w:before="60" w:line="200" w:lineRule="exact"/>
              <w:jc w:val="right"/>
              <w:rPr>
                <w:i/>
                <w:iCs/>
                <w:sz w:val="16"/>
                <w:szCs w:val="16"/>
              </w:rPr>
            </w:pPr>
          </w:p>
        </w:tc>
        <w:tc>
          <w:tcPr>
            <w:tcW w:w="804" w:type="dxa"/>
            <w:tcBorders>
              <w:top w:val="single" w:sz="4" w:space="0" w:color="auto"/>
            </w:tcBorders>
          </w:tcPr>
          <w:p w:rsidR="007F4FCA" w:rsidRPr="009E6985" w:rsidRDefault="007F4FCA">
            <w:pPr>
              <w:spacing w:before="0" w:line="200" w:lineRule="exact"/>
              <w:jc w:val="right"/>
              <w:rPr>
                <w:i/>
                <w:iCs/>
                <w:sz w:val="16"/>
                <w:szCs w:val="16"/>
              </w:rPr>
            </w:pPr>
          </w:p>
        </w:tc>
        <w:tc>
          <w:tcPr>
            <w:tcW w:w="804" w:type="dxa"/>
            <w:tcBorders>
              <w:top w:val="single" w:sz="4" w:space="0" w:color="auto"/>
            </w:tcBorders>
            <w:noWrap/>
            <w:vAlign w:val="bottom"/>
          </w:tcPr>
          <w:p w:rsidR="007F4FCA" w:rsidRPr="009E6985" w:rsidRDefault="007F4FCA">
            <w:pPr>
              <w:spacing w:before="0" w:line="200" w:lineRule="exact"/>
              <w:jc w:val="right"/>
              <w:rPr>
                <w:i/>
                <w:iCs/>
                <w:sz w:val="16"/>
                <w:szCs w:val="16"/>
              </w:rPr>
            </w:pPr>
            <w:r w:rsidRPr="009E6985">
              <w:rPr>
                <w:i/>
                <w:iCs/>
                <w:sz w:val="16"/>
                <w:szCs w:val="16"/>
              </w:rPr>
              <w:t>376 481</w:t>
            </w:r>
          </w:p>
        </w:tc>
        <w:tc>
          <w:tcPr>
            <w:tcW w:w="804" w:type="dxa"/>
            <w:tcBorders>
              <w:top w:val="single" w:sz="4" w:space="0" w:color="auto"/>
            </w:tcBorders>
            <w:shd w:val="clear" w:color="auto" w:fill="E6E6E6"/>
            <w:noWrap/>
            <w:vAlign w:val="bottom"/>
          </w:tcPr>
          <w:p w:rsidR="007F4FCA" w:rsidRPr="009E6985" w:rsidRDefault="007F4FCA">
            <w:pPr>
              <w:spacing w:before="0" w:line="200" w:lineRule="exact"/>
              <w:jc w:val="right"/>
              <w:rPr>
                <w:sz w:val="16"/>
                <w:szCs w:val="16"/>
              </w:rPr>
            </w:pPr>
          </w:p>
        </w:tc>
        <w:tc>
          <w:tcPr>
            <w:tcW w:w="847" w:type="dxa"/>
            <w:tcBorders>
              <w:top w:val="single" w:sz="4" w:space="0" w:color="auto"/>
            </w:tcBorders>
            <w:shd w:val="clear" w:color="auto" w:fill="E6E6E6"/>
            <w:noWrap/>
            <w:vAlign w:val="bottom"/>
          </w:tcPr>
          <w:p w:rsidR="007F4FCA" w:rsidRPr="009E6985" w:rsidRDefault="007F4FCA">
            <w:pPr>
              <w:spacing w:before="0" w:line="200" w:lineRule="exact"/>
              <w:jc w:val="right"/>
              <w:rPr>
                <w:i/>
                <w:iCs/>
                <w:sz w:val="16"/>
                <w:szCs w:val="16"/>
              </w:rPr>
            </w:pPr>
            <w:r w:rsidRPr="009E6985">
              <w:rPr>
                <w:i/>
                <w:iCs/>
                <w:sz w:val="16"/>
                <w:szCs w:val="16"/>
              </w:rPr>
              <w:t>323 285</w:t>
            </w: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r w:rsidRPr="009E6985">
              <w:rPr>
                <w:b/>
                <w:bCs/>
                <w:sz w:val="16"/>
                <w:szCs w:val="16"/>
              </w:rPr>
              <w:t>Ka</w:t>
            </w:r>
            <w:r w:rsidRPr="009E6985">
              <w:rPr>
                <w:b/>
                <w:bCs/>
                <w:spacing w:val="-2"/>
                <w:sz w:val="16"/>
                <w:szCs w:val="16"/>
              </w:rPr>
              <w:t>ssaflöde till/från transfereringsverks</w:t>
            </w:r>
            <w:r w:rsidRPr="009E6985">
              <w:rPr>
                <w:b/>
                <w:bCs/>
                <w:sz w:val="16"/>
                <w:szCs w:val="16"/>
              </w:rPr>
              <w:t>a</w:t>
            </w:r>
            <w:r w:rsidRPr="009E6985">
              <w:rPr>
                <w:b/>
                <w:bCs/>
                <w:sz w:val="16"/>
                <w:szCs w:val="16"/>
              </w:rPr>
              <w:t>m</w:t>
            </w:r>
            <w:r w:rsidRPr="009E6985">
              <w:rPr>
                <w:b/>
                <w:bCs/>
                <w:sz w:val="16"/>
                <w:szCs w:val="16"/>
              </w:rPr>
              <w:t>het</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r w:rsidRPr="009E6985">
              <w:rPr>
                <w:b/>
                <w:bCs/>
                <w:sz w:val="16"/>
                <w:szCs w:val="16"/>
              </w:rPr>
              <w:t>0</w:t>
            </w:r>
          </w:p>
        </w:tc>
        <w:tc>
          <w:tcPr>
            <w:tcW w:w="804" w:type="dxa"/>
            <w:shd w:val="clear" w:color="auto" w:fill="E6E6E6"/>
            <w:noWrap/>
          </w:tcPr>
          <w:p w:rsidR="007F4FCA" w:rsidRPr="009E6985" w:rsidRDefault="007F4FCA">
            <w:pPr>
              <w:spacing w:before="60" w:line="200" w:lineRule="exact"/>
              <w:rPr>
                <w:sz w:val="16"/>
                <w:szCs w:val="16"/>
              </w:rPr>
            </w:pPr>
          </w:p>
        </w:tc>
        <w:tc>
          <w:tcPr>
            <w:tcW w:w="847" w:type="dxa"/>
            <w:shd w:val="clear" w:color="auto" w:fill="E6E6E6"/>
            <w:noWrap/>
          </w:tcPr>
          <w:p w:rsidR="007F4FCA" w:rsidRPr="009E6985" w:rsidRDefault="007F4FCA">
            <w:pPr>
              <w:spacing w:before="60" w:line="200" w:lineRule="exact"/>
              <w:jc w:val="right"/>
              <w:rPr>
                <w:b/>
                <w:bCs/>
                <w:sz w:val="16"/>
                <w:szCs w:val="16"/>
              </w:rPr>
            </w:pPr>
            <w:r w:rsidRPr="009E6985">
              <w:rPr>
                <w:b/>
                <w:bCs/>
                <w:sz w:val="16"/>
                <w:szCs w:val="16"/>
              </w:rPr>
              <w:t>0</w:t>
            </w: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r w:rsidRPr="009E6985">
              <w:rPr>
                <w:b/>
                <w:bCs/>
                <w:sz w:val="16"/>
                <w:szCs w:val="16"/>
              </w:rPr>
              <w:t>FÖRÄNDRING AV LIKVIDA MEDEL</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sz w:val="16"/>
                <w:szCs w:val="16"/>
              </w:rPr>
            </w:pPr>
            <w:r w:rsidRPr="009E6985">
              <w:rPr>
                <w:b/>
                <w:bCs/>
                <w:sz w:val="16"/>
                <w:szCs w:val="16"/>
              </w:rPr>
              <w:t>–</w:t>
            </w:r>
            <w:r w:rsidRPr="009E6985">
              <w:rPr>
                <w:b/>
                <w:bCs/>
                <w:sz w:val="16"/>
                <w:szCs w:val="16"/>
              </w:rPr>
              <w:t>57</w:t>
            </w:r>
            <w:r w:rsidRPr="009E6985">
              <w:rPr>
                <w:b/>
                <w:bCs/>
                <w:sz w:val="16"/>
                <w:szCs w:val="16"/>
              </w:rPr>
              <w:t> </w:t>
            </w:r>
            <w:r w:rsidRPr="009E6985">
              <w:rPr>
                <w:b/>
                <w:bCs/>
                <w:sz w:val="16"/>
                <w:szCs w:val="16"/>
              </w:rPr>
              <w:t>540</w:t>
            </w: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b/>
                <w:bCs/>
                <w:sz w:val="16"/>
                <w:szCs w:val="16"/>
              </w:rPr>
            </w:pPr>
            <w:r w:rsidRPr="009E6985">
              <w:rPr>
                <w:b/>
                <w:bCs/>
                <w:sz w:val="16"/>
                <w:szCs w:val="16"/>
              </w:rPr>
              <w:t>–</w:t>
            </w:r>
            <w:r w:rsidRPr="009E6985">
              <w:rPr>
                <w:b/>
                <w:bCs/>
                <w:sz w:val="16"/>
                <w:szCs w:val="16"/>
              </w:rPr>
              <w:t>12 385</w:t>
            </w: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b/>
                <w:bCs/>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b/>
                <w:bCs/>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b/>
                <w:bCs/>
                <w:sz w:val="16"/>
                <w:szCs w:val="16"/>
              </w:rPr>
            </w:pPr>
          </w:p>
        </w:tc>
      </w:tr>
    </w:tbl>
    <w:p w:rsidR="007F4FCA" w:rsidRPr="009E6985" w:rsidRDefault="007F4FCA"/>
    <w:p w:rsidR="007F4FCA" w:rsidRPr="009E6985" w:rsidRDefault="007F4FCA">
      <w:pPr>
        <w:spacing w:before="0" w:line="40" w:lineRule="exact"/>
      </w:pPr>
    </w:p>
    <w:tbl>
      <w:tblPr>
        <w:tblW w:w="6663" w:type="dxa"/>
        <w:tblInd w:w="-162" w:type="dxa"/>
        <w:tblCellMar>
          <w:left w:w="28" w:type="dxa"/>
          <w:right w:w="28" w:type="dxa"/>
        </w:tblCellMar>
        <w:tblLook w:val="0000" w:firstRow="0" w:lastRow="0" w:firstColumn="0" w:lastColumn="0" w:noHBand="0" w:noVBand="0"/>
      </w:tblPr>
      <w:tblGrid>
        <w:gridCol w:w="3104"/>
        <w:gridCol w:w="300"/>
        <w:gridCol w:w="804"/>
        <w:gridCol w:w="804"/>
        <w:gridCol w:w="804"/>
        <w:gridCol w:w="847"/>
      </w:tblGrid>
      <w:tr w:rsidR="00000000" w:rsidRPr="009E6985">
        <w:trPr>
          <w:trHeight w:val="20"/>
        </w:trPr>
        <w:tc>
          <w:tcPr>
            <w:tcW w:w="3104" w:type="dxa"/>
            <w:tcBorders>
              <w:top w:val="single" w:sz="4" w:space="0" w:color="auto"/>
              <w:bottom w:val="single" w:sz="4" w:space="0" w:color="auto"/>
            </w:tcBorders>
            <w:noWrap/>
          </w:tcPr>
          <w:p w:rsidR="007F4FCA" w:rsidRPr="009E6985" w:rsidRDefault="007F4FCA">
            <w:pPr>
              <w:spacing w:before="60" w:line="200" w:lineRule="exact"/>
              <w:rPr>
                <w:b/>
                <w:bCs/>
                <w:sz w:val="16"/>
                <w:szCs w:val="16"/>
              </w:rPr>
            </w:pPr>
            <w:r w:rsidRPr="009E6985">
              <w:rPr>
                <w:b/>
                <w:bCs/>
                <w:i/>
                <w:sz w:val="16"/>
                <w:szCs w:val="16"/>
              </w:rPr>
              <w:t>(belopp anges i tkr)</w:t>
            </w:r>
          </w:p>
        </w:tc>
        <w:tc>
          <w:tcPr>
            <w:tcW w:w="300" w:type="dxa"/>
            <w:tcBorders>
              <w:top w:val="single" w:sz="4" w:space="0" w:color="auto"/>
              <w:bottom w:val="single" w:sz="4" w:space="0" w:color="auto"/>
            </w:tcBorders>
            <w:vAlign w:val="bottom"/>
          </w:tcPr>
          <w:p w:rsidR="007F4FCA" w:rsidRPr="009E6985" w:rsidRDefault="007F4FCA">
            <w:pPr>
              <w:spacing w:before="60" w:line="200" w:lineRule="exact"/>
              <w:jc w:val="center"/>
              <w:rPr>
                <w:b/>
                <w:bCs/>
                <w:sz w:val="16"/>
                <w:szCs w:val="16"/>
              </w:rPr>
            </w:pPr>
            <w:r w:rsidRPr="009E6985">
              <w:rPr>
                <w:b/>
                <w:i/>
                <w:sz w:val="16"/>
                <w:szCs w:val="16"/>
              </w:rPr>
              <w:t>Not</w:t>
            </w:r>
          </w:p>
        </w:tc>
        <w:tc>
          <w:tcPr>
            <w:tcW w:w="1608" w:type="dxa"/>
            <w:gridSpan w:val="2"/>
            <w:tcBorders>
              <w:top w:val="single" w:sz="4" w:space="0" w:color="auto"/>
              <w:bottom w:val="single" w:sz="4" w:space="0" w:color="auto"/>
            </w:tcBorders>
          </w:tcPr>
          <w:p w:rsidR="007F4FCA" w:rsidRPr="009E6985" w:rsidRDefault="007F4FCA">
            <w:pPr>
              <w:spacing w:before="60" w:line="200" w:lineRule="exact"/>
              <w:jc w:val="center"/>
              <w:rPr>
                <w:b/>
                <w:bCs/>
                <w:spacing w:val="-4"/>
                <w:sz w:val="16"/>
                <w:szCs w:val="16"/>
              </w:rPr>
            </w:pPr>
            <w:r w:rsidRPr="009E6985">
              <w:rPr>
                <w:b/>
                <w:bCs/>
                <w:spacing w:val="-5"/>
                <w:sz w:val="16"/>
                <w:szCs w:val="16"/>
              </w:rPr>
              <w:t>2005-01-01</w:t>
            </w:r>
            <w:r w:rsidRPr="009E6985">
              <w:rPr>
                <w:b/>
                <w:bCs/>
                <w:spacing w:val="-5"/>
                <w:sz w:val="16"/>
                <w:szCs w:val="16"/>
              </w:rPr>
              <w:t>–</w:t>
            </w:r>
            <w:r w:rsidRPr="009E6985">
              <w:rPr>
                <w:b/>
                <w:bCs/>
                <w:spacing w:val="-5"/>
                <w:sz w:val="16"/>
                <w:szCs w:val="16"/>
              </w:rPr>
              <w:br/>
            </w:r>
            <w:r w:rsidRPr="009E6985">
              <w:rPr>
                <w:b/>
                <w:bCs/>
                <w:spacing w:val="-5"/>
                <w:sz w:val="16"/>
                <w:szCs w:val="16"/>
              </w:rPr>
              <w:t>2005-12-3</w:t>
            </w:r>
            <w:r w:rsidRPr="009E6985">
              <w:rPr>
                <w:b/>
                <w:bCs/>
                <w:spacing w:val="-4"/>
                <w:sz w:val="16"/>
                <w:szCs w:val="16"/>
              </w:rPr>
              <w:t>1</w:t>
            </w:r>
          </w:p>
        </w:tc>
        <w:tc>
          <w:tcPr>
            <w:tcW w:w="1651" w:type="dxa"/>
            <w:gridSpan w:val="2"/>
            <w:tcBorders>
              <w:top w:val="single" w:sz="4" w:space="0" w:color="auto"/>
              <w:bottom w:val="single" w:sz="4" w:space="0" w:color="auto"/>
            </w:tcBorders>
            <w:shd w:val="clear" w:color="auto" w:fill="E6E6E6"/>
          </w:tcPr>
          <w:p w:rsidR="007F4FCA" w:rsidRPr="009E6985" w:rsidRDefault="007F4FCA">
            <w:pPr>
              <w:spacing w:before="60" w:line="200" w:lineRule="exact"/>
              <w:ind w:right="-113"/>
              <w:jc w:val="center"/>
              <w:rPr>
                <w:b/>
                <w:bCs/>
                <w:spacing w:val="-4"/>
                <w:sz w:val="16"/>
                <w:szCs w:val="16"/>
              </w:rPr>
            </w:pPr>
            <w:r w:rsidRPr="009E6985">
              <w:rPr>
                <w:b/>
                <w:bCs/>
                <w:spacing w:val="-5"/>
                <w:sz w:val="16"/>
                <w:szCs w:val="16"/>
              </w:rPr>
              <w:t>2004-01-01</w:t>
            </w:r>
            <w:r w:rsidRPr="009E6985">
              <w:rPr>
                <w:b/>
                <w:bCs/>
                <w:spacing w:val="-5"/>
                <w:sz w:val="16"/>
                <w:szCs w:val="16"/>
              </w:rPr>
              <w:t>–</w:t>
            </w:r>
            <w:r w:rsidRPr="009E6985">
              <w:rPr>
                <w:b/>
                <w:bCs/>
                <w:spacing w:val="-5"/>
                <w:sz w:val="16"/>
                <w:szCs w:val="16"/>
              </w:rPr>
              <w:br/>
            </w:r>
            <w:r w:rsidRPr="009E6985">
              <w:rPr>
                <w:b/>
                <w:bCs/>
                <w:spacing w:val="-5"/>
                <w:sz w:val="16"/>
                <w:szCs w:val="16"/>
              </w:rPr>
              <w:t>2004-12-31</w:t>
            </w: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r w:rsidRPr="009E6985">
              <w:rPr>
                <w:b/>
                <w:bCs/>
                <w:sz w:val="16"/>
                <w:szCs w:val="16"/>
              </w:rPr>
              <w:t>SPECIFIKATION AV FÖRÄN</w:t>
            </w:r>
            <w:r w:rsidRPr="009E6985">
              <w:rPr>
                <w:b/>
                <w:bCs/>
                <w:sz w:val="16"/>
                <w:szCs w:val="16"/>
              </w:rPr>
              <w:t>D</w:t>
            </w:r>
            <w:r w:rsidRPr="009E6985">
              <w:rPr>
                <w:b/>
                <w:bCs/>
                <w:sz w:val="16"/>
                <w:szCs w:val="16"/>
              </w:rPr>
              <w:t>RING AV LIKVIDA M</w:t>
            </w:r>
            <w:r w:rsidRPr="009E6985">
              <w:rPr>
                <w:b/>
                <w:bCs/>
                <w:sz w:val="16"/>
                <w:szCs w:val="16"/>
              </w:rPr>
              <w:t>E</w:t>
            </w:r>
            <w:r w:rsidRPr="009E6985">
              <w:rPr>
                <w:b/>
                <w:bCs/>
                <w:sz w:val="16"/>
                <w:szCs w:val="16"/>
              </w:rPr>
              <w:t>DEL</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b/>
                <w:bCs/>
                <w:sz w:val="16"/>
                <w:szCs w:val="16"/>
              </w:rPr>
            </w:pP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r w:rsidRPr="009E6985">
              <w:rPr>
                <w:b/>
                <w:bCs/>
                <w:sz w:val="16"/>
                <w:szCs w:val="16"/>
              </w:rPr>
              <w:t>Likvida medel vid årets början</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b/>
                <w:bCs/>
                <w:sz w:val="16"/>
                <w:szCs w:val="16"/>
              </w:rPr>
            </w:pPr>
            <w:r w:rsidRPr="009E6985">
              <w:rPr>
                <w:b/>
                <w:bCs/>
                <w:sz w:val="16"/>
                <w:szCs w:val="16"/>
              </w:rPr>
              <w:t>10 807</w:t>
            </w: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b/>
                <w:bCs/>
                <w:sz w:val="16"/>
                <w:szCs w:val="16"/>
              </w:rPr>
            </w:pPr>
            <w:r w:rsidRPr="009E6985">
              <w:rPr>
                <w:b/>
                <w:bCs/>
                <w:sz w:val="16"/>
                <w:szCs w:val="16"/>
              </w:rPr>
              <w:t>23 192</w:t>
            </w:r>
          </w:p>
        </w:tc>
      </w:tr>
      <w:tr w:rsidR="00000000" w:rsidRPr="009E6985">
        <w:trPr>
          <w:trHeight w:val="20"/>
        </w:trPr>
        <w:tc>
          <w:tcPr>
            <w:tcW w:w="3104" w:type="dxa"/>
            <w:noWrap/>
          </w:tcPr>
          <w:p w:rsidR="007F4FCA" w:rsidRPr="009E6985" w:rsidRDefault="007F4FCA">
            <w:pPr>
              <w:spacing w:before="60" w:line="200" w:lineRule="exact"/>
              <w:jc w:val="left"/>
              <w:rPr>
                <w:b/>
                <w:bCs/>
                <w:sz w:val="16"/>
                <w:szCs w:val="16"/>
              </w:rPr>
            </w:pPr>
            <w:r w:rsidRPr="009E6985">
              <w:rPr>
                <w:spacing w:val="-2"/>
                <w:sz w:val="16"/>
                <w:szCs w:val="16"/>
              </w:rPr>
              <w:t>Ökning (+)/ minskning (</w:t>
            </w:r>
            <w:r w:rsidRPr="009E6985">
              <w:rPr>
                <w:spacing w:val="-2"/>
                <w:sz w:val="16"/>
                <w:szCs w:val="16"/>
              </w:rPr>
              <w:t>–) av kassa och plus</w:t>
            </w:r>
            <w:r w:rsidRPr="009E6985">
              <w:rPr>
                <w:spacing w:val="-2"/>
                <w:sz w:val="16"/>
                <w:szCs w:val="16"/>
              </w:rPr>
              <w:t>g</w:t>
            </w:r>
            <w:r w:rsidRPr="009E6985">
              <w:rPr>
                <w:spacing w:val="-2"/>
                <w:sz w:val="16"/>
                <w:szCs w:val="16"/>
              </w:rPr>
              <w:t>i</w:t>
            </w:r>
            <w:r w:rsidRPr="009E6985">
              <w:rPr>
                <w:spacing w:val="-2"/>
                <w:sz w:val="16"/>
                <w:szCs w:val="16"/>
              </w:rPr>
              <w:t>ro</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b/>
                <w:bCs/>
                <w:sz w:val="16"/>
                <w:szCs w:val="16"/>
              </w:rPr>
            </w:pPr>
            <w:r w:rsidRPr="009E6985">
              <w:rPr>
                <w:sz w:val="16"/>
                <w:szCs w:val="16"/>
              </w:rPr>
              <w:t>0</w:t>
            </w: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sz w:val="16"/>
                <w:szCs w:val="16"/>
              </w:rPr>
            </w:pPr>
            <w:r w:rsidRPr="009E6985">
              <w:rPr>
                <w:sz w:val="16"/>
                <w:szCs w:val="16"/>
              </w:rPr>
              <w:t>0</w:t>
            </w:r>
          </w:p>
        </w:tc>
      </w:tr>
      <w:tr w:rsidR="00000000" w:rsidRPr="009E6985">
        <w:trPr>
          <w:trHeight w:val="20"/>
        </w:trPr>
        <w:tc>
          <w:tcPr>
            <w:tcW w:w="3104" w:type="dxa"/>
            <w:noWrap/>
          </w:tcPr>
          <w:p w:rsidR="007F4FCA" w:rsidRPr="009E6985" w:rsidRDefault="007F4FCA">
            <w:pPr>
              <w:spacing w:before="60" w:line="200" w:lineRule="exact"/>
              <w:jc w:val="left"/>
              <w:rPr>
                <w:spacing w:val="-2"/>
                <w:sz w:val="16"/>
                <w:szCs w:val="16"/>
              </w:rPr>
            </w:pPr>
            <w:r w:rsidRPr="009E6985">
              <w:rPr>
                <w:sz w:val="16"/>
                <w:szCs w:val="16"/>
              </w:rPr>
              <w:t>Ökning (+)/ minskning (</w:t>
            </w:r>
            <w:r w:rsidRPr="009E6985">
              <w:rPr>
                <w:sz w:val="16"/>
                <w:szCs w:val="16"/>
              </w:rPr>
              <w:t>–</w:t>
            </w:r>
            <w:r w:rsidRPr="009E6985">
              <w:rPr>
                <w:sz w:val="16"/>
                <w:szCs w:val="16"/>
              </w:rPr>
              <w:t>) av tillgodohava</w:t>
            </w:r>
            <w:r w:rsidRPr="009E6985">
              <w:rPr>
                <w:sz w:val="16"/>
                <w:szCs w:val="16"/>
              </w:rPr>
              <w:t>n</w:t>
            </w:r>
            <w:r w:rsidRPr="009E6985">
              <w:rPr>
                <w:sz w:val="16"/>
                <w:szCs w:val="16"/>
              </w:rPr>
              <w:t>de RGK</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35 537</w:t>
            </w: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sz w:val="16"/>
                <w:szCs w:val="16"/>
              </w:rPr>
            </w:pPr>
            <w:r w:rsidRPr="009E6985">
              <w:rPr>
                <w:sz w:val="16"/>
                <w:szCs w:val="16"/>
              </w:rPr>
              <w:t>28 366</w:t>
            </w:r>
          </w:p>
        </w:tc>
      </w:tr>
      <w:tr w:rsidR="00000000" w:rsidRPr="009E6985">
        <w:trPr>
          <w:trHeight w:val="20"/>
        </w:trPr>
        <w:tc>
          <w:tcPr>
            <w:tcW w:w="3104" w:type="dxa"/>
            <w:noWrap/>
          </w:tcPr>
          <w:p w:rsidR="007F4FCA" w:rsidRPr="009E6985" w:rsidRDefault="007F4FCA">
            <w:pPr>
              <w:spacing w:before="60" w:line="200" w:lineRule="exact"/>
              <w:jc w:val="left"/>
              <w:rPr>
                <w:sz w:val="16"/>
                <w:szCs w:val="16"/>
              </w:rPr>
            </w:pPr>
            <w:r w:rsidRPr="009E6985">
              <w:rPr>
                <w:sz w:val="16"/>
                <w:szCs w:val="16"/>
              </w:rPr>
              <w:t>Ökning (+/</w:t>
            </w:r>
            <w:r w:rsidRPr="009E6985">
              <w:rPr>
                <w:sz w:val="16"/>
                <w:szCs w:val="16"/>
              </w:rPr>
              <w:t>–</w:t>
            </w:r>
            <w:r w:rsidRPr="009E6985">
              <w:rPr>
                <w:sz w:val="16"/>
                <w:szCs w:val="16"/>
              </w:rPr>
              <w:t>)/ minskning (</w:t>
            </w:r>
            <w:r w:rsidRPr="009E6985">
              <w:rPr>
                <w:sz w:val="16"/>
                <w:szCs w:val="16"/>
              </w:rPr>
              <w:t>–</w:t>
            </w:r>
            <w:r w:rsidRPr="009E6985">
              <w:rPr>
                <w:sz w:val="16"/>
                <w:szCs w:val="16"/>
              </w:rPr>
              <w:t>/+) av avräkning med statsve</w:t>
            </w:r>
            <w:r w:rsidRPr="009E6985">
              <w:rPr>
                <w:sz w:val="16"/>
                <w:szCs w:val="16"/>
              </w:rPr>
              <w:t>r</w:t>
            </w:r>
            <w:r w:rsidRPr="009E6985">
              <w:rPr>
                <w:sz w:val="16"/>
                <w:szCs w:val="16"/>
              </w:rPr>
              <w:t>ket</w:t>
            </w:r>
          </w:p>
        </w:tc>
        <w:tc>
          <w:tcPr>
            <w:tcW w:w="300" w:type="dxa"/>
          </w:tcPr>
          <w:p w:rsidR="007F4FCA" w:rsidRPr="009E6985" w:rsidRDefault="007F4FCA">
            <w:pPr>
              <w:spacing w:before="60" w:line="200" w:lineRule="exact"/>
              <w:rPr>
                <w:sz w:val="16"/>
                <w:szCs w:val="16"/>
              </w:rPr>
            </w:pPr>
          </w:p>
        </w:tc>
        <w:tc>
          <w:tcPr>
            <w:tcW w:w="804" w:type="dxa"/>
            <w:tcBorders>
              <w:bottom w:val="single" w:sz="4" w:space="0" w:color="auto"/>
            </w:tcBorders>
            <w:noWrap/>
          </w:tcPr>
          <w:p w:rsidR="007F4FCA" w:rsidRPr="009E6985" w:rsidRDefault="007F4FCA">
            <w:pPr>
              <w:spacing w:before="60" w:line="200" w:lineRule="exact"/>
              <w:jc w:val="right"/>
              <w:rPr>
                <w:b/>
                <w:bCs/>
                <w:sz w:val="16"/>
                <w:szCs w:val="16"/>
              </w:rPr>
            </w:pPr>
          </w:p>
        </w:tc>
        <w:tc>
          <w:tcPr>
            <w:tcW w:w="804" w:type="dxa"/>
            <w:tcBorders>
              <w:bottom w:val="single" w:sz="4" w:space="0" w:color="auto"/>
            </w:tcBorders>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22 003</w:t>
            </w:r>
          </w:p>
        </w:tc>
        <w:tc>
          <w:tcPr>
            <w:tcW w:w="804" w:type="dxa"/>
            <w:tcBorders>
              <w:bottom w:val="single" w:sz="4" w:space="0" w:color="auto"/>
            </w:tcBorders>
            <w:shd w:val="clear" w:color="auto" w:fill="E6E6E6"/>
            <w:noWrap/>
          </w:tcPr>
          <w:p w:rsidR="007F4FCA" w:rsidRPr="009E6985" w:rsidRDefault="007F4FCA">
            <w:pPr>
              <w:spacing w:before="60" w:line="200" w:lineRule="exact"/>
              <w:jc w:val="right"/>
              <w:rPr>
                <w:b/>
                <w:bCs/>
                <w:sz w:val="16"/>
                <w:szCs w:val="16"/>
              </w:rPr>
            </w:pPr>
          </w:p>
        </w:tc>
        <w:tc>
          <w:tcPr>
            <w:tcW w:w="847" w:type="dxa"/>
            <w:tcBorders>
              <w:bottom w:val="single" w:sz="4" w:space="0" w:color="auto"/>
            </w:tcBorders>
            <w:shd w:val="clear" w:color="auto" w:fill="E6E6E6"/>
            <w:noWrap/>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40 751</w:t>
            </w:r>
          </w:p>
        </w:tc>
      </w:tr>
      <w:tr w:rsidR="00000000" w:rsidRPr="009E6985">
        <w:trPr>
          <w:trHeight w:val="20"/>
        </w:trPr>
        <w:tc>
          <w:tcPr>
            <w:tcW w:w="3104" w:type="dxa"/>
            <w:noWrap/>
          </w:tcPr>
          <w:p w:rsidR="007F4FCA" w:rsidRPr="009E6985" w:rsidRDefault="007F4FCA">
            <w:pPr>
              <w:spacing w:before="60" w:line="200" w:lineRule="exact"/>
              <w:jc w:val="left"/>
              <w:rPr>
                <w:sz w:val="16"/>
                <w:szCs w:val="16"/>
              </w:rPr>
            </w:pPr>
            <w:r w:rsidRPr="009E6985">
              <w:rPr>
                <w:b/>
                <w:bCs/>
                <w:i/>
                <w:iCs/>
                <w:sz w:val="16"/>
                <w:szCs w:val="16"/>
              </w:rPr>
              <w:t>Summa förändring av likvida medel</w:t>
            </w:r>
          </w:p>
        </w:tc>
        <w:tc>
          <w:tcPr>
            <w:tcW w:w="300" w:type="dxa"/>
          </w:tcPr>
          <w:p w:rsidR="007F4FCA" w:rsidRPr="009E6985" w:rsidRDefault="007F4FCA">
            <w:pPr>
              <w:spacing w:before="60" w:line="200" w:lineRule="exact"/>
              <w:rPr>
                <w:sz w:val="16"/>
                <w:szCs w:val="16"/>
              </w:rPr>
            </w:pPr>
          </w:p>
        </w:tc>
        <w:tc>
          <w:tcPr>
            <w:tcW w:w="804" w:type="dxa"/>
            <w:tcBorders>
              <w:top w:val="single" w:sz="4" w:space="0" w:color="auto"/>
            </w:tcBorders>
            <w:noWrap/>
          </w:tcPr>
          <w:p w:rsidR="007F4FCA" w:rsidRPr="009E6985" w:rsidRDefault="007F4FCA">
            <w:pPr>
              <w:spacing w:before="60" w:line="200" w:lineRule="exact"/>
              <w:jc w:val="right"/>
              <w:rPr>
                <w:b/>
                <w:bCs/>
                <w:sz w:val="16"/>
                <w:szCs w:val="16"/>
              </w:rPr>
            </w:pPr>
          </w:p>
        </w:tc>
        <w:tc>
          <w:tcPr>
            <w:tcW w:w="804" w:type="dxa"/>
            <w:tcBorders>
              <w:top w:val="single" w:sz="4" w:space="0" w:color="auto"/>
            </w:tcBorders>
            <w:noWrap/>
          </w:tcPr>
          <w:p w:rsidR="007F4FCA" w:rsidRPr="009E6985" w:rsidRDefault="007F4FCA">
            <w:pPr>
              <w:spacing w:before="60" w:line="200" w:lineRule="exact"/>
              <w:jc w:val="right"/>
              <w:rPr>
                <w:sz w:val="16"/>
                <w:szCs w:val="16"/>
              </w:rPr>
            </w:pPr>
            <w:r w:rsidRPr="009E6985">
              <w:rPr>
                <w:b/>
                <w:bCs/>
                <w:sz w:val="16"/>
                <w:szCs w:val="16"/>
              </w:rPr>
              <w:t>–</w:t>
            </w:r>
            <w:r w:rsidRPr="009E6985">
              <w:rPr>
                <w:b/>
                <w:bCs/>
                <w:sz w:val="16"/>
                <w:szCs w:val="16"/>
              </w:rPr>
              <w:t>57 540</w:t>
            </w:r>
          </w:p>
        </w:tc>
        <w:tc>
          <w:tcPr>
            <w:tcW w:w="804" w:type="dxa"/>
            <w:tcBorders>
              <w:top w:val="single" w:sz="4" w:space="0" w:color="auto"/>
            </w:tcBorders>
            <w:shd w:val="clear" w:color="auto" w:fill="E6E6E6"/>
            <w:noWrap/>
          </w:tcPr>
          <w:p w:rsidR="007F4FCA" w:rsidRPr="009E6985" w:rsidRDefault="007F4FCA">
            <w:pPr>
              <w:spacing w:before="60" w:line="200" w:lineRule="exact"/>
              <w:jc w:val="right"/>
              <w:rPr>
                <w:b/>
                <w:bCs/>
                <w:sz w:val="16"/>
                <w:szCs w:val="16"/>
              </w:rPr>
            </w:pPr>
          </w:p>
        </w:tc>
        <w:tc>
          <w:tcPr>
            <w:tcW w:w="847" w:type="dxa"/>
            <w:tcBorders>
              <w:top w:val="single" w:sz="4" w:space="0" w:color="auto"/>
            </w:tcBorders>
            <w:shd w:val="clear" w:color="auto" w:fill="E6E6E6"/>
            <w:noWrap/>
          </w:tcPr>
          <w:p w:rsidR="007F4FCA" w:rsidRPr="009E6985" w:rsidRDefault="007F4FCA">
            <w:pPr>
              <w:spacing w:before="60" w:line="200" w:lineRule="exact"/>
              <w:jc w:val="right"/>
              <w:rPr>
                <w:sz w:val="16"/>
                <w:szCs w:val="16"/>
              </w:rPr>
            </w:pPr>
            <w:r w:rsidRPr="009E6985">
              <w:rPr>
                <w:b/>
                <w:bCs/>
                <w:sz w:val="16"/>
                <w:szCs w:val="16"/>
              </w:rPr>
              <w:t>–</w:t>
            </w:r>
            <w:r w:rsidRPr="009E6985">
              <w:rPr>
                <w:b/>
                <w:bCs/>
                <w:sz w:val="16"/>
                <w:szCs w:val="16"/>
              </w:rPr>
              <w:t>12 385</w:t>
            </w:r>
          </w:p>
        </w:tc>
      </w:tr>
      <w:tr w:rsidR="00000000" w:rsidRPr="009E6985">
        <w:trPr>
          <w:trHeight w:val="20"/>
        </w:trPr>
        <w:tc>
          <w:tcPr>
            <w:tcW w:w="3104" w:type="dxa"/>
            <w:noWrap/>
          </w:tcPr>
          <w:p w:rsidR="007F4FCA" w:rsidRPr="009E6985" w:rsidRDefault="007F4FCA">
            <w:pPr>
              <w:spacing w:before="60" w:line="200" w:lineRule="exact"/>
              <w:jc w:val="left"/>
              <w:rPr>
                <w:b/>
                <w:bCs/>
                <w:i/>
                <w:iCs/>
                <w:sz w:val="16"/>
                <w:szCs w:val="16"/>
              </w:rPr>
            </w:pPr>
            <w:r w:rsidRPr="009E6985">
              <w:rPr>
                <w:b/>
                <w:bCs/>
                <w:sz w:val="16"/>
                <w:szCs w:val="16"/>
              </w:rPr>
              <w:t>LIKVIDA MEDEL VID ÅRETS SLUT</w:t>
            </w:r>
          </w:p>
        </w:tc>
        <w:tc>
          <w:tcPr>
            <w:tcW w:w="300" w:type="dxa"/>
          </w:tcPr>
          <w:p w:rsidR="007F4FCA" w:rsidRPr="009E6985" w:rsidRDefault="007F4FCA">
            <w:pPr>
              <w:spacing w:before="60" w:line="200" w:lineRule="exact"/>
              <w:rPr>
                <w:sz w:val="16"/>
                <w:szCs w:val="16"/>
              </w:rPr>
            </w:pPr>
          </w:p>
        </w:tc>
        <w:tc>
          <w:tcPr>
            <w:tcW w:w="804" w:type="dxa"/>
            <w:noWrap/>
          </w:tcPr>
          <w:p w:rsidR="007F4FCA" w:rsidRPr="009E6985" w:rsidRDefault="007F4FCA">
            <w:pPr>
              <w:spacing w:before="60" w:line="200" w:lineRule="exact"/>
              <w:jc w:val="right"/>
              <w:rPr>
                <w:b/>
                <w:bCs/>
                <w:sz w:val="16"/>
                <w:szCs w:val="16"/>
              </w:rPr>
            </w:pPr>
          </w:p>
        </w:tc>
        <w:tc>
          <w:tcPr>
            <w:tcW w:w="804" w:type="dxa"/>
            <w:noWrap/>
          </w:tcPr>
          <w:p w:rsidR="007F4FCA" w:rsidRPr="009E6985" w:rsidRDefault="007F4FCA">
            <w:pPr>
              <w:spacing w:before="60" w:line="200" w:lineRule="exact"/>
              <w:jc w:val="right"/>
              <w:rPr>
                <w:b/>
                <w:bCs/>
                <w:sz w:val="16"/>
                <w:szCs w:val="16"/>
              </w:rPr>
            </w:pPr>
            <w:r w:rsidRPr="009E6985">
              <w:rPr>
                <w:b/>
                <w:bCs/>
                <w:sz w:val="16"/>
                <w:szCs w:val="16"/>
              </w:rPr>
              <w:t>–</w:t>
            </w:r>
            <w:r w:rsidRPr="009E6985">
              <w:rPr>
                <w:b/>
                <w:bCs/>
                <w:sz w:val="16"/>
                <w:szCs w:val="16"/>
              </w:rPr>
              <w:t>46 733</w:t>
            </w:r>
          </w:p>
        </w:tc>
        <w:tc>
          <w:tcPr>
            <w:tcW w:w="804" w:type="dxa"/>
            <w:shd w:val="clear" w:color="auto" w:fill="E6E6E6"/>
            <w:noWrap/>
          </w:tcPr>
          <w:p w:rsidR="007F4FCA" w:rsidRPr="009E6985" w:rsidRDefault="007F4FCA">
            <w:pPr>
              <w:spacing w:before="60" w:line="200" w:lineRule="exact"/>
              <w:jc w:val="right"/>
              <w:rPr>
                <w:b/>
                <w:bCs/>
                <w:sz w:val="16"/>
                <w:szCs w:val="16"/>
              </w:rPr>
            </w:pPr>
          </w:p>
        </w:tc>
        <w:tc>
          <w:tcPr>
            <w:tcW w:w="847" w:type="dxa"/>
            <w:shd w:val="clear" w:color="auto" w:fill="E6E6E6"/>
            <w:noWrap/>
          </w:tcPr>
          <w:p w:rsidR="007F4FCA" w:rsidRPr="009E6985" w:rsidRDefault="007F4FCA">
            <w:pPr>
              <w:spacing w:before="60" w:line="200" w:lineRule="exact"/>
              <w:jc w:val="right"/>
              <w:rPr>
                <w:b/>
                <w:bCs/>
                <w:sz w:val="16"/>
                <w:szCs w:val="16"/>
              </w:rPr>
            </w:pPr>
            <w:r w:rsidRPr="009E6985">
              <w:rPr>
                <w:b/>
                <w:bCs/>
                <w:sz w:val="16"/>
                <w:szCs w:val="16"/>
              </w:rPr>
              <w:t>10 807</w:t>
            </w:r>
          </w:p>
        </w:tc>
      </w:tr>
    </w:tbl>
    <w:p w:rsidR="007F4FCA" w:rsidRPr="009E6985" w:rsidRDefault="007F4FCA">
      <w:pPr>
        <w:pStyle w:val="Normaltindrag"/>
      </w:pPr>
    </w:p>
    <w:p w:rsidR="007F4FCA" w:rsidRPr="009E6985" w:rsidRDefault="007F4FCA">
      <w:pPr>
        <w:ind w:left="-284"/>
      </w:pPr>
    </w:p>
    <w:p w:rsidR="007F4FCA" w:rsidRPr="009E6985" w:rsidRDefault="007F4FCA">
      <w:pPr>
        <w:pStyle w:val="Rubrik2"/>
        <w:spacing w:before="0"/>
      </w:pPr>
      <w:r w:rsidRPr="009E6985">
        <w:br w:type="page"/>
      </w:r>
      <w:bookmarkStart w:id="33" w:name="_Toc127170452"/>
      <w:bookmarkStart w:id="34" w:name="_Toc127262306"/>
      <w:r w:rsidRPr="009E6985">
        <w:t>Tilläggsupplysningar och noter</w:t>
      </w:r>
      <w:bookmarkEnd w:id="33"/>
      <w:bookmarkEnd w:id="34"/>
    </w:p>
    <w:p w:rsidR="007F4FCA" w:rsidRPr="009E6985" w:rsidRDefault="007F4FCA">
      <w:pPr>
        <w:spacing w:before="0"/>
        <w:rPr>
          <w:i/>
        </w:rPr>
      </w:pPr>
      <w:r w:rsidRPr="009E6985">
        <w:rPr>
          <w:i/>
        </w:rPr>
        <w:t>(belopp anges i tkr)</w:t>
      </w:r>
    </w:p>
    <w:p w:rsidR="007F4FCA" w:rsidRPr="009E6985" w:rsidRDefault="007F4FCA">
      <w:pPr>
        <w:pStyle w:val="R3"/>
      </w:pPr>
      <w:r w:rsidRPr="009E6985">
        <w:t>Redovisnings- och värderingsprinciper</w:t>
      </w:r>
    </w:p>
    <w:p w:rsidR="007F4FCA" w:rsidRPr="009E6985" w:rsidRDefault="007F4FCA">
      <w:pPr>
        <w:rPr>
          <w:b/>
          <w:i/>
        </w:rPr>
      </w:pPr>
      <w:r w:rsidRPr="009E6985">
        <w:rPr>
          <w:b/>
          <w:i/>
        </w:rPr>
        <w:t>Allmänt</w:t>
      </w:r>
    </w:p>
    <w:p w:rsidR="007F4FCA" w:rsidRPr="009E6985" w:rsidRDefault="007F4FCA">
      <w:r w:rsidRPr="009E6985">
        <w:t>Årsredovisningen är upprättad i enlighet med förordningen (2000:605) om myndigheters årsredovisning och budgetunderlag. Vissa undantag är beslut</w:t>
      </w:r>
      <w:r w:rsidRPr="009E6985">
        <w:t>a</w:t>
      </w:r>
      <w:r w:rsidRPr="009E6985">
        <w:t>de av riksdagsstyrelsen</w:t>
      </w:r>
      <w:r w:rsidRPr="009E6985">
        <w:t>,</w:t>
      </w:r>
      <w:r w:rsidRPr="009E6985">
        <w:t xml:space="preserve"> 2001-06-13 (RFS 2001:9).</w:t>
      </w:r>
      <w:r w:rsidRPr="009E6985">
        <w:t xml:space="preserve"> </w:t>
      </w:r>
      <w:r w:rsidRPr="009E6985">
        <w:t>Fordringar har tagits upp med de belopp som beräknas inflyta.</w:t>
      </w:r>
      <w:r w:rsidRPr="009E6985">
        <w:t xml:space="preserve"> </w:t>
      </w:r>
      <w:r w:rsidRPr="009E6985">
        <w:t>Skulder har tagits upp med sina nom</w:t>
      </w:r>
      <w:r w:rsidRPr="009E6985">
        <w:t>i</w:t>
      </w:r>
      <w:r w:rsidRPr="009E6985">
        <w:t>nella belopp.</w:t>
      </w:r>
    </w:p>
    <w:p w:rsidR="007F4FCA" w:rsidRPr="009E6985" w:rsidRDefault="007F4FCA">
      <w:pPr>
        <w:spacing w:before="187"/>
        <w:rPr>
          <w:b/>
          <w:i/>
        </w:rPr>
      </w:pPr>
      <w:r w:rsidRPr="009E6985">
        <w:rPr>
          <w:b/>
          <w:i/>
        </w:rPr>
        <w:t>Anläggningstillgångar</w:t>
      </w:r>
    </w:p>
    <w:p w:rsidR="007F4FCA" w:rsidRPr="009E6985" w:rsidRDefault="007F4FCA">
      <w:r w:rsidRPr="009E6985">
        <w:t>Tillgångar avsedda för stadigvarande bruk med en anskaff</w:t>
      </w:r>
      <w:r w:rsidRPr="009E6985">
        <w:t xml:space="preserve">ningskostnad på minst 10 000 kr </w:t>
      </w:r>
      <w:r w:rsidRPr="009E6985">
        <w:t>och en beräknad ekonomisk livslängd på tre år eller längre har bokförts som anläggningstillgångar.</w:t>
      </w:r>
    </w:p>
    <w:p w:rsidR="007F4FCA" w:rsidRPr="009E6985" w:rsidRDefault="007F4FCA">
      <w:pPr>
        <w:pStyle w:val="Normaltindrag"/>
      </w:pPr>
      <w:r w:rsidRPr="009E6985">
        <w:t>Anläggningstillgångarna skrivs av månadsvis linjärt över den ekonomiska livslängden.</w:t>
      </w:r>
    </w:p>
    <w:tbl>
      <w:tblPr>
        <w:tblW w:w="0" w:type="auto"/>
        <w:tblInd w:w="70" w:type="dxa"/>
        <w:tblCellMar>
          <w:left w:w="70" w:type="dxa"/>
          <w:right w:w="70" w:type="dxa"/>
        </w:tblCellMar>
        <w:tblLook w:val="0000" w:firstRow="0" w:lastRow="0" w:firstColumn="0" w:lastColumn="0" w:noHBand="0" w:noVBand="0"/>
      </w:tblPr>
      <w:tblGrid>
        <w:gridCol w:w="4757"/>
        <w:gridCol w:w="146"/>
        <w:gridCol w:w="526"/>
      </w:tblGrid>
      <w:tr w:rsidR="00000000" w:rsidRPr="009E6985">
        <w:trPr>
          <w:trHeight w:val="405"/>
        </w:trPr>
        <w:tc>
          <w:tcPr>
            <w:tcW w:w="0" w:type="auto"/>
            <w:tcBorders>
              <w:top w:val="nil"/>
              <w:left w:val="nil"/>
              <w:bottom w:val="nil"/>
              <w:right w:val="nil"/>
            </w:tcBorders>
            <w:noWrap/>
            <w:vAlign w:val="bottom"/>
          </w:tcPr>
          <w:p w:rsidR="007F4FCA" w:rsidRPr="009E6985" w:rsidRDefault="007F4FCA">
            <w:pPr>
              <w:rPr>
                <w:rFonts w:cs="Arial"/>
                <w:i/>
                <w:iCs/>
                <w:szCs w:val="19"/>
              </w:rPr>
            </w:pPr>
            <w:r w:rsidRPr="009E6985">
              <w:rPr>
                <w:rFonts w:cs="Arial"/>
                <w:i/>
                <w:iCs/>
                <w:szCs w:val="19"/>
              </w:rPr>
              <w:t>Följande avskrivningstider tillämpas:</w:t>
            </w:r>
          </w:p>
        </w:tc>
        <w:tc>
          <w:tcPr>
            <w:tcW w:w="0" w:type="auto"/>
            <w:tcBorders>
              <w:top w:val="nil"/>
              <w:left w:val="nil"/>
              <w:bottom w:val="nil"/>
              <w:right w:val="nil"/>
            </w:tcBorders>
            <w:noWrap/>
            <w:vAlign w:val="bottom"/>
          </w:tcPr>
          <w:p w:rsidR="007F4FCA" w:rsidRPr="009E6985" w:rsidRDefault="007F4FCA">
            <w:pPr>
              <w:rPr>
                <w:rFonts w:cs="Arial"/>
                <w:szCs w:val="19"/>
              </w:rPr>
            </w:pPr>
          </w:p>
        </w:tc>
        <w:tc>
          <w:tcPr>
            <w:tcW w:w="0" w:type="auto"/>
            <w:tcBorders>
              <w:top w:val="nil"/>
              <w:left w:val="nil"/>
              <w:bottom w:val="nil"/>
              <w:right w:val="nil"/>
            </w:tcBorders>
            <w:noWrap/>
            <w:vAlign w:val="bottom"/>
          </w:tcPr>
          <w:p w:rsidR="007F4FCA" w:rsidRPr="009E6985" w:rsidRDefault="007F4FCA">
            <w:pPr>
              <w:rPr>
                <w:rFonts w:cs="Arial"/>
                <w:szCs w:val="19"/>
              </w:rPr>
            </w:pPr>
          </w:p>
        </w:tc>
      </w:tr>
      <w:tr w:rsidR="00000000" w:rsidRPr="009E6985">
        <w:trPr>
          <w:trHeight w:val="255"/>
        </w:trPr>
        <w:tc>
          <w:tcPr>
            <w:tcW w:w="0" w:type="auto"/>
            <w:tcBorders>
              <w:top w:val="nil"/>
              <w:left w:val="nil"/>
              <w:bottom w:val="nil"/>
              <w:right w:val="nil"/>
            </w:tcBorders>
            <w:noWrap/>
            <w:vAlign w:val="bottom"/>
          </w:tcPr>
          <w:p w:rsidR="007F4FCA" w:rsidRPr="009E6985" w:rsidRDefault="007F4FCA">
            <w:pPr>
              <w:rPr>
                <w:rFonts w:cs="Arial"/>
                <w:szCs w:val="19"/>
              </w:rPr>
            </w:pPr>
            <w:r w:rsidRPr="009E6985">
              <w:rPr>
                <w:rFonts w:cs="Arial"/>
                <w:szCs w:val="19"/>
              </w:rPr>
              <w:t xml:space="preserve">Persondatorer med tillbehör m.m. </w:t>
            </w:r>
          </w:p>
        </w:tc>
        <w:tc>
          <w:tcPr>
            <w:tcW w:w="0" w:type="auto"/>
            <w:tcBorders>
              <w:top w:val="nil"/>
              <w:left w:val="nil"/>
              <w:bottom w:val="nil"/>
              <w:right w:val="nil"/>
            </w:tcBorders>
            <w:noWrap/>
            <w:vAlign w:val="bottom"/>
          </w:tcPr>
          <w:p w:rsidR="007F4FCA" w:rsidRPr="009E6985" w:rsidRDefault="007F4FCA">
            <w:pPr>
              <w:rPr>
                <w:rFonts w:cs="Arial"/>
                <w:szCs w:val="19"/>
              </w:rPr>
            </w:pPr>
          </w:p>
        </w:tc>
        <w:tc>
          <w:tcPr>
            <w:tcW w:w="0" w:type="auto"/>
            <w:tcBorders>
              <w:top w:val="nil"/>
              <w:left w:val="nil"/>
              <w:bottom w:val="nil"/>
              <w:right w:val="nil"/>
            </w:tcBorders>
            <w:noWrap/>
            <w:vAlign w:val="bottom"/>
          </w:tcPr>
          <w:p w:rsidR="007F4FCA" w:rsidRPr="009E6985" w:rsidRDefault="007F4FCA">
            <w:pPr>
              <w:rPr>
                <w:rFonts w:cs="Arial"/>
                <w:szCs w:val="19"/>
              </w:rPr>
            </w:pPr>
            <w:r w:rsidRPr="009E6985">
              <w:rPr>
                <w:rFonts w:cs="Arial"/>
                <w:szCs w:val="19"/>
              </w:rPr>
              <w:t xml:space="preserve"> 3 år</w:t>
            </w:r>
          </w:p>
        </w:tc>
      </w:tr>
      <w:tr w:rsidR="00000000" w:rsidRPr="009E6985">
        <w:trPr>
          <w:trHeight w:val="255"/>
        </w:trPr>
        <w:tc>
          <w:tcPr>
            <w:tcW w:w="0" w:type="auto"/>
            <w:tcBorders>
              <w:top w:val="nil"/>
              <w:left w:val="nil"/>
              <w:bottom w:val="nil"/>
              <w:right w:val="nil"/>
            </w:tcBorders>
            <w:noWrap/>
            <w:vAlign w:val="bottom"/>
          </w:tcPr>
          <w:p w:rsidR="007F4FCA" w:rsidRPr="009E6985" w:rsidRDefault="007F4FCA">
            <w:pPr>
              <w:rPr>
                <w:rFonts w:cs="Arial"/>
                <w:szCs w:val="19"/>
              </w:rPr>
            </w:pPr>
            <w:r w:rsidRPr="009E6985">
              <w:rPr>
                <w:rFonts w:cs="Arial"/>
                <w:szCs w:val="19"/>
              </w:rPr>
              <w:t>Bilar, kontorsinventarier, immateriella anläggningstillgångar</w:t>
            </w:r>
          </w:p>
        </w:tc>
        <w:tc>
          <w:tcPr>
            <w:tcW w:w="0" w:type="auto"/>
            <w:tcBorders>
              <w:top w:val="nil"/>
              <w:left w:val="nil"/>
              <w:bottom w:val="nil"/>
              <w:right w:val="nil"/>
            </w:tcBorders>
            <w:noWrap/>
            <w:vAlign w:val="bottom"/>
          </w:tcPr>
          <w:p w:rsidR="007F4FCA" w:rsidRPr="009E6985" w:rsidRDefault="007F4FCA">
            <w:pPr>
              <w:rPr>
                <w:rFonts w:cs="Arial"/>
                <w:szCs w:val="19"/>
              </w:rPr>
            </w:pPr>
          </w:p>
        </w:tc>
        <w:tc>
          <w:tcPr>
            <w:tcW w:w="0" w:type="auto"/>
            <w:tcBorders>
              <w:top w:val="nil"/>
              <w:left w:val="nil"/>
              <w:bottom w:val="nil"/>
              <w:right w:val="nil"/>
            </w:tcBorders>
            <w:noWrap/>
            <w:vAlign w:val="bottom"/>
          </w:tcPr>
          <w:p w:rsidR="007F4FCA" w:rsidRPr="009E6985" w:rsidRDefault="007F4FCA">
            <w:pPr>
              <w:rPr>
                <w:rFonts w:cs="Arial"/>
                <w:szCs w:val="19"/>
              </w:rPr>
            </w:pPr>
            <w:r w:rsidRPr="009E6985">
              <w:rPr>
                <w:rFonts w:cs="Arial"/>
                <w:szCs w:val="19"/>
              </w:rPr>
              <w:t xml:space="preserve"> 5 år</w:t>
            </w:r>
          </w:p>
        </w:tc>
      </w:tr>
      <w:tr w:rsidR="00000000" w:rsidRPr="009E6985">
        <w:trPr>
          <w:trHeight w:val="255"/>
        </w:trPr>
        <w:tc>
          <w:tcPr>
            <w:tcW w:w="0" w:type="auto"/>
            <w:tcBorders>
              <w:top w:val="nil"/>
              <w:left w:val="nil"/>
              <w:bottom w:val="nil"/>
              <w:right w:val="nil"/>
            </w:tcBorders>
            <w:noWrap/>
            <w:vAlign w:val="bottom"/>
          </w:tcPr>
          <w:p w:rsidR="007F4FCA" w:rsidRPr="009E6985" w:rsidRDefault="007F4FCA">
            <w:pPr>
              <w:rPr>
                <w:rFonts w:cs="Arial"/>
                <w:szCs w:val="19"/>
              </w:rPr>
            </w:pPr>
            <w:r w:rsidRPr="009E6985">
              <w:rPr>
                <w:rFonts w:cs="Arial"/>
                <w:szCs w:val="19"/>
              </w:rPr>
              <w:t>Datanät</w:t>
            </w:r>
          </w:p>
        </w:tc>
        <w:tc>
          <w:tcPr>
            <w:tcW w:w="0" w:type="auto"/>
            <w:tcBorders>
              <w:top w:val="nil"/>
              <w:left w:val="nil"/>
              <w:bottom w:val="nil"/>
              <w:right w:val="nil"/>
            </w:tcBorders>
            <w:noWrap/>
            <w:vAlign w:val="bottom"/>
          </w:tcPr>
          <w:p w:rsidR="007F4FCA" w:rsidRPr="009E6985" w:rsidRDefault="007F4FCA">
            <w:pPr>
              <w:rPr>
                <w:rFonts w:cs="Arial"/>
                <w:szCs w:val="19"/>
              </w:rPr>
            </w:pPr>
          </w:p>
        </w:tc>
        <w:tc>
          <w:tcPr>
            <w:tcW w:w="0" w:type="auto"/>
            <w:tcBorders>
              <w:top w:val="nil"/>
              <w:left w:val="nil"/>
              <w:bottom w:val="nil"/>
              <w:right w:val="nil"/>
            </w:tcBorders>
            <w:noWrap/>
            <w:vAlign w:val="bottom"/>
          </w:tcPr>
          <w:p w:rsidR="007F4FCA" w:rsidRPr="009E6985" w:rsidRDefault="007F4FCA">
            <w:pPr>
              <w:rPr>
                <w:rFonts w:cs="Arial"/>
                <w:szCs w:val="19"/>
              </w:rPr>
            </w:pPr>
            <w:r w:rsidRPr="009E6985">
              <w:rPr>
                <w:rFonts w:cs="Arial"/>
                <w:szCs w:val="19"/>
              </w:rPr>
              <w:t>10 år</w:t>
            </w:r>
          </w:p>
        </w:tc>
      </w:tr>
      <w:tr w:rsidR="00000000" w:rsidRPr="009E6985">
        <w:trPr>
          <w:trHeight w:val="255"/>
        </w:trPr>
        <w:tc>
          <w:tcPr>
            <w:tcW w:w="0" w:type="auto"/>
            <w:tcBorders>
              <w:top w:val="nil"/>
              <w:left w:val="nil"/>
              <w:bottom w:val="nil"/>
              <w:right w:val="nil"/>
            </w:tcBorders>
            <w:noWrap/>
            <w:vAlign w:val="bottom"/>
          </w:tcPr>
          <w:p w:rsidR="007F4FCA" w:rsidRPr="009E6985" w:rsidRDefault="007F4FCA">
            <w:pPr>
              <w:rPr>
                <w:rFonts w:cs="Arial"/>
                <w:szCs w:val="19"/>
              </w:rPr>
            </w:pPr>
            <w:r w:rsidRPr="009E6985">
              <w:rPr>
                <w:rFonts w:cs="Arial"/>
                <w:szCs w:val="19"/>
              </w:rPr>
              <w:t>Byggnader</w:t>
            </w:r>
          </w:p>
        </w:tc>
        <w:tc>
          <w:tcPr>
            <w:tcW w:w="0" w:type="auto"/>
            <w:tcBorders>
              <w:top w:val="nil"/>
              <w:left w:val="nil"/>
              <w:bottom w:val="nil"/>
              <w:right w:val="nil"/>
            </w:tcBorders>
            <w:noWrap/>
            <w:vAlign w:val="bottom"/>
          </w:tcPr>
          <w:p w:rsidR="007F4FCA" w:rsidRPr="009E6985" w:rsidRDefault="007F4FCA">
            <w:pPr>
              <w:rPr>
                <w:rFonts w:cs="Arial"/>
                <w:szCs w:val="19"/>
              </w:rPr>
            </w:pPr>
          </w:p>
        </w:tc>
        <w:tc>
          <w:tcPr>
            <w:tcW w:w="0" w:type="auto"/>
            <w:tcBorders>
              <w:top w:val="nil"/>
              <w:left w:val="nil"/>
              <w:bottom w:val="nil"/>
              <w:right w:val="nil"/>
            </w:tcBorders>
            <w:noWrap/>
            <w:vAlign w:val="bottom"/>
          </w:tcPr>
          <w:p w:rsidR="007F4FCA" w:rsidRPr="009E6985" w:rsidRDefault="007F4FCA">
            <w:pPr>
              <w:rPr>
                <w:rFonts w:cs="Arial"/>
                <w:szCs w:val="19"/>
              </w:rPr>
            </w:pPr>
            <w:r w:rsidRPr="009E6985">
              <w:rPr>
                <w:rFonts w:cs="Arial"/>
                <w:szCs w:val="19"/>
              </w:rPr>
              <w:t>50 år</w:t>
            </w:r>
          </w:p>
        </w:tc>
      </w:tr>
    </w:tbl>
    <w:p w:rsidR="007F4FCA" w:rsidRPr="009E6985" w:rsidRDefault="007F4FCA">
      <w:pPr>
        <w:spacing w:before="187"/>
        <w:rPr>
          <w:b/>
          <w:i/>
        </w:rPr>
      </w:pPr>
      <w:r w:rsidRPr="009E6985">
        <w:rPr>
          <w:b/>
          <w:i/>
        </w:rPr>
        <w:t>Ändrade redovisningsprinciper</w:t>
      </w:r>
    </w:p>
    <w:p w:rsidR="007F4FCA" w:rsidRPr="009E6985" w:rsidRDefault="007F4FCA">
      <w:pPr>
        <w:rPr>
          <w:rFonts w:cs="Arial"/>
          <w:szCs w:val="24"/>
        </w:rPr>
      </w:pPr>
      <w:r w:rsidRPr="009E6985">
        <w:rPr>
          <w:rFonts w:cs="Arial"/>
          <w:szCs w:val="24"/>
        </w:rPr>
        <w:t xml:space="preserve">Donerade </w:t>
      </w:r>
      <w:r w:rsidRPr="009E6985">
        <w:rPr>
          <w:rFonts w:cs="Arial"/>
          <w:szCs w:val="24"/>
        </w:rPr>
        <w:t xml:space="preserve">anläggningstillgångar </w:t>
      </w:r>
      <w:r w:rsidRPr="009E6985">
        <w:rPr>
          <w:rFonts w:cs="Arial"/>
          <w:szCs w:val="24"/>
        </w:rPr>
        <w:t>har förts över från balanserad kapitalförän</w:t>
      </w:r>
      <w:r w:rsidRPr="009E6985">
        <w:rPr>
          <w:rFonts w:cs="Arial"/>
          <w:szCs w:val="24"/>
        </w:rPr>
        <w:t>d</w:t>
      </w:r>
      <w:r w:rsidRPr="009E6985">
        <w:rPr>
          <w:rFonts w:cs="Arial"/>
          <w:szCs w:val="24"/>
        </w:rPr>
        <w:t>ring till donationskapital.</w:t>
      </w:r>
    </w:p>
    <w:p w:rsidR="007F4FCA" w:rsidRPr="009E6985" w:rsidRDefault="007F4FCA">
      <w:r w:rsidRPr="009E6985">
        <w:t>Med hänvisning till föregående års beslut om ändrade redovisningsprinc</w:t>
      </w:r>
      <w:r w:rsidRPr="009E6985">
        <w:t>i</w:t>
      </w:r>
      <w:r w:rsidRPr="009E6985">
        <w:t>per har mark och konst förts till statskapital från balanserad kapitalförändring.</w:t>
      </w:r>
    </w:p>
    <w:p w:rsidR="007F4FCA" w:rsidRPr="009E6985" w:rsidRDefault="007F4FCA">
      <w:pPr>
        <w:spacing w:before="187"/>
        <w:rPr>
          <w:b/>
          <w:i/>
        </w:rPr>
      </w:pPr>
      <w:r w:rsidRPr="009E6985">
        <w:rPr>
          <w:b/>
          <w:i/>
        </w:rPr>
        <w:t>Periodavgränsningsposter</w:t>
      </w:r>
    </w:p>
    <w:p w:rsidR="007F4FCA" w:rsidRPr="009E6985" w:rsidRDefault="007F4FCA">
      <w:r w:rsidRPr="009E6985">
        <w:rPr>
          <w:rFonts w:cs="Arial"/>
          <w:szCs w:val="24"/>
        </w:rPr>
        <w:t>Som periodavgränsningspost bokförs belopp överstigande 50 000 kr, fr.o.m. år 2005.</w:t>
      </w:r>
    </w:p>
    <w:p w:rsidR="007F4FCA" w:rsidRPr="009E6985" w:rsidRDefault="007F4FCA">
      <w:pPr>
        <w:pageBreakBefore/>
        <w:rPr>
          <w:rFonts w:cs="Arial"/>
          <w:b/>
          <w:bCs/>
          <w:i/>
          <w:iCs/>
          <w:szCs w:val="24"/>
        </w:rPr>
      </w:pPr>
      <w:r w:rsidRPr="009E6985">
        <w:rPr>
          <w:rFonts w:cs="Arial"/>
          <w:b/>
          <w:bCs/>
          <w:i/>
          <w:iCs/>
          <w:szCs w:val="24"/>
        </w:rPr>
        <w:t>Noter</w:t>
      </w:r>
    </w:p>
    <w:tbl>
      <w:tblPr>
        <w:tblW w:w="6063" w:type="dxa"/>
        <w:tblInd w:w="70" w:type="dxa"/>
        <w:tblCellMar>
          <w:left w:w="70" w:type="dxa"/>
          <w:right w:w="70" w:type="dxa"/>
        </w:tblCellMar>
        <w:tblLook w:val="0000" w:firstRow="0" w:lastRow="0" w:firstColumn="0" w:lastColumn="0" w:noHBand="0" w:noVBand="0"/>
      </w:tblPr>
      <w:tblGrid>
        <w:gridCol w:w="4059"/>
        <w:gridCol w:w="860"/>
        <w:gridCol w:w="284"/>
        <w:gridCol w:w="860"/>
      </w:tblGrid>
      <w:tr w:rsidR="00000000" w:rsidRPr="009E6985">
        <w:tc>
          <w:tcPr>
            <w:tcW w:w="4059" w:type="dxa"/>
            <w:tcBorders>
              <w:left w:val="nil"/>
              <w:bottom w:val="single" w:sz="4" w:space="0" w:color="auto"/>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2005</w:t>
            </w:r>
          </w:p>
        </w:tc>
        <w:tc>
          <w:tcPr>
            <w:tcW w:w="284" w:type="dxa"/>
            <w:tcBorders>
              <w:left w:val="nil"/>
              <w:bottom w:val="single" w:sz="4" w:space="0" w:color="auto"/>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2004</w:t>
            </w:r>
          </w:p>
        </w:tc>
      </w:tr>
      <w:tr w:rsidR="00000000" w:rsidRPr="009E6985">
        <w:tc>
          <w:tcPr>
            <w:tcW w:w="4059" w:type="dxa"/>
            <w:tcBorders>
              <w:top w:val="single" w:sz="4" w:space="0" w:color="auto"/>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 Intäkter av avgifter och andra ersät</w:t>
            </w:r>
            <w:r w:rsidRPr="009E6985">
              <w:rPr>
                <w:rFonts w:cs="Arial"/>
                <w:b/>
                <w:bCs/>
                <w:sz w:val="18"/>
                <w:szCs w:val="18"/>
              </w:rPr>
              <w:t>t</w:t>
            </w:r>
            <w:r w:rsidRPr="009E6985">
              <w:rPr>
                <w:rFonts w:cs="Arial"/>
                <w:b/>
                <w:bCs/>
                <w:sz w:val="18"/>
                <w:szCs w:val="18"/>
              </w:rPr>
              <w:t>ningar</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single" w:sz="4" w:space="0" w:color="auto"/>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Intäkter av hyror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31 061</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29 655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Intäkter av försäljningsverksamhet</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17 234</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18 228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Övrigt</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10 223</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10 236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58 518</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58 119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c>
          <w:tcPr>
            <w:tcW w:w="284" w:type="dxa"/>
            <w:tcBorders>
              <w:top w:val="nil"/>
              <w:left w:val="nil"/>
              <w:bottom w:val="nil"/>
              <w:right w:val="nil"/>
            </w:tcBorders>
          </w:tcPr>
          <w:p w:rsidR="007F4FCA" w:rsidRPr="009E6985" w:rsidRDefault="007F4FCA">
            <w:pPr>
              <w:spacing w:line="200" w:lineRule="exact"/>
              <w:rPr>
                <w:rFonts w:cs="Arial"/>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2 Finansiella intäkter och kostnader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i/>
                <w:iCs/>
                <w:sz w:val="18"/>
                <w:szCs w:val="18"/>
              </w:rPr>
            </w:pPr>
            <w:r w:rsidRPr="009E6985">
              <w:rPr>
                <w:rFonts w:cs="Arial"/>
                <w:i/>
                <w:iCs/>
                <w:sz w:val="18"/>
                <w:szCs w:val="18"/>
              </w:rPr>
              <w:t>Finansiella intäkter</w:t>
            </w: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284" w:type="dxa"/>
            <w:tcBorders>
              <w:top w:val="nil"/>
              <w:left w:val="nil"/>
              <w:bottom w:val="nil"/>
              <w:right w:val="nil"/>
            </w:tcBorders>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Ränteintäkter från Riksgäldskontoret</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684</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820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Övrigt</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66</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74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750</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894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i/>
                <w:iCs/>
                <w:sz w:val="18"/>
                <w:szCs w:val="18"/>
              </w:rPr>
            </w:pPr>
            <w:r w:rsidRPr="009E6985">
              <w:rPr>
                <w:rFonts w:cs="Arial"/>
                <w:i/>
                <w:iCs/>
                <w:sz w:val="18"/>
                <w:szCs w:val="18"/>
              </w:rPr>
              <w:t>Finansiella kostnader</w:t>
            </w: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284" w:type="dxa"/>
            <w:tcBorders>
              <w:top w:val="nil"/>
              <w:left w:val="nil"/>
              <w:bottom w:val="nil"/>
              <w:right w:val="nil"/>
            </w:tcBorders>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Räntekostnader Riksgäldskontoret</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2 297</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2 516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Övrigt</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59</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94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2 356</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2 610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284" w:type="dxa"/>
            <w:tcBorders>
              <w:top w:val="nil"/>
              <w:left w:val="nil"/>
              <w:bottom w:val="nil"/>
              <w:right w:val="nil"/>
            </w:tcBorders>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3 Kostnader för personal och ledamöter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Ersättning till ledamöter inkl. arbetsgivaravgifter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398 077</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393 356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Lön till personal inkl. arbetsgivaravgifter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317 161</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307 914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Övriga kostnader för ledamöter och personal</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1 583</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1 862</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716 821</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703 132</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i/>
                <w:sz w:val="18"/>
                <w:szCs w:val="18"/>
              </w:rPr>
            </w:pPr>
            <w:r w:rsidRPr="009E6985">
              <w:rPr>
                <w:rFonts w:cs="Arial"/>
                <w:i/>
                <w:sz w:val="18"/>
                <w:szCs w:val="18"/>
              </w:rPr>
              <w:t>varav lönekostnader, exkl. sociala avgifter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i/>
                <w:sz w:val="18"/>
                <w:szCs w:val="18"/>
              </w:rPr>
            </w:pPr>
            <w:r w:rsidRPr="009E6985">
              <w:rPr>
                <w:rFonts w:cs="Arial"/>
                <w:i/>
                <w:sz w:val="18"/>
                <w:szCs w:val="18"/>
              </w:rPr>
              <w:t>442 468</w:t>
            </w:r>
          </w:p>
        </w:tc>
        <w:tc>
          <w:tcPr>
            <w:tcW w:w="284" w:type="dxa"/>
            <w:tcBorders>
              <w:top w:val="nil"/>
              <w:left w:val="nil"/>
              <w:bottom w:val="nil"/>
              <w:right w:val="nil"/>
            </w:tcBorders>
          </w:tcPr>
          <w:p w:rsidR="007F4FCA" w:rsidRPr="009E6985" w:rsidRDefault="007F4FCA">
            <w:pPr>
              <w:spacing w:line="200" w:lineRule="exact"/>
              <w:jc w:val="right"/>
              <w:rPr>
                <w:rFonts w:cs="Arial"/>
                <w:i/>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i/>
                <w:sz w:val="18"/>
                <w:szCs w:val="18"/>
              </w:rPr>
            </w:pPr>
            <w:r w:rsidRPr="009E6985">
              <w:rPr>
                <w:rFonts w:cs="Arial"/>
                <w:i/>
                <w:sz w:val="18"/>
                <w:szCs w:val="18"/>
              </w:rPr>
              <w:t>427 587</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i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bCs/>
                <w:iCs/>
                <w:sz w:val="18"/>
                <w:szCs w:val="18"/>
              </w:rPr>
            </w:pPr>
          </w:p>
        </w:tc>
        <w:tc>
          <w:tcPr>
            <w:tcW w:w="284" w:type="dxa"/>
            <w:tcBorders>
              <w:top w:val="nil"/>
              <w:left w:val="nil"/>
              <w:bottom w:val="nil"/>
              <w:right w:val="nil"/>
            </w:tcBorders>
          </w:tcPr>
          <w:p w:rsidR="007F4FCA" w:rsidRPr="009E6985" w:rsidRDefault="007F4FCA">
            <w:pPr>
              <w:spacing w:line="200" w:lineRule="exact"/>
              <w:rPr>
                <w:rFonts w:cs="Arial"/>
                <w:bCs/>
                <w:i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bCs/>
                <w:i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4 Lämnade bidrag</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Stöd till politiska partier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164 613</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171 396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 xml:space="preserve">Stöd till partigrupperna i riksdagen </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197 854</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136 780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Nordiska rådet</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12 125</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12 683</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IPU</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783</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766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OSSE</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790</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746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Övrigt</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316</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914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376 481</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323 285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bottom w:val="nil"/>
              <w:right w:val="nil"/>
            </w:tcBorders>
          </w:tcPr>
          <w:p w:rsidR="007F4FCA" w:rsidRPr="009E6985" w:rsidRDefault="007F4FCA">
            <w:pPr>
              <w:spacing w:line="200" w:lineRule="exact"/>
              <w:rPr>
                <w:rFonts w:cs="Arial"/>
                <w:bCs/>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5 Årets kapitalförändring</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jc w:val="left"/>
              <w:rPr>
                <w:rFonts w:cs="Arial"/>
                <w:sz w:val="18"/>
                <w:szCs w:val="18"/>
              </w:rPr>
            </w:pPr>
            <w:r w:rsidRPr="009E6985">
              <w:rPr>
                <w:rFonts w:cs="Arial"/>
                <w:sz w:val="18"/>
                <w:szCs w:val="18"/>
              </w:rPr>
              <w:t>Anslagsfinansierade anläggningstillgångar exkl. statskapital</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Amorteringar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34 165</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29 449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Avskrivningar och nedskrivningar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–65 762</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–87 660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Förändring av periodiseringar</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497</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–3 402</w:t>
            </w: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–31 100</w:t>
            </w:r>
          </w:p>
        </w:tc>
        <w:tc>
          <w:tcPr>
            <w:tcW w:w="284" w:type="dxa"/>
            <w:tcBorders>
              <w:top w:val="nil"/>
              <w:left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–61 638</w:t>
            </w: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right w:val="nil"/>
            </w:tcBorders>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right w:val="nil"/>
            </w:tcBorders>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top w:val="single" w:sz="4" w:space="0" w:color="auto"/>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6 Immateriella anläggningstillgångar</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single" w:sz="4" w:space="0" w:color="auto"/>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i/>
                <w:sz w:val="18"/>
                <w:szCs w:val="18"/>
              </w:rPr>
            </w:pPr>
            <w:r w:rsidRPr="009E6985">
              <w:rPr>
                <w:rFonts w:cs="Arial"/>
                <w:b/>
                <w:i/>
                <w:sz w:val="18"/>
                <w:szCs w:val="18"/>
              </w:rPr>
              <w:t>Pågående arbeten</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1 549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IB Anskaffningar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36 545</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32 521</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anskaffningar</w:t>
            </w:r>
          </w:p>
        </w:tc>
        <w:tc>
          <w:tcPr>
            <w:tcW w:w="860" w:type="dxa"/>
            <w:tcBorders>
              <w:top w:val="nil"/>
              <w:left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837</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4 024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Tidigare års avskrivningar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–14 721</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–9 721</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Tidigare års nedskrivningar</w:t>
            </w:r>
          </w:p>
        </w:tc>
        <w:tc>
          <w:tcPr>
            <w:tcW w:w="860" w:type="dxa"/>
            <w:tcBorders>
              <w:top w:val="nil"/>
              <w:left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–18 233</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avskrivningar</w:t>
            </w:r>
          </w:p>
        </w:tc>
        <w:tc>
          <w:tcPr>
            <w:tcW w:w="860" w:type="dxa"/>
            <w:tcBorders>
              <w:top w:val="nil"/>
              <w:left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–861</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–5 000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nedskrivningar</w:t>
            </w:r>
          </w:p>
        </w:tc>
        <w:tc>
          <w:tcPr>
            <w:tcW w:w="860" w:type="dxa"/>
            <w:tcBorders>
              <w:top w:val="nil"/>
              <w:left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–18 233</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Bokfört värde</w:t>
            </w: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3 567</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3 590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3 567</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5 139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c>
          <w:tcPr>
            <w:tcW w:w="284" w:type="dxa"/>
            <w:tcBorders>
              <w:top w:val="nil"/>
              <w:left w:val="nil"/>
              <w:bottom w:val="nil"/>
              <w:right w:val="nil"/>
            </w:tcBorders>
          </w:tcPr>
          <w:p w:rsidR="007F4FCA" w:rsidRPr="009E6985" w:rsidRDefault="007F4FCA">
            <w:pPr>
              <w:spacing w:line="200" w:lineRule="exact"/>
              <w:rPr>
                <w:rFonts w:cs="Arial"/>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7 Materiella anläggningstillgångar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i/>
                <w:iCs/>
                <w:sz w:val="18"/>
                <w:szCs w:val="18"/>
              </w:rPr>
            </w:pPr>
            <w:r w:rsidRPr="009E6985">
              <w:rPr>
                <w:rFonts w:cs="Arial"/>
                <w:b/>
                <w:bCs/>
                <w:i/>
                <w:iCs/>
                <w:sz w:val="18"/>
                <w:szCs w:val="18"/>
              </w:rPr>
              <w:t>Byggnader och mark</w:t>
            </w: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284" w:type="dxa"/>
            <w:tcBorders>
              <w:top w:val="nil"/>
              <w:left w:val="nil"/>
              <w:bottom w:val="nil"/>
              <w:right w:val="nil"/>
            </w:tcBorders>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IB Anskaffningar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1 382 875</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1 382 875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Tidigare års avskrivningar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–404 537</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–378 776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avskrivningar</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–25 761</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–25 761</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Bokfört värde</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952 577</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978 338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Taxeringsvärden</w:t>
            </w:r>
            <w:r w:rsidRPr="009E6985">
              <w:rPr>
                <w:rStyle w:val="Fotnotsreferens"/>
                <w:rFonts w:cs="Arial"/>
                <w:b/>
                <w:bCs/>
                <w:sz w:val="18"/>
                <w:szCs w:val="18"/>
              </w:rPr>
              <w:footnoteReference w:id="24"/>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185 047</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185 047</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i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i/>
                <w:iCs/>
                <w:sz w:val="18"/>
                <w:szCs w:val="18"/>
              </w:rPr>
            </w:pPr>
            <w:r w:rsidRPr="009E6985">
              <w:rPr>
                <w:rFonts w:cs="Arial"/>
                <w:b/>
                <w:bCs/>
                <w:i/>
                <w:iCs/>
                <w:sz w:val="18"/>
                <w:szCs w:val="18"/>
              </w:rPr>
              <w:t>Förbättringsutgifter på annans fastighet</w:t>
            </w:r>
          </w:p>
        </w:tc>
        <w:tc>
          <w:tcPr>
            <w:tcW w:w="860"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p>
        </w:tc>
        <w:tc>
          <w:tcPr>
            <w:tcW w:w="284" w:type="dxa"/>
            <w:tcBorders>
              <w:top w:val="nil"/>
              <w:left w:val="nil"/>
              <w:bottom w:val="nil"/>
              <w:right w:val="nil"/>
            </w:tcBorders>
          </w:tcPr>
          <w:p w:rsidR="007F4FCA" w:rsidRPr="009E6985" w:rsidRDefault="007F4FCA">
            <w:pPr>
              <w:spacing w:line="200" w:lineRule="exact"/>
              <w:rPr>
                <w:rFonts w:cs="Arial"/>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IB Anskaffningar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6 950</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5 975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anskaffningar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975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Tidigare års avskrivningar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–2 969</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–1 934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avskrivningar</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–875</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–1 035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Bokfört värde</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3 106</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3 981</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bottom w:val="nil"/>
              <w:right w:val="nil"/>
            </w:tcBorders>
          </w:tcPr>
          <w:p w:rsidR="007F4FCA" w:rsidRPr="009E6985" w:rsidRDefault="007F4FCA">
            <w:pPr>
              <w:spacing w:line="200" w:lineRule="exact"/>
              <w:rPr>
                <w:rFonts w:cs="Arial"/>
                <w:bCs/>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i/>
                <w:iCs/>
                <w:sz w:val="18"/>
                <w:szCs w:val="18"/>
              </w:rPr>
            </w:pPr>
            <w:r w:rsidRPr="009E6985">
              <w:rPr>
                <w:rFonts w:cs="Arial"/>
                <w:b/>
                <w:bCs/>
                <w:i/>
                <w:iCs/>
                <w:sz w:val="18"/>
                <w:szCs w:val="18"/>
              </w:rPr>
              <w:t>Maskiner, inventarier, installationer m.m.</w:t>
            </w: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284" w:type="dxa"/>
            <w:tcBorders>
              <w:top w:val="nil"/>
              <w:left w:val="nil"/>
              <w:bottom w:val="nil"/>
              <w:right w:val="nil"/>
            </w:tcBorders>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IB Anskaffningar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302 500</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306 252</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anskaffningar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39 930</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33 384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Utrangeringar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–14 697</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–37 136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Tidigare års avskrivningar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–199 796</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–199 112</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avskrivningar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–38 266</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–37 631</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Korrigeringar av tidigare års avskrivningar</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14 621</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36 947</w:t>
            </w: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Bokfört värde</w:t>
            </w: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104 292</w:t>
            </w:r>
          </w:p>
        </w:tc>
        <w:tc>
          <w:tcPr>
            <w:tcW w:w="284" w:type="dxa"/>
            <w:tcBorders>
              <w:top w:val="nil"/>
              <w:left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102 704</w:t>
            </w: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right w:val="nil"/>
            </w:tcBorders>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right w:val="nil"/>
            </w:tcBorders>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right w:val="nil"/>
            </w:tcBorders>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right w:val="nil"/>
            </w:tcBorders>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c>
          <w:tcPr>
            <w:tcW w:w="284" w:type="dxa"/>
            <w:tcBorders>
              <w:top w:val="nil"/>
              <w:left w:val="nil"/>
              <w:right w:val="nil"/>
            </w:tcBorders>
          </w:tcPr>
          <w:p w:rsidR="007F4FCA" w:rsidRPr="009E6985" w:rsidRDefault="007F4FCA">
            <w:pPr>
              <w:spacing w:line="200" w:lineRule="exact"/>
              <w:rPr>
                <w:rFonts w:cs="Arial"/>
                <w:bCs/>
                <w:sz w:val="16"/>
                <w:szCs w:val="16"/>
              </w:rPr>
            </w:pPr>
          </w:p>
        </w:tc>
        <w:tc>
          <w:tcPr>
            <w:tcW w:w="860" w:type="dxa"/>
            <w:tcBorders>
              <w:top w:val="nil"/>
              <w:left w:val="nil"/>
              <w:right w:val="nil"/>
            </w:tcBorders>
            <w:noWrap/>
            <w:vAlign w:val="bottom"/>
          </w:tcPr>
          <w:p w:rsidR="007F4FCA" w:rsidRPr="009E6985" w:rsidRDefault="007F4FCA">
            <w:pPr>
              <w:spacing w:line="200" w:lineRule="exact"/>
              <w:rPr>
                <w:rFonts w:cs="Arial"/>
                <w:bCs/>
                <w:sz w:val="16"/>
                <w:szCs w:val="16"/>
              </w:rPr>
            </w:pPr>
          </w:p>
        </w:tc>
      </w:tr>
      <w:tr w:rsidR="00000000" w:rsidRPr="009E6985">
        <w:tc>
          <w:tcPr>
            <w:tcW w:w="4059" w:type="dxa"/>
            <w:tcBorders>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b/>
                <w:bCs/>
                <w:i/>
                <w:iCs/>
                <w:sz w:val="18"/>
                <w:szCs w:val="18"/>
              </w:rPr>
              <w:t>Pågående nyanläggningar</w:t>
            </w:r>
          </w:p>
        </w:tc>
        <w:tc>
          <w:tcPr>
            <w:tcW w:w="860" w:type="dxa"/>
            <w:tcBorders>
              <w:left w:val="nil"/>
              <w:bottom w:val="nil"/>
              <w:right w:val="nil"/>
            </w:tcBorders>
            <w:noWrap/>
            <w:vAlign w:val="bottom"/>
          </w:tcPr>
          <w:p w:rsidR="007F4FCA" w:rsidRPr="009E6985" w:rsidRDefault="007F4FCA">
            <w:pPr>
              <w:spacing w:line="200" w:lineRule="exact"/>
              <w:jc w:val="right"/>
              <w:rPr>
                <w:rFonts w:cs="Arial"/>
                <w:sz w:val="18"/>
                <w:szCs w:val="18"/>
              </w:rPr>
            </w:pPr>
          </w:p>
        </w:tc>
        <w:tc>
          <w:tcPr>
            <w:tcW w:w="284" w:type="dxa"/>
            <w:tcBorders>
              <w:left w:val="nil"/>
              <w:bottom w:val="nil"/>
              <w:right w:val="nil"/>
            </w:tcBorders>
          </w:tcPr>
          <w:p w:rsidR="007F4FCA" w:rsidRPr="009E6985" w:rsidRDefault="007F4FCA">
            <w:pPr>
              <w:spacing w:line="200" w:lineRule="exact"/>
              <w:jc w:val="right"/>
              <w:rPr>
                <w:rFonts w:cs="Arial"/>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IB Anskaffningar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62 518</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13 098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Årets anskaffningar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57 718</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49 615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Avslutade</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–1 427</w:t>
            </w:r>
          </w:p>
        </w:tc>
        <w:tc>
          <w:tcPr>
            <w:tcW w:w="284" w:type="dxa"/>
            <w:tcBorders>
              <w:top w:val="nil"/>
              <w:left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–195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Bokfört värde</w:t>
            </w: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118 809</w:t>
            </w:r>
          </w:p>
        </w:tc>
        <w:tc>
          <w:tcPr>
            <w:tcW w:w="284" w:type="dxa"/>
            <w:tcBorders>
              <w:left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62 518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jc w:val="left"/>
              <w:rPr>
                <w:rFonts w:cs="Arial"/>
                <w:b/>
                <w:bCs/>
                <w:sz w:val="18"/>
                <w:szCs w:val="18"/>
              </w:rPr>
            </w:pPr>
            <w:r w:rsidRPr="009E6985">
              <w:rPr>
                <w:rFonts w:cs="Arial"/>
                <w:b/>
                <w:bCs/>
                <w:sz w:val="18"/>
                <w:szCs w:val="18"/>
              </w:rPr>
              <w:t>Summa bokfört värde materiella anläggningstil</w:t>
            </w:r>
            <w:r w:rsidRPr="009E6985">
              <w:rPr>
                <w:rFonts w:cs="Arial"/>
                <w:b/>
                <w:bCs/>
                <w:sz w:val="18"/>
                <w:szCs w:val="18"/>
              </w:rPr>
              <w:t>l</w:t>
            </w:r>
            <w:r w:rsidRPr="009E6985">
              <w:rPr>
                <w:rFonts w:cs="Arial"/>
                <w:b/>
                <w:bCs/>
                <w:sz w:val="18"/>
                <w:szCs w:val="18"/>
              </w:rPr>
              <w:t>gångar</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1 178 784</w:t>
            </w:r>
          </w:p>
        </w:tc>
        <w:tc>
          <w:tcPr>
            <w:tcW w:w="284" w:type="dxa"/>
            <w:tcBorders>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1 147 541</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b/>
                <w:sz w:val="18"/>
                <w:szCs w:val="18"/>
              </w:rPr>
              <w:br w:type="page"/>
            </w:r>
            <w:r w:rsidRPr="009E6985">
              <w:rPr>
                <w:rFonts w:cs="Arial"/>
                <w:b/>
                <w:bCs/>
                <w:sz w:val="18"/>
                <w:szCs w:val="18"/>
              </w:rPr>
              <w:t>Not 8 Finansiella anläggningstillgångar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Andelar i bostadsrättsföreningar, bokfört värde</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2 159</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2 159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i/>
                <w:sz w:val="18"/>
                <w:szCs w:val="18"/>
              </w:rPr>
            </w:pPr>
            <w:r w:rsidRPr="009E6985">
              <w:rPr>
                <w:rFonts w:cs="Arial"/>
                <w:i/>
                <w:sz w:val="18"/>
                <w:szCs w:val="18"/>
              </w:rPr>
              <w:t xml:space="preserve">   uppskattat marknadsvärde</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i/>
                <w:sz w:val="18"/>
                <w:szCs w:val="18"/>
              </w:rPr>
            </w:pPr>
            <w:r w:rsidRPr="009E6985">
              <w:rPr>
                <w:rFonts w:cs="Arial"/>
                <w:i/>
                <w:sz w:val="18"/>
                <w:szCs w:val="18"/>
              </w:rPr>
              <w:t>33 830</w:t>
            </w:r>
          </w:p>
        </w:tc>
        <w:tc>
          <w:tcPr>
            <w:tcW w:w="284" w:type="dxa"/>
            <w:tcBorders>
              <w:top w:val="nil"/>
              <w:left w:val="nil"/>
              <w:bottom w:val="nil"/>
              <w:right w:val="nil"/>
            </w:tcBorders>
          </w:tcPr>
          <w:p w:rsidR="007F4FCA" w:rsidRPr="009E6985" w:rsidRDefault="007F4FCA">
            <w:pPr>
              <w:spacing w:line="200" w:lineRule="exact"/>
              <w:jc w:val="right"/>
              <w:rPr>
                <w:rFonts w:cs="Arial"/>
                <w:i/>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i/>
                <w:sz w:val="18"/>
                <w:szCs w:val="18"/>
              </w:rPr>
            </w:pPr>
            <w:r w:rsidRPr="009E6985">
              <w:rPr>
                <w:rFonts w:cs="Arial"/>
                <w:i/>
                <w:sz w:val="18"/>
                <w:szCs w:val="18"/>
              </w:rPr>
              <w:t>33 158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c>
          <w:tcPr>
            <w:tcW w:w="284" w:type="dxa"/>
            <w:tcBorders>
              <w:top w:val="nil"/>
              <w:left w:val="nil"/>
              <w:bottom w:val="nil"/>
              <w:right w:val="nil"/>
            </w:tcBorders>
          </w:tcPr>
          <w:p w:rsidR="007F4FCA" w:rsidRPr="009E6985" w:rsidRDefault="007F4FCA">
            <w:pPr>
              <w:spacing w:line="200" w:lineRule="exact"/>
              <w:rPr>
                <w:rFonts w:cs="Arial"/>
                <w:sz w:val="16"/>
                <w:szCs w:val="16"/>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6"/>
                <w:szCs w:val="16"/>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9 Fordringar hos andra myndigheter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i/>
                <w:iCs/>
                <w:sz w:val="18"/>
                <w:szCs w:val="18"/>
              </w:rPr>
            </w:pPr>
            <w:r w:rsidRPr="009E6985">
              <w:rPr>
                <w:rFonts w:cs="Arial"/>
                <w:i/>
                <w:iCs/>
                <w:sz w:val="18"/>
                <w:szCs w:val="18"/>
              </w:rPr>
              <w:t>I beloppet ingår följande större post:</w:t>
            </w:r>
          </w:p>
        </w:tc>
        <w:tc>
          <w:tcPr>
            <w:tcW w:w="860"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p>
        </w:tc>
        <w:tc>
          <w:tcPr>
            <w:tcW w:w="284" w:type="dxa"/>
            <w:tcBorders>
              <w:top w:val="nil"/>
              <w:left w:val="nil"/>
              <w:bottom w:val="nil"/>
              <w:right w:val="nil"/>
            </w:tcBorders>
          </w:tcPr>
          <w:p w:rsidR="007F4FCA" w:rsidRPr="009E6985" w:rsidRDefault="007F4FCA">
            <w:pPr>
              <w:spacing w:line="200" w:lineRule="exact"/>
              <w:rPr>
                <w:rFonts w:cs="Arial"/>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Mervärdesskattefordran</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15 461</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14 728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Övrigt</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2 298</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1 495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17 759</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16 223</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284" w:type="dxa"/>
            <w:tcBorders>
              <w:top w:val="nil"/>
              <w:left w:val="nil"/>
              <w:bottom w:val="nil"/>
              <w:right w:val="nil"/>
            </w:tcBorders>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10 Periodavgränsningsposter</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i/>
                <w:iCs/>
                <w:sz w:val="18"/>
                <w:szCs w:val="18"/>
              </w:rPr>
            </w:pPr>
            <w:r w:rsidRPr="009E6985">
              <w:rPr>
                <w:rFonts w:cs="Arial"/>
                <w:i/>
                <w:iCs/>
                <w:sz w:val="18"/>
                <w:szCs w:val="18"/>
              </w:rPr>
              <w:t>I beloppet ingår följande större poster:</w:t>
            </w: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c>
          <w:tcPr>
            <w:tcW w:w="284" w:type="dxa"/>
            <w:tcBorders>
              <w:top w:val="nil"/>
              <w:left w:val="nil"/>
              <w:bottom w:val="nil"/>
              <w:right w:val="nil"/>
            </w:tcBorders>
          </w:tcPr>
          <w:p w:rsidR="007F4FCA" w:rsidRPr="009E6985" w:rsidRDefault="007F4FCA">
            <w:pPr>
              <w:spacing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rPr>
                <w:rFonts w:cs="Arial"/>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Årskort flyg</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6 484</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6 289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 xml:space="preserve">SJ årskort </w:t>
            </w: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9 785</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9 926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sz w:val="18"/>
                <w:szCs w:val="18"/>
              </w:rPr>
            </w:pPr>
            <w:r w:rsidRPr="009E6985">
              <w:rPr>
                <w:rFonts w:cs="Arial"/>
                <w:sz w:val="18"/>
                <w:szCs w:val="18"/>
              </w:rPr>
              <w:t>Övrigt</w:t>
            </w: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9 601</w:t>
            </w:r>
          </w:p>
        </w:tc>
        <w:tc>
          <w:tcPr>
            <w:tcW w:w="284" w:type="dxa"/>
            <w:tcBorders>
              <w:top w:val="nil"/>
              <w:left w:val="nil"/>
              <w:bottom w:val="nil"/>
              <w:right w:val="nil"/>
            </w:tcBorders>
          </w:tcPr>
          <w:p w:rsidR="007F4FCA" w:rsidRPr="009E6985" w:rsidRDefault="007F4FCA">
            <w:pPr>
              <w:spacing w:line="200" w:lineRule="exact"/>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spacing w:line="200" w:lineRule="exact"/>
              <w:jc w:val="right"/>
              <w:rPr>
                <w:rFonts w:cs="Arial"/>
                <w:sz w:val="18"/>
                <w:szCs w:val="18"/>
              </w:rPr>
            </w:pPr>
            <w:r w:rsidRPr="009E6985">
              <w:rPr>
                <w:rFonts w:cs="Arial"/>
                <w:sz w:val="18"/>
                <w:szCs w:val="18"/>
              </w:rPr>
              <w:t>10 784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w:t>
            </w: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25 870</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26 999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11 Avräkning med statsverket</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Ingående balans</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w:t>
            </w:r>
            <w:r w:rsidRPr="009E6985">
              <w:rPr>
                <w:rFonts w:cs="Arial"/>
                <w:b/>
                <w:bCs/>
                <w:sz w:val="18"/>
                <w:szCs w:val="18"/>
              </w:rPr>
              <w:t>83 642</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w:t>
            </w:r>
            <w:r w:rsidRPr="009E6985">
              <w:rPr>
                <w:rFonts w:cs="Arial"/>
                <w:b/>
                <w:bCs/>
                <w:sz w:val="18"/>
                <w:szCs w:val="18"/>
              </w:rPr>
              <w:t>42 890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i/>
                <w:sz w:val="18"/>
                <w:szCs w:val="18"/>
              </w:rPr>
            </w:pPr>
            <w:r w:rsidRPr="009E6985">
              <w:rPr>
                <w:rFonts w:cs="Arial"/>
                <w:bCs/>
                <w:i/>
                <w:sz w:val="18"/>
                <w:szCs w:val="18"/>
              </w:rPr>
              <w:t>Avräknat mot statsbudgeten:</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Anslag</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1 423 115</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1 329 068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i/>
                <w:sz w:val="18"/>
                <w:szCs w:val="18"/>
              </w:rPr>
            </w:pPr>
            <w:r w:rsidRPr="009E6985">
              <w:rPr>
                <w:rFonts w:cs="Arial"/>
                <w:bCs/>
                <w:i/>
                <w:sz w:val="18"/>
                <w:szCs w:val="18"/>
              </w:rPr>
              <w:t>Avräknat mot statsverkets checkräkning:</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Anslagsmedel som tillförts räntekonto</w:t>
            </w:r>
          </w:p>
        </w:tc>
        <w:tc>
          <w:tcPr>
            <w:tcW w:w="860" w:type="dxa"/>
            <w:tcBorders>
              <w:left w:val="nil"/>
              <w:right w:val="nil"/>
            </w:tcBorders>
            <w:noWrap/>
            <w:vAlign w:val="bottom"/>
          </w:tcPr>
          <w:p w:rsidR="007F4FCA" w:rsidRPr="009E6985" w:rsidRDefault="007F4FCA">
            <w:pPr>
              <w:spacing w:line="200" w:lineRule="exact"/>
              <w:ind w:left="-113"/>
              <w:jc w:val="right"/>
              <w:rPr>
                <w:rFonts w:cs="Arial"/>
                <w:bCs/>
                <w:sz w:val="18"/>
                <w:szCs w:val="18"/>
              </w:rPr>
            </w:pPr>
            <w:r w:rsidRPr="009E6985">
              <w:rPr>
                <w:rFonts w:cs="Arial"/>
                <w:bCs/>
                <w:sz w:val="18"/>
                <w:szCs w:val="18"/>
              </w:rPr>
              <w:t>–1 280 505</w:t>
            </w:r>
          </w:p>
        </w:tc>
        <w:tc>
          <w:tcPr>
            <w:tcW w:w="284" w:type="dxa"/>
            <w:tcBorders>
              <w:top w:val="nil"/>
              <w:left w:val="nil"/>
              <w:right w:val="nil"/>
            </w:tcBorders>
          </w:tcPr>
          <w:p w:rsidR="007F4FCA" w:rsidRPr="009E6985" w:rsidRDefault="007F4FCA">
            <w:pPr>
              <w:spacing w:line="200" w:lineRule="exact"/>
              <w:jc w:val="right"/>
              <w:rPr>
                <w:rFonts w:cs="Arial"/>
                <w:bCs/>
                <w:sz w:val="18"/>
                <w:szCs w:val="18"/>
              </w:rPr>
            </w:pPr>
          </w:p>
        </w:tc>
        <w:tc>
          <w:tcPr>
            <w:tcW w:w="860" w:type="dxa"/>
            <w:tcBorders>
              <w:left w:val="nil"/>
              <w:right w:val="nil"/>
            </w:tcBorders>
            <w:noWrap/>
            <w:vAlign w:val="bottom"/>
          </w:tcPr>
          <w:p w:rsidR="007F4FCA" w:rsidRPr="009E6985" w:rsidRDefault="007F4FCA">
            <w:pPr>
              <w:spacing w:line="200" w:lineRule="exact"/>
              <w:ind w:left="-113"/>
              <w:jc w:val="right"/>
              <w:rPr>
                <w:rFonts w:cs="Arial"/>
                <w:bCs/>
                <w:sz w:val="18"/>
                <w:szCs w:val="18"/>
              </w:rPr>
            </w:pPr>
            <w:r w:rsidRPr="009E6985">
              <w:rPr>
                <w:rFonts w:cs="Arial"/>
                <w:bCs/>
                <w:sz w:val="18"/>
                <w:szCs w:val="18"/>
              </w:rPr>
              <w:t>–1 191 727</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Transfereringar m.m.</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164 613</w:t>
            </w:r>
          </w:p>
        </w:tc>
        <w:tc>
          <w:tcPr>
            <w:tcW w:w="284" w:type="dxa"/>
            <w:tcBorders>
              <w:top w:val="nil"/>
              <w:left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178 093</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Utgående balans</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w:t>
            </w:r>
            <w:r w:rsidRPr="009E6985">
              <w:rPr>
                <w:rFonts w:cs="Arial"/>
                <w:b/>
                <w:bCs/>
                <w:sz w:val="18"/>
                <w:szCs w:val="18"/>
              </w:rPr>
              <w:t>105 645</w:t>
            </w:r>
          </w:p>
        </w:tc>
        <w:tc>
          <w:tcPr>
            <w:tcW w:w="284" w:type="dxa"/>
            <w:tcBorders>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w:t>
            </w:r>
            <w:r w:rsidRPr="009E6985">
              <w:rPr>
                <w:rFonts w:cs="Arial"/>
                <w:b/>
                <w:bCs/>
                <w:sz w:val="18"/>
                <w:szCs w:val="18"/>
              </w:rPr>
              <w:t>83 642</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12 Behållning räntekonto i Riksgäldskontoret</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Av riksdagen beviljad kredit på räntekonto</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129 490</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119 121</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jc w:val="left"/>
              <w:rPr>
                <w:rFonts w:cs="Arial"/>
                <w:bCs/>
                <w:sz w:val="18"/>
                <w:szCs w:val="18"/>
              </w:rPr>
            </w:pPr>
            <w:r w:rsidRPr="009E6985">
              <w:rPr>
                <w:rFonts w:cs="Arial"/>
                <w:bCs/>
                <w:sz w:val="18"/>
                <w:szCs w:val="18"/>
              </w:rPr>
              <w:t>Saldot på räntekontot består i huvudsak av anslag</w:t>
            </w:r>
            <w:r w:rsidRPr="009E6985">
              <w:rPr>
                <w:rFonts w:cs="Arial"/>
                <w:bCs/>
                <w:sz w:val="18"/>
                <w:szCs w:val="18"/>
              </w:rPr>
              <w:t>s</w:t>
            </w:r>
            <w:r w:rsidRPr="009E6985">
              <w:rPr>
                <w:rFonts w:cs="Arial"/>
                <w:bCs/>
                <w:sz w:val="18"/>
                <w:szCs w:val="18"/>
              </w:rPr>
              <w:t>medel</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i/>
                <w:sz w:val="18"/>
                <w:szCs w:val="18"/>
              </w:rPr>
            </w:pPr>
            <w:r w:rsidRPr="009E6985">
              <w:rPr>
                <w:rFonts w:cs="Arial"/>
                <w:bCs/>
                <w:i/>
                <w:sz w:val="18"/>
                <w:szCs w:val="18"/>
              </w:rPr>
              <w:t>Kortsiktigt likviditetsbehov</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i/>
                <w:sz w:val="18"/>
                <w:szCs w:val="18"/>
              </w:rPr>
            </w:pPr>
            <w:r w:rsidRPr="009E6985">
              <w:rPr>
                <w:rFonts w:cs="Arial"/>
                <w:bCs/>
                <w:i/>
                <w:sz w:val="18"/>
                <w:szCs w:val="18"/>
              </w:rPr>
              <w:t>174 142</w:t>
            </w:r>
          </w:p>
        </w:tc>
        <w:tc>
          <w:tcPr>
            <w:tcW w:w="284" w:type="dxa"/>
            <w:tcBorders>
              <w:top w:val="nil"/>
              <w:left w:val="nil"/>
              <w:bottom w:val="nil"/>
              <w:right w:val="nil"/>
            </w:tcBorders>
          </w:tcPr>
          <w:p w:rsidR="007F4FCA" w:rsidRPr="009E6985" w:rsidRDefault="007F4FCA">
            <w:pPr>
              <w:spacing w:line="200" w:lineRule="exact"/>
              <w:jc w:val="right"/>
              <w:rPr>
                <w:rFonts w:cs="Arial"/>
                <w:bCs/>
                <w:i/>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i/>
                <w:sz w:val="18"/>
                <w:szCs w:val="18"/>
              </w:rPr>
            </w:pPr>
            <w:r w:rsidRPr="009E6985">
              <w:rPr>
                <w:rFonts w:cs="Arial"/>
                <w:bCs/>
                <w:i/>
                <w:sz w:val="18"/>
                <w:szCs w:val="18"/>
              </w:rPr>
              <w:t>109 232</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13 Statskapital</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Ingående balans</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80</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Under året anskaffa</w:t>
            </w:r>
            <w:r w:rsidRPr="009E6985">
              <w:rPr>
                <w:rFonts w:cs="Arial"/>
                <w:bCs/>
                <w:sz w:val="18"/>
                <w:szCs w:val="18"/>
              </w:rPr>
              <w:t>t</w:t>
            </w:r>
            <w:r w:rsidRPr="009E6985">
              <w:rPr>
                <w:rFonts w:cs="Arial"/>
                <w:bCs/>
                <w:sz w:val="18"/>
                <w:szCs w:val="18"/>
              </w:rPr>
              <w:t xml:space="preserve"> statskapital</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180</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80</w:t>
            </w:r>
          </w:p>
        </w:tc>
      </w:tr>
      <w:tr w:rsidR="00000000" w:rsidRPr="009E6985">
        <w:tc>
          <w:tcPr>
            <w:tcW w:w="4059" w:type="dxa"/>
            <w:tcBorders>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Under året omfört till statskapital</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141 721</w:t>
            </w:r>
          </w:p>
        </w:tc>
        <w:tc>
          <w:tcPr>
            <w:tcW w:w="284" w:type="dxa"/>
            <w:tcBorders>
              <w:top w:val="nil"/>
              <w:left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Utgående balans</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141 981</w:t>
            </w:r>
          </w:p>
        </w:tc>
        <w:tc>
          <w:tcPr>
            <w:tcW w:w="284" w:type="dxa"/>
            <w:tcBorders>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80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14 Donationskapital</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Ingående balans</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 xml:space="preserve">Under året donerat kapital </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Under året omfört till donationskapital</w:t>
            </w:r>
          </w:p>
        </w:tc>
        <w:tc>
          <w:tcPr>
            <w:tcW w:w="860" w:type="dxa"/>
            <w:tcBorders>
              <w:left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2 777</w:t>
            </w:r>
          </w:p>
        </w:tc>
        <w:tc>
          <w:tcPr>
            <w:tcW w:w="284" w:type="dxa"/>
            <w:tcBorders>
              <w:top w:val="nil"/>
              <w:left w:val="nil"/>
              <w:right w:val="nil"/>
            </w:tcBorders>
          </w:tcPr>
          <w:p w:rsidR="007F4FCA" w:rsidRPr="009E6985" w:rsidRDefault="007F4FCA">
            <w:pPr>
              <w:spacing w:line="200" w:lineRule="exact"/>
              <w:jc w:val="right"/>
              <w:rPr>
                <w:rFonts w:cs="Arial"/>
                <w:bCs/>
                <w:sz w:val="18"/>
                <w:szCs w:val="18"/>
              </w:rPr>
            </w:pPr>
          </w:p>
        </w:tc>
        <w:tc>
          <w:tcPr>
            <w:tcW w:w="860" w:type="dxa"/>
            <w:tcBorders>
              <w:left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Tidigare års avskrivningar</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351</w:t>
            </w:r>
          </w:p>
        </w:tc>
        <w:tc>
          <w:tcPr>
            <w:tcW w:w="284" w:type="dxa"/>
            <w:tcBorders>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Utgående balans</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2 426</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15 Balanserad kapitalförändring</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Ingående balans</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991 680</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1 055 196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Föregående års kapitalförändring</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61 638</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63 516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Fört till statskapital</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141 721</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Fört till donationskapital</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2 426</w:t>
            </w:r>
          </w:p>
        </w:tc>
        <w:tc>
          <w:tcPr>
            <w:tcW w:w="284" w:type="dxa"/>
            <w:tcBorders>
              <w:top w:val="nil"/>
              <w:left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Utgående balans</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785 895</w:t>
            </w:r>
          </w:p>
        </w:tc>
        <w:tc>
          <w:tcPr>
            <w:tcW w:w="284" w:type="dxa"/>
            <w:tcBorders>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991 680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jc w:val="left"/>
              <w:rPr>
                <w:rFonts w:cs="Arial"/>
                <w:b/>
                <w:bCs/>
                <w:sz w:val="18"/>
                <w:szCs w:val="18"/>
              </w:rPr>
            </w:pPr>
            <w:r w:rsidRPr="009E6985">
              <w:rPr>
                <w:rFonts w:cs="Arial"/>
                <w:b/>
                <w:bCs/>
                <w:sz w:val="18"/>
                <w:szCs w:val="18"/>
              </w:rPr>
              <w:t>Not 16 Avsättningar för pensioner och liknande förpliktelser</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Ingående avsättning</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769</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1 217</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Årets pensionskostnad</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748</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270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Årets pensionsutbetalningar</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385</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394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Årets utbetalning av avgångsvederlag</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324</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Utgående avsättning</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1 132</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769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17 Lån i Riksgäldskontoret</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Ingående balans</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129 922</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102 416</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Under året upptagna lån</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36 909</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56 955</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Årets amorteringar</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34 165</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29 449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Utgående balans</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132 666</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129 922</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jc w:val="left"/>
              <w:rPr>
                <w:rFonts w:cs="Arial"/>
                <w:bCs/>
                <w:i/>
                <w:sz w:val="18"/>
                <w:szCs w:val="18"/>
              </w:rPr>
            </w:pPr>
            <w:r w:rsidRPr="009E6985">
              <w:rPr>
                <w:rFonts w:cs="Arial"/>
                <w:bCs/>
                <w:i/>
                <w:sz w:val="18"/>
                <w:szCs w:val="18"/>
              </w:rPr>
              <w:t xml:space="preserve">Av </w:t>
            </w:r>
            <w:r w:rsidRPr="009E6985">
              <w:rPr>
                <w:rFonts w:cs="Arial"/>
                <w:bCs/>
                <w:i/>
                <w:spacing w:val="-3"/>
                <w:sz w:val="18"/>
                <w:szCs w:val="18"/>
              </w:rPr>
              <w:t>riksdagen beviljad låneram (enl. anslagsdire</w:t>
            </w:r>
            <w:r w:rsidRPr="009E6985">
              <w:rPr>
                <w:rFonts w:cs="Arial"/>
                <w:bCs/>
                <w:i/>
                <w:spacing w:val="-3"/>
                <w:sz w:val="18"/>
                <w:szCs w:val="18"/>
              </w:rPr>
              <w:t>k</w:t>
            </w:r>
            <w:r w:rsidRPr="009E6985">
              <w:rPr>
                <w:rFonts w:cs="Arial"/>
                <w:bCs/>
                <w:i/>
                <w:spacing w:val="-3"/>
                <w:sz w:val="18"/>
                <w:szCs w:val="18"/>
              </w:rPr>
              <w:t>tiv)</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i/>
                <w:sz w:val="18"/>
                <w:szCs w:val="18"/>
              </w:rPr>
            </w:pPr>
            <w:r w:rsidRPr="009E6985">
              <w:rPr>
                <w:rFonts w:cs="Arial"/>
                <w:bCs/>
                <w:i/>
                <w:sz w:val="18"/>
                <w:szCs w:val="18"/>
              </w:rPr>
              <w:t>450 000</w:t>
            </w:r>
          </w:p>
        </w:tc>
        <w:tc>
          <w:tcPr>
            <w:tcW w:w="284" w:type="dxa"/>
            <w:tcBorders>
              <w:top w:val="nil"/>
              <w:left w:val="nil"/>
              <w:bottom w:val="nil"/>
              <w:right w:val="nil"/>
            </w:tcBorders>
          </w:tcPr>
          <w:p w:rsidR="007F4FCA" w:rsidRPr="009E6985" w:rsidRDefault="007F4FCA">
            <w:pPr>
              <w:spacing w:line="200" w:lineRule="exact"/>
              <w:jc w:val="right"/>
              <w:rPr>
                <w:rFonts w:cs="Arial"/>
                <w:bCs/>
                <w:i/>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i/>
                <w:sz w:val="18"/>
                <w:szCs w:val="18"/>
              </w:rPr>
            </w:pPr>
            <w:r w:rsidRPr="009E6985">
              <w:rPr>
                <w:rFonts w:cs="Arial"/>
                <w:bCs/>
                <w:i/>
                <w:sz w:val="18"/>
                <w:szCs w:val="18"/>
              </w:rPr>
              <w:t>450 000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18 Skulder till andra myndigheter</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Arbetsgivaravgift</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11 807</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11 520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Övrigt</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4 632</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6 528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 skulder till andra myndigheter</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16 439</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18 048</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19 Övriga skulder</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Personalens källskatt</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14 801</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14 359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Övrigt</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708</w:t>
            </w:r>
          </w:p>
        </w:tc>
        <w:tc>
          <w:tcPr>
            <w:tcW w:w="284" w:type="dxa"/>
            <w:tcBorders>
              <w:top w:val="nil"/>
              <w:left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 övriga skulder</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15 509</w:t>
            </w:r>
          </w:p>
        </w:tc>
        <w:tc>
          <w:tcPr>
            <w:tcW w:w="284" w:type="dxa"/>
            <w:tcBorders>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14 359</w:t>
            </w:r>
          </w:p>
        </w:tc>
      </w:tr>
      <w:tr w:rsidR="00000000" w:rsidRPr="009E6985">
        <w:tc>
          <w:tcPr>
            <w:tcW w:w="4059" w:type="dxa"/>
            <w:tcBorders>
              <w:top w:val="nil"/>
              <w:left w:val="nil"/>
              <w:bottom w:val="nil"/>
              <w:right w:val="nil"/>
            </w:tcBorders>
            <w:noWrap/>
            <w:vAlign w:val="bottom"/>
          </w:tcPr>
          <w:p w:rsidR="007F4FCA" w:rsidRPr="009E6985" w:rsidRDefault="007F4FCA">
            <w:pPr>
              <w:spacing w:before="0"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before="0"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before="0"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before="0"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20 Periodavgränsningsposter</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Semesterlöner</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19 764</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19 099</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jc w:val="left"/>
              <w:rPr>
                <w:rFonts w:cs="Arial"/>
                <w:bCs/>
                <w:sz w:val="18"/>
                <w:szCs w:val="18"/>
              </w:rPr>
            </w:pPr>
            <w:r w:rsidRPr="009E6985">
              <w:rPr>
                <w:rFonts w:cs="Arial"/>
                <w:bCs/>
                <w:sz w:val="18"/>
                <w:szCs w:val="18"/>
              </w:rPr>
              <w:t>Arbetsgivaravgifter, KÅPAN, avtalspremier på s</w:t>
            </w:r>
            <w:r w:rsidRPr="009E6985">
              <w:rPr>
                <w:rFonts w:cs="Arial"/>
                <w:bCs/>
                <w:sz w:val="18"/>
                <w:szCs w:val="18"/>
              </w:rPr>
              <w:t>e</w:t>
            </w:r>
            <w:r w:rsidRPr="009E6985">
              <w:rPr>
                <w:rFonts w:cs="Arial"/>
                <w:bCs/>
                <w:sz w:val="18"/>
                <w:szCs w:val="18"/>
              </w:rPr>
              <w:t>mesterlöner</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10 017</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9 531</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Övrigt</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17 381</w:t>
            </w:r>
          </w:p>
        </w:tc>
        <w:tc>
          <w:tcPr>
            <w:tcW w:w="284" w:type="dxa"/>
            <w:tcBorders>
              <w:top w:val="nil"/>
              <w:left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18 830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 periodavgränsningsposter</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47 162</w:t>
            </w:r>
          </w:p>
        </w:tc>
        <w:tc>
          <w:tcPr>
            <w:tcW w:w="284" w:type="dxa"/>
            <w:tcBorders>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47 460</w:t>
            </w:r>
          </w:p>
        </w:tc>
      </w:tr>
      <w:tr w:rsidR="00000000" w:rsidRPr="009E6985">
        <w:tc>
          <w:tcPr>
            <w:tcW w:w="4059" w:type="dxa"/>
            <w:tcBorders>
              <w:top w:val="nil"/>
              <w:left w:val="nil"/>
              <w:bottom w:val="nil"/>
              <w:right w:val="nil"/>
            </w:tcBorders>
            <w:noWrap/>
            <w:vAlign w:val="bottom"/>
          </w:tcPr>
          <w:p w:rsidR="007F4FCA" w:rsidRPr="009E6985" w:rsidRDefault="007F4FCA">
            <w:pPr>
              <w:spacing w:before="0"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before="0"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before="0"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before="0"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jc w:val="left"/>
              <w:rPr>
                <w:rFonts w:cs="Arial"/>
                <w:b/>
                <w:bCs/>
                <w:sz w:val="18"/>
                <w:szCs w:val="18"/>
              </w:rPr>
            </w:pPr>
            <w:r w:rsidRPr="009E6985">
              <w:rPr>
                <w:rFonts w:cs="Arial"/>
                <w:b/>
                <w:bCs/>
                <w:sz w:val="18"/>
                <w:szCs w:val="18"/>
              </w:rPr>
              <w:t>Not 21 Anslag 1:90:3, Riksdagens förvaltning</w:t>
            </w:r>
            <w:r w:rsidRPr="009E6985">
              <w:rPr>
                <w:rFonts w:cs="Arial"/>
                <w:b/>
                <w:bCs/>
                <w:sz w:val="18"/>
                <w:szCs w:val="18"/>
              </w:rPr>
              <w:t>s</w:t>
            </w:r>
            <w:r w:rsidRPr="009E6985">
              <w:rPr>
                <w:rFonts w:cs="Arial"/>
                <w:b/>
                <w:bCs/>
                <w:sz w:val="18"/>
                <w:szCs w:val="18"/>
              </w:rPr>
              <w:t>kostnader</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i/>
                <w:sz w:val="18"/>
                <w:szCs w:val="18"/>
              </w:rPr>
            </w:pPr>
            <w:r w:rsidRPr="009E6985">
              <w:rPr>
                <w:rFonts w:cs="Arial"/>
                <w:bCs/>
                <w:i/>
                <w:sz w:val="18"/>
                <w:szCs w:val="18"/>
              </w:rPr>
              <w:t>Årets tilldelning består av:</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i/>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Cs/>
                <w:i/>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i/>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Anslagsdirektiv</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569 607</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556 942</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Indragning</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r w:rsidRPr="009E6985">
              <w:rPr>
                <w:rFonts w:cs="Arial"/>
                <w:bCs/>
                <w:sz w:val="18"/>
                <w:szCs w:val="18"/>
              </w:rPr>
              <w:t>14 400</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 tilldelade medel</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555 207</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556 942</w:t>
            </w:r>
          </w:p>
        </w:tc>
      </w:tr>
      <w:tr w:rsidR="00000000" w:rsidRPr="009E6985">
        <w:tc>
          <w:tcPr>
            <w:tcW w:w="4059" w:type="dxa"/>
            <w:tcBorders>
              <w:top w:val="nil"/>
              <w:left w:val="nil"/>
              <w:bottom w:val="nil"/>
              <w:right w:val="nil"/>
            </w:tcBorders>
            <w:noWrap/>
            <w:vAlign w:val="bottom"/>
          </w:tcPr>
          <w:p w:rsidR="007F4FCA" w:rsidRPr="009E6985" w:rsidRDefault="007F4FCA">
            <w:pPr>
              <w:spacing w:before="0"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before="0"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before="0"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before="0"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Not 22 Anslag 1:90:6, Stöd till politiska partier</w:t>
            </w: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
                <w:bCs/>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i/>
                <w:sz w:val="18"/>
                <w:szCs w:val="18"/>
              </w:rPr>
            </w:pPr>
            <w:r w:rsidRPr="009E6985">
              <w:rPr>
                <w:rFonts w:cs="Arial"/>
                <w:bCs/>
                <w:i/>
                <w:sz w:val="18"/>
                <w:szCs w:val="18"/>
              </w:rPr>
              <w:t>Årets tilldelning består av:</w:t>
            </w:r>
          </w:p>
        </w:tc>
        <w:tc>
          <w:tcPr>
            <w:tcW w:w="860" w:type="dxa"/>
            <w:tcBorders>
              <w:left w:val="nil"/>
              <w:bottom w:val="nil"/>
              <w:right w:val="nil"/>
            </w:tcBorders>
            <w:noWrap/>
            <w:vAlign w:val="bottom"/>
          </w:tcPr>
          <w:p w:rsidR="007F4FCA" w:rsidRPr="009E6985" w:rsidRDefault="007F4FCA">
            <w:pPr>
              <w:spacing w:line="200" w:lineRule="exact"/>
              <w:jc w:val="right"/>
              <w:rPr>
                <w:rFonts w:cs="Arial"/>
                <w:bCs/>
                <w:i/>
                <w:sz w:val="18"/>
                <w:szCs w:val="18"/>
              </w:rPr>
            </w:pPr>
          </w:p>
        </w:tc>
        <w:tc>
          <w:tcPr>
            <w:tcW w:w="284" w:type="dxa"/>
            <w:tcBorders>
              <w:top w:val="nil"/>
              <w:left w:val="nil"/>
              <w:bottom w:val="nil"/>
              <w:right w:val="nil"/>
            </w:tcBorders>
          </w:tcPr>
          <w:p w:rsidR="007F4FCA" w:rsidRPr="009E6985" w:rsidRDefault="007F4FCA">
            <w:pPr>
              <w:spacing w:line="200" w:lineRule="exact"/>
              <w:jc w:val="right"/>
              <w:rPr>
                <w:rFonts w:cs="Arial"/>
                <w:bCs/>
                <w:i/>
                <w:sz w:val="18"/>
                <w:szCs w:val="18"/>
              </w:rPr>
            </w:pPr>
          </w:p>
        </w:tc>
        <w:tc>
          <w:tcPr>
            <w:tcW w:w="860" w:type="dxa"/>
            <w:tcBorders>
              <w:left w:val="nil"/>
              <w:bottom w:val="nil"/>
              <w:right w:val="nil"/>
            </w:tcBorders>
            <w:noWrap/>
            <w:vAlign w:val="bottom"/>
          </w:tcPr>
          <w:p w:rsidR="007F4FCA" w:rsidRPr="009E6985" w:rsidRDefault="007F4FCA">
            <w:pPr>
              <w:spacing w:line="200" w:lineRule="exact"/>
              <w:jc w:val="right"/>
              <w:rPr>
                <w:rFonts w:cs="Arial"/>
                <w:bCs/>
                <w:i/>
                <w:sz w:val="18"/>
                <w:szCs w:val="18"/>
              </w:rPr>
            </w:pP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Cs/>
                <w:sz w:val="18"/>
                <w:szCs w:val="18"/>
              </w:rPr>
            </w:pPr>
            <w:r w:rsidRPr="009E6985">
              <w:rPr>
                <w:rFonts w:cs="Arial"/>
                <w:bCs/>
                <w:sz w:val="18"/>
                <w:szCs w:val="18"/>
              </w:rPr>
              <w:t>Anslagsdirektiv</w:t>
            </w: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170 200</w:t>
            </w:r>
          </w:p>
        </w:tc>
        <w:tc>
          <w:tcPr>
            <w:tcW w:w="284" w:type="dxa"/>
            <w:tcBorders>
              <w:top w:val="nil"/>
              <w:left w:val="nil"/>
              <w:bottom w:val="nil"/>
              <w:right w:val="nil"/>
            </w:tcBorders>
          </w:tcPr>
          <w:p w:rsidR="007F4FCA" w:rsidRPr="009E6985" w:rsidRDefault="007F4FCA">
            <w:pPr>
              <w:spacing w:line="200" w:lineRule="exact"/>
              <w:jc w:val="right"/>
              <w:rPr>
                <w:rFonts w:cs="Arial"/>
                <w:bCs/>
                <w:sz w:val="18"/>
                <w:szCs w:val="18"/>
              </w:rPr>
            </w:pPr>
          </w:p>
        </w:tc>
        <w:tc>
          <w:tcPr>
            <w:tcW w:w="860" w:type="dxa"/>
            <w:tcBorders>
              <w:left w:val="nil"/>
              <w:bottom w:val="single" w:sz="4" w:space="0" w:color="auto"/>
              <w:right w:val="nil"/>
            </w:tcBorders>
            <w:noWrap/>
            <w:vAlign w:val="bottom"/>
          </w:tcPr>
          <w:p w:rsidR="007F4FCA" w:rsidRPr="009E6985" w:rsidRDefault="007F4FCA">
            <w:pPr>
              <w:spacing w:line="200" w:lineRule="exact"/>
              <w:jc w:val="right"/>
              <w:rPr>
                <w:rFonts w:cs="Arial"/>
                <w:bCs/>
                <w:sz w:val="18"/>
                <w:szCs w:val="18"/>
              </w:rPr>
            </w:pPr>
            <w:r w:rsidRPr="009E6985">
              <w:rPr>
                <w:rFonts w:cs="Arial"/>
                <w:bCs/>
                <w:sz w:val="18"/>
                <w:szCs w:val="18"/>
              </w:rPr>
              <w:t>156 200</w:t>
            </w:r>
          </w:p>
        </w:tc>
      </w:tr>
      <w:tr w:rsidR="00000000" w:rsidRPr="009E6985">
        <w:tc>
          <w:tcPr>
            <w:tcW w:w="4059" w:type="dxa"/>
            <w:tcBorders>
              <w:top w:val="nil"/>
              <w:left w:val="nil"/>
              <w:bottom w:val="nil"/>
              <w:right w:val="nil"/>
            </w:tcBorders>
            <w:noWrap/>
            <w:vAlign w:val="bottom"/>
          </w:tcPr>
          <w:p w:rsidR="007F4FCA" w:rsidRPr="009E6985" w:rsidRDefault="007F4FCA">
            <w:pPr>
              <w:spacing w:line="200" w:lineRule="exact"/>
              <w:rPr>
                <w:rFonts w:cs="Arial"/>
                <w:b/>
                <w:bCs/>
                <w:sz w:val="18"/>
                <w:szCs w:val="18"/>
              </w:rPr>
            </w:pPr>
            <w:r w:rsidRPr="009E6985">
              <w:rPr>
                <w:rFonts w:cs="Arial"/>
                <w:b/>
                <w:bCs/>
                <w:sz w:val="18"/>
                <w:szCs w:val="18"/>
              </w:rPr>
              <w:t>Summa tilldelade medel</w:t>
            </w: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170 200</w:t>
            </w:r>
          </w:p>
        </w:tc>
        <w:tc>
          <w:tcPr>
            <w:tcW w:w="284" w:type="dxa"/>
            <w:tcBorders>
              <w:top w:val="nil"/>
              <w:left w:val="nil"/>
              <w:bottom w:val="nil"/>
              <w:right w:val="nil"/>
            </w:tcBorders>
          </w:tcPr>
          <w:p w:rsidR="007F4FCA" w:rsidRPr="009E6985" w:rsidRDefault="007F4FCA">
            <w:pPr>
              <w:spacing w:line="200" w:lineRule="exact"/>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spacing w:line="200" w:lineRule="exact"/>
              <w:jc w:val="right"/>
              <w:rPr>
                <w:rFonts w:cs="Arial"/>
                <w:b/>
                <w:bCs/>
                <w:sz w:val="18"/>
                <w:szCs w:val="18"/>
              </w:rPr>
            </w:pPr>
            <w:r w:rsidRPr="009E6985">
              <w:rPr>
                <w:rFonts w:cs="Arial"/>
                <w:b/>
                <w:bCs/>
                <w:sz w:val="18"/>
                <w:szCs w:val="18"/>
              </w:rPr>
              <w:t>156 200</w:t>
            </w:r>
          </w:p>
        </w:tc>
      </w:tr>
      <w:tr w:rsidR="00000000" w:rsidRPr="009E6985">
        <w:tc>
          <w:tcPr>
            <w:tcW w:w="4059" w:type="dxa"/>
            <w:tcBorders>
              <w:top w:val="nil"/>
              <w:left w:val="nil"/>
              <w:bottom w:val="nil"/>
              <w:right w:val="nil"/>
            </w:tcBorders>
            <w:noWrap/>
            <w:vAlign w:val="bottom"/>
          </w:tcPr>
          <w:p w:rsidR="007F4FCA" w:rsidRPr="009E6985" w:rsidRDefault="007F4FCA">
            <w:pPr>
              <w:spacing w:before="0" w:line="200" w:lineRule="exact"/>
              <w:rPr>
                <w:rFonts w:cs="Arial"/>
                <w:b/>
                <w:bCs/>
                <w:sz w:val="18"/>
                <w:szCs w:val="18"/>
              </w:rPr>
            </w:pPr>
          </w:p>
        </w:tc>
        <w:tc>
          <w:tcPr>
            <w:tcW w:w="860" w:type="dxa"/>
            <w:tcBorders>
              <w:left w:val="nil"/>
              <w:bottom w:val="nil"/>
              <w:right w:val="nil"/>
            </w:tcBorders>
            <w:noWrap/>
            <w:vAlign w:val="bottom"/>
          </w:tcPr>
          <w:p w:rsidR="007F4FCA" w:rsidRPr="009E6985" w:rsidRDefault="007F4FCA">
            <w:pPr>
              <w:spacing w:before="0" w:line="200" w:lineRule="exact"/>
              <w:jc w:val="right"/>
              <w:rPr>
                <w:rFonts w:cs="Arial"/>
                <w:b/>
                <w:bCs/>
                <w:sz w:val="18"/>
                <w:szCs w:val="18"/>
              </w:rPr>
            </w:pPr>
          </w:p>
        </w:tc>
        <w:tc>
          <w:tcPr>
            <w:tcW w:w="284" w:type="dxa"/>
            <w:tcBorders>
              <w:top w:val="nil"/>
              <w:left w:val="nil"/>
              <w:bottom w:val="nil"/>
              <w:right w:val="nil"/>
            </w:tcBorders>
          </w:tcPr>
          <w:p w:rsidR="007F4FCA" w:rsidRPr="009E6985" w:rsidRDefault="007F4FCA">
            <w:pPr>
              <w:spacing w:before="0" w:line="200" w:lineRule="exact"/>
              <w:jc w:val="right"/>
              <w:rPr>
                <w:rFonts w:cs="Arial"/>
                <w:b/>
                <w:bCs/>
                <w:sz w:val="18"/>
                <w:szCs w:val="18"/>
              </w:rPr>
            </w:pPr>
          </w:p>
        </w:tc>
        <w:tc>
          <w:tcPr>
            <w:tcW w:w="860" w:type="dxa"/>
            <w:tcBorders>
              <w:left w:val="nil"/>
              <w:bottom w:val="nil"/>
              <w:right w:val="nil"/>
            </w:tcBorders>
            <w:noWrap/>
            <w:vAlign w:val="bottom"/>
          </w:tcPr>
          <w:p w:rsidR="007F4FCA" w:rsidRPr="009E6985" w:rsidRDefault="007F4FCA">
            <w:pPr>
              <w:spacing w:before="0" w:line="200" w:lineRule="exact"/>
              <w:jc w:val="right"/>
              <w:rPr>
                <w:rFonts w:cs="Arial"/>
                <w:b/>
                <w:bCs/>
                <w:sz w:val="18"/>
                <w:szCs w:val="18"/>
              </w:rPr>
            </w:pPr>
          </w:p>
        </w:tc>
      </w:tr>
      <w:tr w:rsidR="00000000" w:rsidRPr="009E6985">
        <w:trPr>
          <w:trHeight w:val="255"/>
        </w:trPr>
        <w:tc>
          <w:tcPr>
            <w:tcW w:w="6063" w:type="dxa"/>
            <w:gridSpan w:val="4"/>
            <w:tcBorders>
              <w:top w:val="nil"/>
              <w:left w:val="nil"/>
              <w:bottom w:val="nil"/>
              <w:right w:val="nil"/>
            </w:tcBorders>
            <w:noWrap/>
            <w:vAlign w:val="bottom"/>
          </w:tcPr>
          <w:p w:rsidR="007F4FCA" w:rsidRPr="009E6985" w:rsidRDefault="007F4FCA">
            <w:pPr>
              <w:rPr>
                <w:rFonts w:cs="Arial"/>
                <w:b/>
                <w:bCs/>
                <w:sz w:val="18"/>
                <w:szCs w:val="18"/>
              </w:rPr>
            </w:pPr>
            <w:r w:rsidRPr="009E6985">
              <w:rPr>
                <w:rFonts w:cs="Arial"/>
                <w:b/>
                <w:bCs/>
                <w:sz w:val="18"/>
                <w:szCs w:val="18"/>
              </w:rPr>
              <w:t>Not 23 Anslag 2:90:3</w:t>
            </w:r>
            <w:r w:rsidRPr="009E6985">
              <w:rPr>
                <w:rFonts w:cs="Arial"/>
                <w:b/>
                <w:bCs/>
                <w:sz w:val="18"/>
                <w:szCs w:val="18"/>
              </w:rPr>
              <w:t>,</w:t>
            </w:r>
            <w:r w:rsidRPr="009E6985">
              <w:rPr>
                <w:rFonts w:cs="Arial"/>
                <w:b/>
                <w:bCs/>
                <w:sz w:val="18"/>
                <w:szCs w:val="18"/>
              </w:rPr>
              <w:t xml:space="preserve"> Riksdagens revisorer: Avvecklingskostnader</w:t>
            </w:r>
          </w:p>
        </w:tc>
      </w:tr>
      <w:tr w:rsidR="00000000" w:rsidRPr="009E6985">
        <w:trPr>
          <w:trHeight w:val="255"/>
        </w:trPr>
        <w:tc>
          <w:tcPr>
            <w:tcW w:w="6063" w:type="dxa"/>
            <w:gridSpan w:val="4"/>
            <w:tcBorders>
              <w:top w:val="nil"/>
              <w:left w:val="nil"/>
              <w:bottom w:val="nil"/>
              <w:right w:val="nil"/>
            </w:tcBorders>
            <w:noWrap/>
            <w:vAlign w:val="bottom"/>
          </w:tcPr>
          <w:p w:rsidR="007F4FCA" w:rsidRPr="009E6985" w:rsidRDefault="007F4FCA">
            <w:pPr>
              <w:rPr>
                <w:rFonts w:cs="Arial"/>
                <w:sz w:val="18"/>
                <w:szCs w:val="18"/>
              </w:rPr>
            </w:pPr>
            <w:r w:rsidRPr="009E6985">
              <w:rPr>
                <w:rFonts w:cs="Arial"/>
                <w:sz w:val="18"/>
                <w:szCs w:val="18"/>
              </w:rPr>
              <w:t>Redovisning av verksamhetens utgifter och inkomster gjordes av utredningsma</w:t>
            </w:r>
            <w:r w:rsidRPr="009E6985">
              <w:rPr>
                <w:rFonts w:cs="Arial"/>
                <w:sz w:val="18"/>
                <w:szCs w:val="18"/>
              </w:rPr>
              <w:t>n</w:t>
            </w:r>
            <w:r w:rsidRPr="009E6985">
              <w:rPr>
                <w:rFonts w:cs="Arial"/>
                <w:sz w:val="18"/>
                <w:szCs w:val="18"/>
              </w:rPr>
              <w:t xml:space="preserve">nen i särskild rapport. Utgående överföringsbelopp </w:t>
            </w:r>
            <w:r w:rsidRPr="009E6985">
              <w:rPr>
                <w:rFonts w:cs="Arial"/>
                <w:sz w:val="18"/>
                <w:szCs w:val="18"/>
              </w:rPr>
              <w:t>fick</w:t>
            </w:r>
            <w:r w:rsidRPr="009E6985">
              <w:rPr>
                <w:rFonts w:cs="Arial"/>
                <w:sz w:val="18"/>
                <w:szCs w:val="18"/>
              </w:rPr>
              <w:t xml:space="preserve"> disponeras av riksdag</w:t>
            </w:r>
            <w:r w:rsidRPr="009E6985">
              <w:rPr>
                <w:rFonts w:cs="Arial"/>
                <w:sz w:val="18"/>
                <w:szCs w:val="18"/>
              </w:rPr>
              <w:t>s</w:t>
            </w:r>
            <w:r w:rsidRPr="009E6985">
              <w:rPr>
                <w:rFonts w:cs="Arial"/>
                <w:sz w:val="18"/>
                <w:szCs w:val="18"/>
              </w:rPr>
              <w:t>förvaltnin</w:t>
            </w:r>
            <w:r w:rsidRPr="009E6985">
              <w:rPr>
                <w:rFonts w:cs="Arial"/>
                <w:sz w:val="18"/>
                <w:szCs w:val="18"/>
              </w:rPr>
              <w:t>g</w:t>
            </w:r>
            <w:r w:rsidRPr="009E6985">
              <w:rPr>
                <w:rFonts w:cs="Arial"/>
                <w:sz w:val="18"/>
                <w:szCs w:val="18"/>
              </w:rPr>
              <w:t>en 2005.</w:t>
            </w: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spacing w:before="0"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before="0" w:line="200" w:lineRule="exact"/>
              <w:rPr>
                <w:rFonts w:cs="Arial"/>
                <w:sz w:val="22"/>
                <w:szCs w:val="22"/>
              </w:rPr>
            </w:pPr>
          </w:p>
        </w:tc>
        <w:tc>
          <w:tcPr>
            <w:tcW w:w="284" w:type="dxa"/>
            <w:tcBorders>
              <w:top w:val="nil"/>
              <w:left w:val="nil"/>
              <w:bottom w:val="nil"/>
              <w:right w:val="nil"/>
            </w:tcBorders>
          </w:tcPr>
          <w:p w:rsidR="007F4FCA" w:rsidRPr="009E6985" w:rsidRDefault="007F4FCA">
            <w:pPr>
              <w:spacing w:before="0" w:line="200" w:lineRule="exact"/>
              <w:rPr>
                <w:rFonts w:cs="Arial"/>
                <w:sz w:val="22"/>
                <w:szCs w:val="22"/>
              </w:rPr>
            </w:pPr>
          </w:p>
        </w:tc>
        <w:tc>
          <w:tcPr>
            <w:tcW w:w="860" w:type="dxa"/>
            <w:tcBorders>
              <w:top w:val="nil"/>
              <w:left w:val="nil"/>
              <w:bottom w:val="nil"/>
              <w:right w:val="nil"/>
            </w:tcBorders>
            <w:noWrap/>
            <w:vAlign w:val="bottom"/>
          </w:tcPr>
          <w:p w:rsidR="007F4FCA" w:rsidRPr="009E6985" w:rsidRDefault="007F4FCA">
            <w:pPr>
              <w:spacing w:before="0" w:line="200" w:lineRule="exact"/>
              <w:rPr>
                <w:rFonts w:cs="Arial"/>
                <w:sz w:val="22"/>
                <w:szCs w:val="22"/>
              </w:rPr>
            </w:pP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b/>
                <w:bCs/>
                <w:sz w:val="18"/>
                <w:szCs w:val="18"/>
              </w:rPr>
            </w:pPr>
            <w:r w:rsidRPr="009E6985">
              <w:rPr>
                <w:rFonts w:cs="Arial"/>
                <w:b/>
                <w:bCs/>
                <w:sz w:val="18"/>
                <w:szCs w:val="18"/>
              </w:rPr>
              <w:t>Not 24 Kostnader</w:t>
            </w:r>
          </w:p>
        </w:tc>
        <w:tc>
          <w:tcPr>
            <w:tcW w:w="860" w:type="dxa"/>
            <w:tcBorders>
              <w:top w:val="nil"/>
              <w:left w:val="nil"/>
              <w:bottom w:val="nil"/>
              <w:right w:val="nil"/>
            </w:tcBorders>
            <w:noWrap/>
            <w:vAlign w:val="bottom"/>
          </w:tcPr>
          <w:p w:rsidR="007F4FCA" w:rsidRPr="009E6985" w:rsidRDefault="007F4FCA">
            <w:pPr>
              <w:jc w:val="right"/>
              <w:rPr>
                <w:rFonts w:cs="Arial"/>
                <w:b/>
                <w:bCs/>
                <w:sz w:val="22"/>
                <w:szCs w:val="22"/>
              </w:rPr>
            </w:pPr>
          </w:p>
        </w:tc>
        <w:tc>
          <w:tcPr>
            <w:tcW w:w="284" w:type="dxa"/>
            <w:tcBorders>
              <w:top w:val="nil"/>
              <w:left w:val="nil"/>
              <w:bottom w:val="nil"/>
              <w:right w:val="nil"/>
            </w:tcBorders>
          </w:tcPr>
          <w:p w:rsidR="007F4FCA" w:rsidRPr="009E6985" w:rsidRDefault="007F4FCA">
            <w:pPr>
              <w:jc w:val="right"/>
              <w:rPr>
                <w:rFonts w:cs="Arial"/>
                <w:b/>
                <w:bCs/>
                <w:sz w:val="22"/>
                <w:szCs w:val="22"/>
              </w:rPr>
            </w:pPr>
          </w:p>
        </w:tc>
        <w:tc>
          <w:tcPr>
            <w:tcW w:w="860" w:type="dxa"/>
            <w:tcBorders>
              <w:top w:val="nil"/>
              <w:left w:val="nil"/>
              <w:bottom w:val="nil"/>
              <w:right w:val="nil"/>
            </w:tcBorders>
            <w:noWrap/>
            <w:vAlign w:val="bottom"/>
          </w:tcPr>
          <w:p w:rsidR="007F4FCA" w:rsidRPr="009E6985" w:rsidRDefault="007F4FCA">
            <w:pPr>
              <w:jc w:val="right"/>
              <w:rPr>
                <w:rFonts w:cs="Arial"/>
                <w:b/>
                <w:bCs/>
                <w:sz w:val="22"/>
                <w:szCs w:val="22"/>
              </w:rPr>
            </w:pP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sz w:val="18"/>
                <w:szCs w:val="18"/>
              </w:rPr>
            </w:pPr>
            <w:r w:rsidRPr="009E6985">
              <w:rPr>
                <w:rFonts w:cs="Arial"/>
                <w:sz w:val="18"/>
                <w:szCs w:val="18"/>
              </w:rPr>
              <w:t>Verksamhetens kostnader enligt resultaträknin</w:t>
            </w:r>
            <w:r w:rsidRPr="009E6985">
              <w:rPr>
                <w:rFonts w:cs="Arial"/>
                <w:sz w:val="18"/>
                <w:szCs w:val="18"/>
              </w:rPr>
              <w:t>g</w:t>
            </w:r>
            <w:r w:rsidRPr="009E6985">
              <w:rPr>
                <w:rFonts w:cs="Arial"/>
                <w:sz w:val="18"/>
                <w:szCs w:val="18"/>
              </w:rPr>
              <w:t>en</w:t>
            </w:r>
          </w:p>
        </w:tc>
        <w:tc>
          <w:tcPr>
            <w:tcW w:w="860" w:type="dxa"/>
            <w:tcBorders>
              <w:top w:val="nil"/>
              <w:left w:val="nil"/>
              <w:bottom w:val="nil"/>
              <w:right w:val="nil"/>
            </w:tcBorders>
            <w:noWrap/>
            <w:vAlign w:val="bottom"/>
          </w:tcPr>
          <w:p w:rsidR="007F4FCA" w:rsidRPr="009E6985" w:rsidRDefault="007F4FCA">
            <w:pPr>
              <w:ind w:left="-113"/>
              <w:jc w:val="right"/>
              <w:rPr>
                <w:rFonts w:cs="Arial"/>
                <w:sz w:val="18"/>
                <w:szCs w:val="18"/>
              </w:rPr>
            </w:pPr>
            <w:r w:rsidRPr="009E6985">
              <w:rPr>
                <w:rFonts w:cs="Arial"/>
                <w:sz w:val="18"/>
                <w:szCs w:val="18"/>
              </w:rPr>
              <w:t>–</w:t>
            </w:r>
            <w:r w:rsidRPr="009E6985">
              <w:rPr>
                <w:rFonts w:cs="Arial"/>
                <w:sz w:val="18"/>
                <w:szCs w:val="18"/>
              </w:rPr>
              <w:t>1 137 251</w:t>
            </w:r>
          </w:p>
        </w:tc>
        <w:tc>
          <w:tcPr>
            <w:tcW w:w="284" w:type="dxa"/>
            <w:tcBorders>
              <w:top w:val="nil"/>
              <w:left w:val="nil"/>
              <w:bottom w:val="nil"/>
              <w:right w:val="nil"/>
            </w:tcBorders>
          </w:tcPr>
          <w:p w:rsidR="007F4FCA" w:rsidRPr="009E6985" w:rsidRDefault="007F4FCA">
            <w:pPr>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ind w:left="-113"/>
              <w:jc w:val="right"/>
              <w:rPr>
                <w:rFonts w:cs="Arial"/>
                <w:sz w:val="18"/>
                <w:szCs w:val="18"/>
              </w:rPr>
            </w:pPr>
            <w:r w:rsidRPr="009E6985">
              <w:rPr>
                <w:rFonts w:cs="Arial"/>
                <w:sz w:val="18"/>
                <w:szCs w:val="18"/>
              </w:rPr>
              <w:t>–</w:t>
            </w:r>
            <w:r w:rsidRPr="009E6985">
              <w:rPr>
                <w:rFonts w:cs="Arial"/>
                <w:sz w:val="18"/>
                <w:szCs w:val="18"/>
              </w:rPr>
              <w:t>1 127 267</w:t>
            </w: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sz w:val="18"/>
                <w:szCs w:val="18"/>
              </w:rPr>
            </w:pPr>
            <w:r w:rsidRPr="009E6985">
              <w:rPr>
                <w:rFonts w:cs="Arial"/>
                <w:sz w:val="18"/>
                <w:szCs w:val="18"/>
              </w:rPr>
              <w:t xml:space="preserve">   avgår avskrivningar och nedskrivningar</w:t>
            </w:r>
          </w:p>
        </w:tc>
        <w:tc>
          <w:tcPr>
            <w:tcW w:w="860" w:type="dxa"/>
            <w:tcBorders>
              <w:top w:val="nil"/>
              <w:left w:val="nil"/>
              <w:bottom w:val="nil"/>
              <w:right w:val="nil"/>
            </w:tcBorders>
            <w:noWrap/>
            <w:vAlign w:val="bottom"/>
          </w:tcPr>
          <w:p w:rsidR="007F4FCA" w:rsidRPr="009E6985" w:rsidRDefault="007F4FCA">
            <w:pPr>
              <w:jc w:val="right"/>
              <w:rPr>
                <w:rFonts w:cs="Arial"/>
                <w:sz w:val="18"/>
                <w:szCs w:val="18"/>
              </w:rPr>
            </w:pPr>
            <w:r w:rsidRPr="009E6985">
              <w:rPr>
                <w:rFonts w:cs="Arial"/>
                <w:sz w:val="18"/>
                <w:szCs w:val="18"/>
              </w:rPr>
              <w:t>65 763</w:t>
            </w:r>
          </w:p>
        </w:tc>
        <w:tc>
          <w:tcPr>
            <w:tcW w:w="284" w:type="dxa"/>
            <w:tcBorders>
              <w:top w:val="nil"/>
              <w:left w:val="nil"/>
              <w:bottom w:val="nil"/>
              <w:right w:val="nil"/>
            </w:tcBorders>
          </w:tcPr>
          <w:p w:rsidR="007F4FCA" w:rsidRPr="009E6985" w:rsidRDefault="007F4FCA">
            <w:pPr>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jc w:val="right"/>
              <w:rPr>
                <w:rFonts w:cs="Arial"/>
                <w:sz w:val="18"/>
                <w:szCs w:val="18"/>
              </w:rPr>
            </w:pPr>
            <w:r w:rsidRPr="009E6985">
              <w:rPr>
                <w:rFonts w:cs="Arial"/>
                <w:sz w:val="18"/>
                <w:szCs w:val="18"/>
              </w:rPr>
              <w:t>87 660</w:t>
            </w: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jc w:val="left"/>
              <w:rPr>
                <w:rFonts w:cs="Arial"/>
                <w:sz w:val="18"/>
                <w:szCs w:val="18"/>
              </w:rPr>
            </w:pPr>
            <w:r w:rsidRPr="009E6985">
              <w:rPr>
                <w:rFonts w:cs="Arial"/>
                <w:sz w:val="18"/>
                <w:szCs w:val="18"/>
              </w:rPr>
              <w:t xml:space="preserve">   avgår årets förändringar av avsättningar för  </w:t>
            </w:r>
            <w:r w:rsidRPr="009E6985">
              <w:rPr>
                <w:rFonts w:cs="Arial"/>
                <w:sz w:val="18"/>
                <w:szCs w:val="18"/>
              </w:rPr>
              <w:br/>
              <w:t xml:space="preserve">   pensioner </w:t>
            </w:r>
          </w:p>
        </w:tc>
        <w:tc>
          <w:tcPr>
            <w:tcW w:w="860" w:type="dxa"/>
            <w:tcBorders>
              <w:top w:val="nil"/>
              <w:left w:val="nil"/>
              <w:bottom w:val="nil"/>
              <w:right w:val="nil"/>
            </w:tcBorders>
            <w:noWrap/>
            <w:vAlign w:val="bottom"/>
          </w:tcPr>
          <w:p w:rsidR="007F4FCA" w:rsidRPr="009E6985" w:rsidRDefault="007F4FCA">
            <w:pPr>
              <w:jc w:val="right"/>
              <w:rPr>
                <w:rFonts w:cs="Arial"/>
                <w:sz w:val="18"/>
                <w:szCs w:val="18"/>
              </w:rPr>
            </w:pPr>
            <w:r w:rsidRPr="009E6985">
              <w:rPr>
                <w:rFonts w:cs="Arial"/>
                <w:sz w:val="18"/>
                <w:szCs w:val="18"/>
              </w:rPr>
              <w:t>363</w:t>
            </w:r>
          </w:p>
        </w:tc>
        <w:tc>
          <w:tcPr>
            <w:tcW w:w="284" w:type="dxa"/>
            <w:tcBorders>
              <w:top w:val="nil"/>
              <w:left w:val="nil"/>
              <w:bottom w:val="nil"/>
              <w:right w:val="nil"/>
            </w:tcBorders>
          </w:tcPr>
          <w:p w:rsidR="007F4FCA" w:rsidRPr="009E6985" w:rsidRDefault="007F4FCA">
            <w:pPr>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jc w:val="right"/>
              <w:rPr>
                <w:rFonts w:cs="Arial"/>
                <w:sz w:val="18"/>
                <w:szCs w:val="18"/>
              </w:rPr>
            </w:pPr>
            <w:r w:rsidRPr="009E6985">
              <w:rPr>
                <w:rFonts w:cs="Arial"/>
                <w:sz w:val="18"/>
                <w:szCs w:val="18"/>
              </w:rPr>
              <w:t>–</w:t>
            </w:r>
            <w:r w:rsidRPr="009E6985">
              <w:rPr>
                <w:rFonts w:cs="Arial"/>
                <w:sz w:val="18"/>
                <w:szCs w:val="18"/>
              </w:rPr>
              <w:t>448</w:t>
            </w: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sz w:val="18"/>
                <w:szCs w:val="18"/>
              </w:rPr>
            </w:pPr>
            <w:r w:rsidRPr="009E6985">
              <w:rPr>
                <w:rFonts w:cs="Arial"/>
                <w:sz w:val="18"/>
                <w:szCs w:val="18"/>
              </w:rPr>
              <w:t xml:space="preserve">   avgår realisationsförlust </w:t>
            </w:r>
          </w:p>
        </w:tc>
        <w:tc>
          <w:tcPr>
            <w:tcW w:w="860" w:type="dxa"/>
            <w:tcBorders>
              <w:top w:val="nil"/>
              <w:left w:val="nil"/>
              <w:bottom w:val="single" w:sz="4" w:space="0" w:color="auto"/>
              <w:right w:val="nil"/>
            </w:tcBorders>
            <w:noWrap/>
            <w:vAlign w:val="bottom"/>
          </w:tcPr>
          <w:p w:rsidR="007F4FCA" w:rsidRPr="009E6985" w:rsidRDefault="007F4FCA">
            <w:pPr>
              <w:jc w:val="right"/>
              <w:rPr>
                <w:rFonts w:cs="Arial"/>
                <w:sz w:val="18"/>
                <w:szCs w:val="18"/>
              </w:rPr>
            </w:pPr>
            <w:r w:rsidRPr="009E6985">
              <w:rPr>
                <w:rFonts w:cs="Arial"/>
                <w:sz w:val="18"/>
                <w:szCs w:val="18"/>
              </w:rPr>
              <w:t>1 616</w:t>
            </w:r>
          </w:p>
        </w:tc>
        <w:tc>
          <w:tcPr>
            <w:tcW w:w="284" w:type="dxa"/>
            <w:tcBorders>
              <w:top w:val="nil"/>
              <w:left w:val="nil"/>
              <w:bottom w:val="nil"/>
              <w:right w:val="nil"/>
            </w:tcBorders>
          </w:tcPr>
          <w:p w:rsidR="007F4FCA" w:rsidRPr="009E6985" w:rsidRDefault="007F4FCA">
            <w:pPr>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jc w:val="right"/>
              <w:rPr>
                <w:rFonts w:cs="Arial"/>
                <w:sz w:val="18"/>
                <w:szCs w:val="18"/>
              </w:rPr>
            </w:pPr>
            <w:r w:rsidRPr="009E6985">
              <w:rPr>
                <w:rFonts w:cs="Arial"/>
                <w:sz w:val="18"/>
                <w:szCs w:val="18"/>
              </w:rPr>
              <w:t>10 099</w:t>
            </w: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b/>
                <w:bCs/>
                <w:sz w:val="18"/>
                <w:szCs w:val="18"/>
              </w:rPr>
            </w:pPr>
            <w:r w:rsidRPr="009E6985">
              <w:rPr>
                <w:rFonts w:cs="Arial"/>
                <w:b/>
                <w:bCs/>
                <w:sz w:val="18"/>
                <w:szCs w:val="18"/>
              </w:rPr>
              <w:t>Summa</w:t>
            </w:r>
          </w:p>
        </w:tc>
        <w:tc>
          <w:tcPr>
            <w:tcW w:w="860" w:type="dxa"/>
            <w:tcBorders>
              <w:top w:val="single" w:sz="4" w:space="0" w:color="auto"/>
              <w:left w:val="nil"/>
              <w:bottom w:val="nil"/>
              <w:right w:val="nil"/>
            </w:tcBorders>
            <w:noWrap/>
            <w:vAlign w:val="bottom"/>
          </w:tcPr>
          <w:p w:rsidR="007F4FCA" w:rsidRPr="009E6985" w:rsidRDefault="007F4FCA">
            <w:pPr>
              <w:ind w:left="-170"/>
              <w:jc w:val="right"/>
              <w:rPr>
                <w:rFonts w:cs="Arial"/>
                <w:b/>
                <w:bCs/>
                <w:spacing w:val="-2"/>
                <w:sz w:val="18"/>
                <w:szCs w:val="18"/>
              </w:rPr>
            </w:pPr>
            <w:r w:rsidRPr="009E6985">
              <w:rPr>
                <w:rFonts w:cs="Arial"/>
                <w:b/>
                <w:bCs/>
                <w:spacing w:val="-2"/>
                <w:sz w:val="18"/>
                <w:szCs w:val="18"/>
              </w:rPr>
              <w:t>–1 069 509</w:t>
            </w:r>
          </w:p>
        </w:tc>
        <w:tc>
          <w:tcPr>
            <w:tcW w:w="284" w:type="dxa"/>
            <w:tcBorders>
              <w:top w:val="nil"/>
              <w:left w:val="nil"/>
              <w:bottom w:val="nil"/>
              <w:right w:val="nil"/>
            </w:tcBorders>
          </w:tcPr>
          <w:p w:rsidR="007F4FCA" w:rsidRPr="009E6985" w:rsidRDefault="007F4FCA">
            <w:pPr>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ind w:left="-113"/>
              <w:jc w:val="right"/>
              <w:rPr>
                <w:rFonts w:cs="Arial"/>
                <w:b/>
                <w:bCs/>
                <w:sz w:val="18"/>
                <w:szCs w:val="18"/>
              </w:rPr>
            </w:pPr>
            <w:r w:rsidRPr="009E6985">
              <w:rPr>
                <w:rFonts w:cs="Arial"/>
                <w:b/>
                <w:bCs/>
                <w:sz w:val="18"/>
                <w:szCs w:val="18"/>
              </w:rPr>
              <w:t>–</w:t>
            </w:r>
            <w:r w:rsidRPr="009E6985">
              <w:rPr>
                <w:rFonts w:cs="Arial"/>
                <w:b/>
                <w:bCs/>
                <w:sz w:val="18"/>
                <w:szCs w:val="18"/>
              </w:rPr>
              <w:t>1 029 956</w:t>
            </w: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spacing w:before="0"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before="0" w:line="200" w:lineRule="exact"/>
              <w:rPr>
                <w:rFonts w:cs="Arial"/>
                <w:sz w:val="18"/>
                <w:szCs w:val="18"/>
              </w:rPr>
            </w:pPr>
          </w:p>
        </w:tc>
        <w:tc>
          <w:tcPr>
            <w:tcW w:w="284" w:type="dxa"/>
            <w:tcBorders>
              <w:top w:val="nil"/>
              <w:left w:val="nil"/>
              <w:bottom w:val="nil"/>
              <w:right w:val="nil"/>
            </w:tcBorders>
          </w:tcPr>
          <w:p w:rsidR="007F4FCA" w:rsidRPr="009E6985" w:rsidRDefault="007F4FCA">
            <w:pPr>
              <w:spacing w:before="0" w:line="200" w:lineRule="exact"/>
              <w:rPr>
                <w:rFonts w:cs="Arial"/>
                <w:sz w:val="18"/>
                <w:szCs w:val="18"/>
              </w:rPr>
            </w:pPr>
          </w:p>
        </w:tc>
        <w:tc>
          <w:tcPr>
            <w:tcW w:w="860" w:type="dxa"/>
            <w:tcBorders>
              <w:top w:val="nil"/>
              <w:left w:val="nil"/>
              <w:bottom w:val="nil"/>
              <w:right w:val="nil"/>
            </w:tcBorders>
            <w:noWrap/>
            <w:vAlign w:val="bottom"/>
          </w:tcPr>
          <w:p w:rsidR="007F4FCA" w:rsidRPr="009E6985" w:rsidRDefault="007F4FCA">
            <w:pPr>
              <w:spacing w:before="0" w:line="200" w:lineRule="exact"/>
              <w:rPr>
                <w:rFonts w:cs="Arial"/>
                <w:sz w:val="18"/>
                <w:szCs w:val="18"/>
              </w:rPr>
            </w:pP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b/>
                <w:bCs/>
                <w:sz w:val="18"/>
                <w:szCs w:val="18"/>
              </w:rPr>
            </w:pPr>
            <w:r w:rsidRPr="009E6985">
              <w:rPr>
                <w:rFonts w:cs="Arial"/>
                <w:b/>
                <w:bCs/>
                <w:sz w:val="18"/>
                <w:szCs w:val="18"/>
              </w:rPr>
              <w:t>Not 25 Intäkter av avgifter och andra ersät</w:t>
            </w:r>
            <w:r w:rsidRPr="009E6985">
              <w:rPr>
                <w:rFonts w:cs="Arial"/>
                <w:b/>
                <w:bCs/>
                <w:sz w:val="18"/>
                <w:szCs w:val="18"/>
              </w:rPr>
              <w:t>t</w:t>
            </w:r>
            <w:r w:rsidRPr="009E6985">
              <w:rPr>
                <w:rFonts w:cs="Arial"/>
                <w:b/>
                <w:bCs/>
                <w:sz w:val="18"/>
                <w:szCs w:val="18"/>
              </w:rPr>
              <w:t xml:space="preserve">ningar </w:t>
            </w:r>
          </w:p>
        </w:tc>
        <w:tc>
          <w:tcPr>
            <w:tcW w:w="860" w:type="dxa"/>
            <w:tcBorders>
              <w:top w:val="nil"/>
              <w:left w:val="nil"/>
              <w:bottom w:val="nil"/>
              <w:right w:val="nil"/>
            </w:tcBorders>
            <w:noWrap/>
            <w:vAlign w:val="bottom"/>
          </w:tcPr>
          <w:p w:rsidR="007F4FCA" w:rsidRPr="009E6985" w:rsidRDefault="007F4FCA">
            <w:pPr>
              <w:jc w:val="right"/>
              <w:rPr>
                <w:rFonts w:cs="Arial"/>
                <w:b/>
                <w:bCs/>
                <w:sz w:val="18"/>
                <w:szCs w:val="18"/>
              </w:rPr>
            </w:pPr>
          </w:p>
        </w:tc>
        <w:tc>
          <w:tcPr>
            <w:tcW w:w="284" w:type="dxa"/>
            <w:tcBorders>
              <w:top w:val="nil"/>
              <w:left w:val="nil"/>
              <w:bottom w:val="nil"/>
              <w:right w:val="nil"/>
            </w:tcBorders>
          </w:tcPr>
          <w:p w:rsidR="007F4FCA" w:rsidRPr="009E6985" w:rsidRDefault="007F4FCA">
            <w:pPr>
              <w:jc w:val="right"/>
              <w:rPr>
                <w:rFonts w:cs="Arial"/>
                <w:b/>
                <w:bCs/>
                <w:sz w:val="18"/>
                <w:szCs w:val="18"/>
              </w:rPr>
            </w:pPr>
          </w:p>
        </w:tc>
        <w:tc>
          <w:tcPr>
            <w:tcW w:w="860" w:type="dxa"/>
            <w:tcBorders>
              <w:top w:val="nil"/>
              <w:left w:val="nil"/>
              <w:bottom w:val="nil"/>
              <w:right w:val="nil"/>
            </w:tcBorders>
            <w:noWrap/>
            <w:vAlign w:val="bottom"/>
          </w:tcPr>
          <w:p w:rsidR="007F4FCA" w:rsidRPr="009E6985" w:rsidRDefault="007F4FCA">
            <w:pPr>
              <w:jc w:val="right"/>
              <w:rPr>
                <w:rFonts w:cs="Arial"/>
                <w:b/>
                <w:bCs/>
                <w:sz w:val="18"/>
                <w:szCs w:val="18"/>
              </w:rPr>
            </w:pP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sz w:val="18"/>
                <w:szCs w:val="18"/>
              </w:rPr>
            </w:pPr>
            <w:r w:rsidRPr="009E6985">
              <w:rPr>
                <w:rFonts w:cs="Arial"/>
                <w:sz w:val="18"/>
                <w:szCs w:val="18"/>
              </w:rPr>
              <w:t>Intäkter av avgifter enligt resultaträkningen</w:t>
            </w:r>
          </w:p>
        </w:tc>
        <w:tc>
          <w:tcPr>
            <w:tcW w:w="860" w:type="dxa"/>
            <w:tcBorders>
              <w:top w:val="nil"/>
              <w:left w:val="nil"/>
              <w:bottom w:val="nil"/>
              <w:right w:val="nil"/>
            </w:tcBorders>
            <w:noWrap/>
            <w:vAlign w:val="bottom"/>
          </w:tcPr>
          <w:p w:rsidR="007F4FCA" w:rsidRPr="009E6985" w:rsidRDefault="007F4FCA">
            <w:pPr>
              <w:jc w:val="right"/>
              <w:rPr>
                <w:rFonts w:cs="Arial"/>
                <w:sz w:val="18"/>
                <w:szCs w:val="18"/>
              </w:rPr>
            </w:pPr>
            <w:r w:rsidRPr="009E6985">
              <w:rPr>
                <w:rFonts w:cs="Arial"/>
                <w:sz w:val="18"/>
                <w:szCs w:val="18"/>
              </w:rPr>
              <w:t>58 51</w:t>
            </w:r>
            <w:r w:rsidRPr="009E6985">
              <w:rPr>
                <w:rFonts w:cs="Arial"/>
                <w:sz w:val="18"/>
                <w:szCs w:val="18"/>
              </w:rPr>
              <w:t>8</w:t>
            </w:r>
          </w:p>
        </w:tc>
        <w:tc>
          <w:tcPr>
            <w:tcW w:w="284" w:type="dxa"/>
            <w:tcBorders>
              <w:top w:val="nil"/>
              <w:left w:val="nil"/>
              <w:bottom w:val="nil"/>
              <w:right w:val="nil"/>
            </w:tcBorders>
          </w:tcPr>
          <w:p w:rsidR="007F4FCA" w:rsidRPr="009E6985" w:rsidRDefault="007F4FCA">
            <w:pPr>
              <w:jc w:val="right"/>
              <w:rPr>
                <w:rFonts w:cs="Arial"/>
                <w:sz w:val="18"/>
                <w:szCs w:val="18"/>
              </w:rPr>
            </w:pPr>
          </w:p>
        </w:tc>
        <w:tc>
          <w:tcPr>
            <w:tcW w:w="860" w:type="dxa"/>
            <w:tcBorders>
              <w:top w:val="nil"/>
              <w:left w:val="nil"/>
              <w:bottom w:val="nil"/>
              <w:right w:val="nil"/>
            </w:tcBorders>
            <w:noWrap/>
            <w:vAlign w:val="bottom"/>
          </w:tcPr>
          <w:p w:rsidR="007F4FCA" w:rsidRPr="009E6985" w:rsidRDefault="007F4FCA">
            <w:pPr>
              <w:jc w:val="right"/>
              <w:rPr>
                <w:rFonts w:cs="Arial"/>
                <w:sz w:val="18"/>
                <w:szCs w:val="18"/>
              </w:rPr>
            </w:pPr>
            <w:r w:rsidRPr="009E6985">
              <w:rPr>
                <w:rFonts w:cs="Arial"/>
                <w:sz w:val="18"/>
                <w:szCs w:val="18"/>
              </w:rPr>
              <w:t>58 119</w:t>
            </w: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sz w:val="18"/>
                <w:szCs w:val="18"/>
              </w:rPr>
            </w:pPr>
            <w:r w:rsidRPr="009E6985">
              <w:rPr>
                <w:rFonts w:cs="Arial"/>
                <w:sz w:val="18"/>
                <w:szCs w:val="18"/>
              </w:rPr>
              <w:t xml:space="preserve">   avgår realisationsvinster</w:t>
            </w:r>
          </w:p>
        </w:tc>
        <w:tc>
          <w:tcPr>
            <w:tcW w:w="860" w:type="dxa"/>
            <w:tcBorders>
              <w:top w:val="nil"/>
              <w:left w:val="nil"/>
              <w:bottom w:val="single" w:sz="4" w:space="0" w:color="auto"/>
              <w:right w:val="nil"/>
            </w:tcBorders>
            <w:noWrap/>
            <w:vAlign w:val="bottom"/>
          </w:tcPr>
          <w:p w:rsidR="007F4FCA" w:rsidRPr="009E6985" w:rsidRDefault="007F4FCA">
            <w:pPr>
              <w:jc w:val="right"/>
              <w:rPr>
                <w:rFonts w:cs="Arial"/>
                <w:sz w:val="18"/>
                <w:szCs w:val="18"/>
              </w:rPr>
            </w:pPr>
            <w:r w:rsidRPr="009E6985">
              <w:rPr>
                <w:rFonts w:cs="Arial"/>
                <w:sz w:val="18"/>
                <w:szCs w:val="18"/>
              </w:rPr>
              <w:t>–297</w:t>
            </w:r>
          </w:p>
        </w:tc>
        <w:tc>
          <w:tcPr>
            <w:tcW w:w="284" w:type="dxa"/>
            <w:tcBorders>
              <w:top w:val="nil"/>
              <w:left w:val="nil"/>
              <w:bottom w:val="nil"/>
              <w:right w:val="nil"/>
            </w:tcBorders>
          </w:tcPr>
          <w:p w:rsidR="007F4FCA" w:rsidRPr="009E6985" w:rsidRDefault="007F4FCA">
            <w:pPr>
              <w:jc w:val="right"/>
              <w:rPr>
                <w:rFonts w:cs="Arial"/>
                <w:sz w:val="18"/>
                <w:szCs w:val="18"/>
              </w:rPr>
            </w:pPr>
          </w:p>
        </w:tc>
        <w:tc>
          <w:tcPr>
            <w:tcW w:w="860" w:type="dxa"/>
            <w:tcBorders>
              <w:top w:val="nil"/>
              <w:left w:val="nil"/>
              <w:bottom w:val="single" w:sz="4" w:space="0" w:color="auto"/>
              <w:right w:val="nil"/>
            </w:tcBorders>
            <w:noWrap/>
            <w:vAlign w:val="bottom"/>
          </w:tcPr>
          <w:p w:rsidR="007F4FCA" w:rsidRPr="009E6985" w:rsidRDefault="007F4FCA">
            <w:pPr>
              <w:jc w:val="right"/>
              <w:rPr>
                <w:rFonts w:cs="Arial"/>
                <w:sz w:val="18"/>
                <w:szCs w:val="18"/>
              </w:rPr>
            </w:pPr>
            <w:r w:rsidRPr="009E6985">
              <w:rPr>
                <w:rFonts w:cs="Arial"/>
                <w:sz w:val="18"/>
                <w:szCs w:val="18"/>
              </w:rPr>
              <w:t>–121</w:t>
            </w:r>
          </w:p>
        </w:tc>
      </w:tr>
      <w:tr w:rsidR="00000000" w:rsidRPr="009E6985">
        <w:trPr>
          <w:trHeight w:val="255"/>
        </w:trPr>
        <w:tc>
          <w:tcPr>
            <w:tcW w:w="4059" w:type="dxa"/>
            <w:tcBorders>
              <w:top w:val="nil"/>
              <w:left w:val="nil"/>
              <w:bottom w:val="nil"/>
              <w:right w:val="nil"/>
            </w:tcBorders>
            <w:noWrap/>
            <w:vAlign w:val="bottom"/>
          </w:tcPr>
          <w:p w:rsidR="007F4FCA" w:rsidRPr="009E6985" w:rsidRDefault="007F4FCA">
            <w:pPr>
              <w:rPr>
                <w:rFonts w:cs="Arial"/>
                <w:b/>
                <w:bCs/>
                <w:sz w:val="18"/>
                <w:szCs w:val="18"/>
              </w:rPr>
            </w:pPr>
            <w:r w:rsidRPr="009E6985">
              <w:rPr>
                <w:rFonts w:cs="Arial"/>
                <w:b/>
                <w:bCs/>
                <w:sz w:val="18"/>
                <w:szCs w:val="18"/>
              </w:rPr>
              <w:t>Summa</w:t>
            </w:r>
          </w:p>
        </w:tc>
        <w:tc>
          <w:tcPr>
            <w:tcW w:w="860" w:type="dxa"/>
            <w:tcBorders>
              <w:top w:val="single" w:sz="4" w:space="0" w:color="auto"/>
              <w:left w:val="nil"/>
              <w:bottom w:val="nil"/>
              <w:right w:val="nil"/>
            </w:tcBorders>
            <w:noWrap/>
            <w:vAlign w:val="bottom"/>
          </w:tcPr>
          <w:p w:rsidR="007F4FCA" w:rsidRPr="009E6985" w:rsidRDefault="007F4FCA">
            <w:pPr>
              <w:jc w:val="right"/>
              <w:rPr>
                <w:rFonts w:cs="Arial"/>
                <w:b/>
                <w:bCs/>
                <w:sz w:val="18"/>
                <w:szCs w:val="18"/>
              </w:rPr>
            </w:pPr>
            <w:r w:rsidRPr="009E6985">
              <w:rPr>
                <w:rFonts w:cs="Arial"/>
                <w:b/>
                <w:bCs/>
                <w:sz w:val="18"/>
                <w:szCs w:val="18"/>
              </w:rPr>
              <w:t>58 22</w:t>
            </w:r>
            <w:r w:rsidRPr="009E6985">
              <w:rPr>
                <w:rFonts w:cs="Arial"/>
                <w:b/>
                <w:bCs/>
                <w:sz w:val="18"/>
                <w:szCs w:val="18"/>
              </w:rPr>
              <w:t>1</w:t>
            </w:r>
          </w:p>
        </w:tc>
        <w:tc>
          <w:tcPr>
            <w:tcW w:w="284" w:type="dxa"/>
            <w:tcBorders>
              <w:top w:val="nil"/>
              <w:left w:val="nil"/>
              <w:bottom w:val="nil"/>
              <w:right w:val="nil"/>
            </w:tcBorders>
          </w:tcPr>
          <w:p w:rsidR="007F4FCA" w:rsidRPr="009E6985" w:rsidRDefault="007F4FCA">
            <w:pPr>
              <w:jc w:val="right"/>
              <w:rPr>
                <w:rFonts w:cs="Arial"/>
                <w:b/>
                <w:bCs/>
                <w:sz w:val="18"/>
                <w:szCs w:val="18"/>
              </w:rPr>
            </w:pPr>
          </w:p>
        </w:tc>
        <w:tc>
          <w:tcPr>
            <w:tcW w:w="860" w:type="dxa"/>
            <w:tcBorders>
              <w:top w:val="single" w:sz="4" w:space="0" w:color="auto"/>
              <w:left w:val="nil"/>
              <w:bottom w:val="nil"/>
              <w:right w:val="nil"/>
            </w:tcBorders>
            <w:noWrap/>
            <w:vAlign w:val="bottom"/>
          </w:tcPr>
          <w:p w:rsidR="007F4FCA" w:rsidRPr="009E6985" w:rsidRDefault="007F4FCA">
            <w:pPr>
              <w:jc w:val="right"/>
              <w:rPr>
                <w:rFonts w:cs="Arial"/>
                <w:b/>
                <w:bCs/>
                <w:sz w:val="18"/>
                <w:szCs w:val="18"/>
              </w:rPr>
            </w:pPr>
            <w:r w:rsidRPr="009E6985">
              <w:rPr>
                <w:rFonts w:cs="Arial"/>
                <w:b/>
                <w:bCs/>
                <w:sz w:val="18"/>
                <w:szCs w:val="18"/>
              </w:rPr>
              <w:t>57 998</w:t>
            </w:r>
          </w:p>
        </w:tc>
      </w:tr>
    </w:tbl>
    <w:p w:rsidR="007F4FCA" w:rsidRPr="009E6985" w:rsidRDefault="007F4FCA">
      <w:pPr>
        <w:pStyle w:val="Rubrik2"/>
      </w:pPr>
      <w:bookmarkStart w:id="35" w:name="_Toc127170453"/>
      <w:bookmarkStart w:id="36" w:name="_Toc127262307"/>
      <w:r w:rsidRPr="009E6985">
        <w:t>Sammanställning över väsentliga uppgifter</w:t>
      </w:r>
      <w:bookmarkEnd w:id="35"/>
      <w:bookmarkEnd w:id="36"/>
    </w:p>
    <w:p w:rsidR="007F4FCA" w:rsidRPr="009E6985" w:rsidRDefault="007F4FCA">
      <w:pPr>
        <w:spacing w:before="0"/>
        <w:rPr>
          <w:i/>
          <w:szCs w:val="24"/>
        </w:rPr>
      </w:pPr>
      <w:r w:rsidRPr="009E6985">
        <w:rPr>
          <w:i/>
        </w:rPr>
        <w:t>(belopp anges i tkr)</w:t>
      </w:r>
    </w:p>
    <w:tbl>
      <w:tblPr>
        <w:tblW w:w="6144" w:type="dxa"/>
        <w:tblLayout w:type="fixed"/>
        <w:tblCellMar>
          <w:left w:w="0" w:type="dxa"/>
          <w:right w:w="0" w:type="dxa"/>
        </w:tblCellMar>
        <w:tblLook w:val="0000" w:firstRow="0" w:lastRow="0" w:firstColumn="0" w:lastColumn="0" w:noHBand="0" w:noVBand="0"/>
      </w:tblPr>
      <w:tblGrid>
        <w:gridCol w:w="2784"/>
        <w:gridCol w:w="600"/>
        <w:gridCol w:w="600"/>
        <w:gridCol w:w="720"/>
        <w:gridCol w:w="720"/>
        <w:gridCol w:w="720"/>
      </w:tblGrid>
      <w:tr w:rsidR="00000000" w:rsidRPr="009E6985">
        <w:trPr>
          <w:trHeight w:val="255"/>
        </w:trPr>
        <w:tc>
          <w:tcPr>
            <w:tcW w:w="2784" w:type="dxa"/>
            <w:tcBorders>
              <w:top w:val="nil"/>
              <w:left w:val="nil"/>
              <w:bottom w:val="single" w:sz="4" w:space="0" w:color="auto"/>
              <w:right w:val="nil"/>
            </w:tcBorders>
            <w:noWrap/>
            <w:vAlign w:val="bottom"/>
          </w:tcPr>
          <w:p w:rsidR="007F4FCA" w:rsidRPr="009E6985" w:rsidRDefault="007F4FCA">
            <w:pPr>
              <w:spacing w:beforeLines="60" w:before="144" w:line="200" w:lineRule="exact"/>
              <w:jc w:val="center"/>
              <w:rPr>
                <w:sz w:val="16"/>
                <w:szCs w:val="16"/>
              </w:rPr>
            </w:pPr>
            <w:r w:rsidRPr="009E6985">
              <w:rPr>
                <w:sz w:val="16"/>
                <w:szCs w:val="16"/>
              </w:rPr>
              <w:t>  </w:t>
            </w:r>
          </w:p>
        </w:tc>
        <w:tc>
          <w:tcPr>
            <w:tcW w:w="600" w:type="dxa"/>
            <w:tcBorders>
              <w:top w:val="nil"/>
              <w:left w:val="nil"/>
              <w:bottom w:val="single" w:sz="4" w:space="0" w:color="auto"/>
              <w:right w:val="nil"/>
            </w:tcBorders>
            <w:noWrap/>
            <w:vAlign w:val="bottom"/>
          </w:tcPr>
          <w:p w:rsidR="007F4FCA" w:rsidRPr="009E6985" w:rsidRDefault="007F4FCA">
            <w:pPr>
              <w:spacing w:beforeLines="60" w:before="144" w:line="200" w:lineRule="exact"/>
              <w:jc w:val="right"/>
              <w:rPr>
                <w:b/>
                <w:bCs/>
                <w:sz w:val="16"/>
                <w:szCs w:val="16"/>
              </w:rPr>
            </w:pPr>
            <w:r w:rsidRPr="009E6985">
              <w:rPr>
                <w:b/>
                <w:bCs/>
                <w:sz w:val="16"/>
                <w:szCs w:val="16"/>
              </w:rPr>
              <w:t>2005</w:t>
            </w:r>
          </w:p>
        </w:tc>
        <w:tc>
          <w:tcPr>
            <w:tcW w:w="600" w:type="dxa"/>
            <w:tcBorders>
              <w:top w:val="nil"/>
              <w:left w:val="nil"/>
              <w:bottom w:val="single" w:sz="4" w:space="0" w:color="auto"/>
              <w:right w:val="nil"/>
            </w:tcBorders>
            <w:noWrap/>
            <w:vAlign w:val="bottom"/>
          </w:tcPr>
          <w:p w:rsidR="007F4FCA" w:rsidRPr="009E6985" w:rsidRDefault="007F4FCA">
            <w:pPr>
              <w:spacing w:beforeLines="60" w:before="144" w:line="200" w:lineRule="exact"/>
              <w:jc w:val="right"/>
              <w:rPr>
                <w:b/>
                <w:bCs/>
                <w:sz w:val="16"/>
                <w:szCs w:val="16"/>
              </w:rPr>
            </w:pPr>
            <w:r w:rsidRPr="009E6985">
              <w:rPr>
                <w:b/>
                <w:bCs/>
                <w:sz w:val="16"/>
                <w:szCs w:val="16"/>
              </w:rPr>
              <w:t>2004</w:t>
            </w:r>
          </w:p>
        </w:tc>
        <w:tc>
          <w:tcPr>
            <w:tcW w:w="720" w:type="dxa"/>
            <w:tcBorders>
              <w:top w:val="nil"/>
              <w:left w:val="nil"/>
              <w:bottom w:val="single" w:sz="4" w:space="0" w:color="auto"/>
              <w:right w:val="nil"/>
            </w:tcBorders>
            <w:noWrap/>
            <w:vAlign w:val="bottom"/>
          </w:tcPr>
          <w:p w:rsidR="007F4FCA" w:rsidRPr="009E6985" w:rsidRDefault="007F4FCA">
            <w:pPr>
              <w:spacing w:beforeLines="60" w:before="144" w:line="200" w:lineRule="exact"/>
              <w:jc w:val="right"/>
              <w:rPr>
                <w:b/>
                <w:bCs/>
                <w:sz w:val="16"/>
                <w:szCs w:val="16"/>
              </w:rPr>
            </w:pPr>
            <w:r w:rsidRPr="009E6985">
              <w:rPr>
                <w:b/>
                <w:bCs/>
                <w:sz w:val="16"/>
                <w:szCs w:val="16"/>
              </w:rPr>
              <w:t>2003</w:t>
            </w:r>
          </w:p>
        </w:tc>
        <w:tc>
          <w:tcPr>
            <w:tcW w:w="720" w:type="dxa"/>
            <w:tcBorders>
              <w:top w:val="nil"/>
              <w:left w:val="nil"/>
              <w:bottom w:val="single" w:sz="4" w:space="0" w:color="auto"/>
              <w:right w:val="nil"/>
            </w:tcBorders>
            <w:noWrap/>
            <w:vAlign w:val="bottom"/>
          </w:tcPr>
          <w:p w:rsidR="007F4FCA" w:rsidRPr="009E6985" w:rsidRDefault="007F4FCA">
            <w:pPr>
              <w:spacing w:beforeLines="60" w:before="144" w:line="200" w:lineRule="exact"/>
              <w:jc w:val="right"/>
              <w:rPr>
                <w:b/>
                <w:bCs/>
                <w:sz w:val="16"/>
                <w:szCs w:val="16"/>
              </w:rPr>
            </w:pPr>
            <w:r w:rsidRPr="009E6985">
              <w:rPr>
                <w:b/>
                <w:bCs/>
                <w:sz w:val="16"/>
                <w:szCs w:val="16"/>
              </w:rPr>
              <w:t>2002</w:t>
            </w:r>
          </w:p>
        </w:tc>
        <w:tc>
          <w:tcPr>
            <w:tcW w:w="720" w:type="dxa"/>
            <w:tcBorders>
              <w:top w:val="nil"/>
              <w:left w:val="nil"/>
              <w:bottom w:val="single" w:sz="4" w:space="0" w:color="auto"/>
              <w:right w:val="nil"/>
            </w:tcBorders>
            <w:noWrap/>
            <w:vAlign w:val="bottom"/>
          </w:tcPr>
          <w:p w:rsidR="007F4FCA" w:rsidRPr="009E6985" w:rsidRDefault="007F4FCA">
            <w:pPr>
              <w:spacing w:beforeLines="60" w:before="144" w:line="200" w:lineRule="exact"/>
              <w:jc w:val="right"/>
              <w:rPr>
                <w:b/>
                <w:bCs/>
                <w:sz w:val="16"/>
                <w:szCs w:val="16"/>
              </w:rPr>
            </w:pPr>
            <w:r w:rsidRPr="009E6985">
              <w:rPr>
                <w:b/>
                <w:bCs/>
                <w:sz w:val="16"/>
                <w:szCs w:val="16"/>
              </w:rPr>
              <w:t>2001</w:t>
            </w:r>
          </w:p>
        </w:tc>
      </w:tr>
      <w:tr w:rsidR="00000000" w:rsidRPr="009E6985">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Låneram hos Riksgäldskontoret</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450 000</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450 000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350 000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192 800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92 800</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Kontokredit hos Riksgäldskontoret</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129 490</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119 121</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164 814</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103 981</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100 030</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Beviljad anslagskredit</w:t>
            </w:r>
            <w:r w:rsidRPr="009E6985">
              <w:rPr>
                <w:rStyle w:val="Fotnotsreferens"/>
              </w:rPr>
              <w:footnoteReference w:id="25"/>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40 549</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125 681</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120 656</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110 771</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74 064</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Utnyttjad anslagskredit under året</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6 433</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b/>
                <w:bCs/>
                <w:sz w:val="16"/>
                <w:szCs w:val="16"/>
              </w:rPr>
            </w:pPr>
            <w:r w:rsidRPr="009E6985">
              <w:rPr>
                <w:b/>
                <w:bCs/>
                <w:sz w:val="16"/>
                <w:szCs w:val="16"/>
              </w:rPr>
              <w:t>ANSLAGSSPARANDE</w:t>
            </w:r>
          </w:p>
        </w:tc>
        <w:tc>
          <w:tcPr>
            <w:tcW w:w="60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60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b/>
                <w:bCs/>
                <w:sz w:val="16"/>
                <w:szCs w:val="16"/>
              </w:rPr>
              <w:t>Ramanslag</w:t>
            </w:r>
          </w:p>
        </w:tc>
        <w:tc>
          <w:tcPr>
            <w:tcW w:w="60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60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rPr>
                <w:sz w:val="16"/>
                <w:szCs w:val="16"/>
              </w:rPr>
            </w:pP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Riksdagens ledamöter och partier m.m.</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44 454</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22 350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28 703</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42 624</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44 757</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jc w:val="left"/>
              <w:rPr>
                <w:sz w:val="16"/>
                <w:szCs w:val="16"/>
              </w:rPr>
            </w:pPr>
            <w:r w:rsidRPr="009E6985">
              <w:rPr>
                <w:sz w:val="16"/>
                <w:szCs w:val="16"/>
              </w:rPr>
              <w:t>Riksdagsförvaltningens förvaltningskos</w:t>
            </w:r>
            <w:r w:rsidRPr="009E6985">
              <w:rPr>
                <w:sz w:val="16"/>
                <w:szCs w:val="16"/>
              </w:rPr>
              <w:t>t</w:t>
            </w:r>
            <w:r w:rsidRPr="009E6985">
              <w:rPr>
                <w:sz w:val="16"/>
                <w:szCs w:val="16"/>
              </w:rPr>
              <w:t>nader</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61 191</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60 554</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20 210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6 433</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35 370</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jc w:val="left"/>
              <w:rPr>
                <w:sz w:val="16"/>
                <w:szCs w:val="16"/>
              </w:rPr>
            </w:pPr>
            <w:r w:rsidRPr="009E6985">
              <w:rPr>
                <w:sz w:val="16"/>
                <w:szCs w:val="16"/>
              </w:rPr>
              <w:t>R</w:t>
            </w:r>
            <w:r w:rsidRPr="009E6985">
              <w:rPr>
                <w:spacing w:val="-4"/>
                <w:sz w:val="16"/>
                <w:szCs w:val="16"/>
              </w:rPr>
              <w:t>iksdagens revisorer: avvecklingskostn</w:t>
            </w:r>
            <w:r w:rsidRPr="009E6985">
              <w:rPr>
                <w:spacing w:val="-4"/>
                <w:sz w:val="16"/>
                <w:szCs w:val="16"/>
              </w:rPr>
              <w:t>a</w:t>
            </w:r>
            <w:r w:rsidRPr="009E6985">
              <w:rPr>
                <w:spacing w:val="-4"/>
                <w:sz w:val="16"/>
                <w:szCs w:val="16"/>
              </w:rPr>
              <w:t>der</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0</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738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Riksdagens revisorer</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520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b/>
                <w:bCs/>
                <w:sz w:val="16"/>
                <w:szCs w:val="16"/>
              </w:rPr>
            </w:pPr>
            <w:r w:rsidRPr="009E6985">
              <w:rPr>
                <w:b/>
                <w:bCs/>
                <w:sz w:val="16"/>
                <w:szCs w:val="16"/>
              </w:rPr>
              <w:t xml:space="preserve">Summa anslagssparande  </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b/>
                <w:sz w:val="16"/>
                <w:szCs w:val="16"/>
              </w:rPr>
            </w:pPr>
            <w:r w:rsidRPr="009E6985">
              <w:rPr>
                <w:b/>
                <w:sz w:val="16"/>
                <w:szCs w:val="16"/>
              </w:rPr>
              <w:t>105 645</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b/>
                <w:sz w:val="16"/>
                <w:szCs w:val="16"/>
              </w:rPr>
            </w:pPr>
            <w:r w:rsidRPr="009E6985">
              <w:rPr>
                <w:b/>
                <w:sz w:val="16"/>
                <w:szCs w:val="16"/>
              </w:rPr>
              <w:t>83 642</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b/>
                <w:sz w:val="16"/>
                <w:szCs w:val="16"/>
              </w:rPr>
            </w:pPr>
            <w:r w:rsidRPr="009E6985">
              <w:rPr>
                <w:b/>
                <w:sz w:val="16"/>
                <w:szCs w:val="16"/>
              </w:rPr>
              <w:t>49 433</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b/>
                <w:sz w:val="16"/>
                <w:szCs w:val="16"/>
              </w:rPr>
            </w:pPr>
            <w:r w:rsidRPr="009E6985">
              <w:rPr>
                <w:b/>
                <w:sz w:val="16"/>
                <w:szCs w:val="16"/>
              </w:rPr>
              <w:t>36 191</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b/>
                <w:sz w:val="16"/>
                <w:szCs w:val="16"/>
              </w:rPr>
            </w:pPr>
            <w:r w:rsidRPr="009E6985">
              <w:rPr>
                <w:b/>
                <w:sz w:val="16"/>
                <w:szCs w:val="16"/>
              </w:rPr>
              <w:t>80 127</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Anslagssparande Stöd till</w:t>
            </w:r>
            <w:r w:rsidRPr="009E6985">
              <w:rPr>
                <w:sz w:val="16"/>
                <w:szCs w:val="16"/>
              </w:rPr>
              <w:t xml:space="preserve"> politiska </w:t>
            </w:r>
            <w:r w:rsidRPr="009E6985">
              <w:rPr>
                <w:sz w:val="16"/>
                <w:szCs w:val="16"/>
              </w:rPr>
              <w:t>partier</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109</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5 478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9 718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5 363</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3 824</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Ränteintäkter (+)/kostnader (</w:t>
            </w:r>
            <w:r w:rsidRPr="009E6985">
              <w:rPr>
                <w:sz w:val="16"/>
                <w:szCs w:val="16"/>
              </w:rPr>
              <w:t>–</w:t>
            </w:r>
            <w:r w:rsidRPr="009E6985">
              <w:rPr>
                <w:sz w:val="16"/>
                <w:szCs w:val="16"/>
              </w:rPr>
              <w:t>) på ränt</w:t>
            </w:r>
            <w:r w:rsidRPr="009E6985">
              <w:rPr>
                <w:sz w:val="16"/>
                <w:szCs w:val="16"/>
              </w:rPr>
              <w:t>e</w:t>
            </w:r>
            <w:r w:rsidRPr="009E6985">
              <w:rPr>
                <w:sz w:val="16"/>
                <w:szCs w:val="16"/>
              </w:rPr>
              <w:t>konto</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684</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820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761</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3 332</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3 953</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Driftkostnad per årsarbetskraft</w:t>
            </w:r>
            <w:r w:rsidRPr="009E6985">
              <w:rPr>
                <w:rStyle w:val="Fotnotsreferens"/>
              </w:rPr>
              <w:footnoteReference w:id="26"/>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873</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856</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836</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819</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802</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Årets kapitalförändring</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31 100</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61 638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63 516</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64 402</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w:t>
            </w:r>
            <w:r w:rsidRPr="009E6985">
              <w:rPr>
                <w:sz w:val="16"/>
                <w:szCs w:val="16"/>
              </w:rPr>
              <w:t>23 803</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Balanserad kapitalförändring</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785 895</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991 680</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1 055 196</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1 119 598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1 143 401</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p>
        </w:tc>
      </w:tr>
      <w:tr w:rsidR="00000000" w:rsidRPr="009E6985">
        <w:trPr>
          <w:trHeight w:val="255"/>
        </w:trPr>
        <w:tc>
          <w:tcPr>
            <w:tcW w:w="2784" w:type="dxa"/>
            <w:tcBorders>
              <w:top w:val="nil"/>
              <w:left w:val="nil"/>
              <w:bottom w:val="single" w:sz="4" w:space="0" w:color="auto"/>
              <w:right w:val="nil"/>
            </w:tcBorders>
            <w:noWrap/>
            <w:vAlign w:val="bottom"/>
          </w:tcPr>
          <w:p w:rsidR="007F4FCA" w:rsidRPr="009E6985" w:rsidRDefault="007F4FCA">
            <w:pPr>
              <w:spacing w:before="60" w:line="200" w:lineRule="exact"/>
              <w:rPr>
                <w:b/>
                <w:bCs/>
                <w:i/>
                <w:sz w:val="16"/>
                <w:szCs w:val="16"/>
              </w:rPr>
            </w:pPr>
            <w:r w:rsidRPr="009E6985">
              <w:rPr>
                <w:b/>
                <w:bCs/>
                <w:i/>
                <w:sz w:val="16"/>
                <w:szCs w:val="16"/>
              </w:rPr>
              <w:t>(antal)</w:t>
            </w:r>
          </w:p>
        </w:tc>
        <w:tc>
          <w:tcPr>
            <w:tcW w:w="600" w:type="dxa"/>
            <w:tcBorders>
              <w:top w:val="nil"/>
              <w:left w:val="nil"/>
              <w:bottom w:val="single" w:sz="4" w:space="0" w:color="auto"/>
              <w:right w:val="nil"/>
            </w:tcBorders>
            <w:noWrap/>
            <w:vAlign w:val="bottom"/>
          </w:tcPr>
          <w:p w:rsidR="007F4FCA" w:rsidRPr="009E6985" w:rsidRDefault="007F4FCA">
            <w:pPr>
              <w:spacing w:before="60" w:line="200" w:lineRule="exact"/>
              <w:jc w:val="right"/>
              <w:rPr>
                <w:b/>
                <w:bCs/>
                <w:sz w:val="16"/>
                <w:szCs w:val="16"/>
                <w:highlight w:val="yellow"/>
              </w:rPr>
            </w:pPr>
          </w:p>
        </w:tc>
        <w:tc>
          <w:tcPr>
            <w:tcW w:w="600" w:type="dxa"/>
            <w:tcBorders>
              <w:top w:val="nil"/>
              <w:left w:val="nil"/>
              <w:bottom w:val="single" w:sz="4" w:space="0" w:color="auto"/>
              <w:right w:val="nil"/>
            </w:tcBorders>
            <w:noWrap/>
            <w:vAlign w:val="bottom"/>
          </w:tcPr>
          <w:p w:rsidR="007F4FCA" w:rsidRPr="009E6985" w:rsidRDefault="007F4FCA">
            <w:pPr>
              <w:spacing w:before="60" w:line="200" w:lineRule="exact"/>
              <w:jc w:val="right"/>
              <w:rPr>
                <w:b/>
                <w:bCs/>
                <w:sz w:val="16"/>
                <w:szCs w:val="16"/>
              </w:rPr>
            </w:pPr>
          </w:p>
        </w:tc>
        <w:tc>
          <w:tcPr>
            <w:tcW w:w="720" w:type="dxa"/>
            <w:tcBorders>
              <w:top w:val="nil"/>
              <w:left w:val="nil"/>
              <w:bottom w:val="single" w:sz="4" w:space="0" w:color="auto"/>
              <w:right w:val="nil"/>
            </w:tcBorders>
            <w:noWrap/>
            <w:vAlign w:val="bottom"/>
          </w:tcPr>
          <w:p w:rsidR="007F4FCA" w:rsidRPr="009E6985" w:rsidRDefault="007F4FCA">
            <w:pPr>
              <w:spacing w:before="60" w:line="200" w:lineRule="exact"/>
              <w:jc w:val="right"/>
              <w:rPr>
                <w:b/>
                <w:bCs/>
                <w:sz w:val="16"/>
                <w:szCs w:val="16"/>
              </w:rPr>
            </w:pPr>
          </w:p>
        </w:tc>
        <w:tc>
          <w:tcPr>
            <w:tcW w:w="720" w:type="dxa"/>
            <w:tcBorders>
              <w:top w:val="nil"/>
              <w:left w:val="nil"/>
              <w:bottom w:val="single" w:sz="4" w:space="0" w:color="auto"/>
              <w:right w:val="nil"/>
            </w:tcBorders>
            <w:noWrap/>
            <w:vAlign w:val="bottom"/>
          </w:tcPr>
          <w:p w:rsidR="007F4FCA" w:rsidRPr="009E6985" w:rsidRDefault="007F4FCA">
            <w:pPr>
              <w:spacing w:before="60" w:line="200" w:lineRule="exact"/>
              <w:jc w:val="right"/>
              <w:rPr>
                <w:b/>
                <w:bCs/>
                <w:sz w:val="16"/>
                <w:szCs w:val="16"/>
              </w:rPr>
            </w:pPr>
          </w:p>
        </w:tc>
        <w:tc>
          <w:tcPr>
            <w:tcW w:w="720" w:type="dxa"/>
            <w:tcBorders>
              <w:top w:val="nil"/>
              <w:left w:val="nil"/>
              <w:bottom w:val="single" w:sz="4" w:space="0" w:color="auto"/>
              <w:right w:val="nil"/>
            </w:tcBorders>
            <w:noWrap/>
            <w:vAlign w:val="bottom"/>
          </w:tcPr>
          <w:p w:rsidR="007F4FCA" w:rsidRPr="009E6985" w:rsidRDefault="007F4FCA">
            <w:pPr>
              <w:spacing w:before="60" w:line="200" w:lineRule="exact"/>
              <w:jc w:val="right"/>
              <w:rPr>
                <w:b/>
                <w:bCs/>
                <w:sz w:val="16"/>
                <w:szCs w:val="16"/>
              </w:rPr>
            </w:pP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Medelantal kvinnor under året</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highlight w:val="yellow"/>
              </w:rPr>
            </w:pPr>
            <w:r w:rsidRPr="009E6985">
              <w:rPr>
                <w:sz w:val="16"/>
                <w:szCs w:val="16"/>
              </w:rPr>
              <w:t>375</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366</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363</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368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361</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Medelantal män under året</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highlight w:val="yellow"/>
              </w:rPr>
            </w:pPr>
            <w:r w:rsidRPr="009E6985">
              <w:rPr>
                <w:sz w:val="16"/>
                <w:szCs w:val="16"/>
              </w:rPr>
              <w:t>271</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263</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261</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249</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241</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Medelantal anställda under året</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highlight w:val="yellow"/>
              </w:rPr>
            </w:pPr>
            <w:r w:rsidRPr="009E6985">
              <w:rPr>
                <w:sz w:val="16"/>
                <w:szCs w:val="16"/>
              </w:rPr>
              <w:t>646</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629</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624</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618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602</w:t>
            </w:r>
          </w:p>
        </w:tc>
      </w:tr>
      <w:tr w:rsidR="00000000" w:rsidRPr="009E6985">
        <w:trPr>
          <w:trHeight w:val="255"/>
        </w:trPr>
        <w:tc>
          <w:tcPr>
            <w:tcW w:w="2784" w:type="dxa"/>
            <w:tcBorders>
              <w:top w:val="nil"/>
              <w:left w:val="nil"/>
              <w:bottom w:val="nil"/>
              <w:right w:val="nil"/>
            </w:tcBorders>
            <w:noWrap/>
            <w:vAlign w:val="bottom"/>
          </w:tcPr>
          <w:p w:rsidR="007F4FCA" w:rsidRPr="009E6985" w:rsidRDefault="007F4FCA">
            <w:pPr>
              <w:spacing w:before="60" w:line="200" w:lineRule="exact"/>
              <w:rPr>
                <w:sz w:val="16"/>
                <w:szCs w:val="16"/>
              </w:rPr>
            </w:pPr>
            <w:r w:rsidRPr="009E6985">
              <w:rPr>
                <w:sz w:val="16"/>
                <w:szCs w:val="16"/>
              </w:rPr>
              <w:t>Antal årsarbetskrafter</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highlight w:val="yellow"/>
              </w:rPr>
            </w:pPr>
            <w:r w:rsidRPr="009E6985">
              <w:rPr>
                <w:sz w:val="16"/>
                <w:szCs w:val="16"/>
              </w:rPr>
              <w:t>582</w:t>
            </w:r>
          </w:p>
        </w:tc>
        <w:tc>
          <w:tcPr>
            <w:tcW w:w="60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558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553</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548</w:t>
            </w:r>
          </w:p>
        </w:tc>
        <w:tc>
          <w:tcPr>
            <w:tcW w:w="720" w:type="dxa"/>
            <w:tcBorders>
              <w:top w:val="nil"/>
              <w:left w:val="nil"/>
              <w:bottom w:val="nil"/>
              <w:right w:val="nil"/>
            </w:tcBorders>
            <w:noWrap/>
            <w:vAlign w:val="bottom"/>
          </w:tcPr>
          <w:p w:rsidR="007F4FCA" w:rsidRPr="009E6985" w:rsidRDefault="007F4FCA">
            <w:pPr>
              <w:spacing w:before="60" w:line="200" w:lineRule="exact"/>
              <w:jc w:val="right"/>
              <w:rPr>
                <w:sz w:val="16"/>
                <w:szCs w:val="16"/>
              </w:rPr>
            </w:pPr>
            <w:r w:rsidRPr="009E6985">
              <w:rPr>
                <w:sz w:val="16"/>
                <w:szCs w:val="16"/>
              </w:rPr>
              <w:t>527</w:t>
            </w:r>
          </w:p>
        </w:tc>
      </w:tr>
    </w:tbl>
    <w:p w:rsidR="007F4FCA" w:rsidRPr="009E6985" w:rsidRDefault="007F4FCA">
      <w:pPr>
        <w:pStyle w:val="Normaltindrag"/>
        <w:spacing w:before="60" w:line="200" w:lineRule="exact"/>
        <w:ind w:firstLine="0"/>
      </w:pPr>
    </w:p>
    <w:p w:rsidR="007F4FCA" w:rsidRPr="009E6985" w:rsidRDefault="007F4FCA">
      <w:pPr>
        <w:pStyle w:val="Rubrik2"/>
        <w:spacing w:before="0"/>
      </w:pPr>
      <w:r w:rsidRPr="009E6985">
        <w:br w:type="page"/>
      </w:r>
      <w:bookmarkStart w:id="37" w:name="_Toc127170454"/>
      <w:bookmarkStart w:id="38" w:name="_Toc127262308"/>
      <w:r w:rsidRPr="009E6985">
        <w:t>Viss försäljningsverksamhet</w:t>
      </w:r>
      <w:bookmarkEnd w:id="37"/>
      <w:bookmarkEnd w:id="38"/>
      <w:r w:rsidRPr="009E6985">
        <w:t xml:space="preserve"> </w:t>
      </w:r>
    </w:p>
    <w:p w:rsidR="007F4FCA" w:rsidRPr="009E6985" w:rsidRDefault="007F4FCA">
      <w:pPr>
        <w:spacing w:before="0"/>
        <w:rPr>
          <w:i/>
        </w:rPr>
      </w:pPr>
      <w:r w:rsidRPr="009E6985">
        <w:rPr>
          <w:i/>
        </w:rPr>
        <w:t>(belopp anges i tkr)</w:t>
      </w:r>
    </w:p>
    <w:tbl>
      <w:tblPr>
        <w:tblW w:w="5897" w:type="dxa"/>
        <w:tblInd w:w="70" w:type="dxa"/>
        <w:tblLayout w:type="fixed"/>
        <w:tblCellMar>
          <w:left w:w="70" w:type="dxa"/>
          <w:right w:w="70" w:type="dxa"/>
        </w:tblCellMar>
        <w:tblLook w:val="0000" w:firstRow="0" w:lastRow="0" w:firstColumn="0" w:lastColumn="0" w:noHBand="0" w:noVBand="0"/>
      </w:tblPr>
      <w:tblGrid>
        <w:gridCol w:w="3372"/>
        <w:gridCol w:w="981"/>
        <w:gridCol w:w="562"/>
        <w:gridCol w:w="982"/>
      </w:tblGrid>
      <w:tr w:rsidR="00000000" w:rsidRPr="009E6985">
        <w:trPr>
          <w:trHeight w:val="255"/>
        </w:trPr>
        <w:tc>
          <w:tcPr>
            <w:tcW w:w="3372" w:type="dxa"/>
            <w:tcBorders>
              <w:left w:val="nil"/>
              <w:bottom w:val="single" w:sz="4" w:space="0" w:color="auto"/>
              <w:right w:val="nil"/>
            </w:tcBorders>
            <w:noWrap/>
            <w:vAlign w:val="bottom"/>
          </w:tcPr>
          <w:p w:rsidR="007F4FCA" w:rsidRPr="009E6985" w:rsidRDefault="007F4FCA">
            <w:pPr>
              <w:spacing w:before="187" w:line="200" w:lineRule="exact"/>
              <w:rPr>
                <w:b/>
                <w:bCs/>
                <w:sz w:val="18"/>
                <w:szCs w:val="18"/>
              </w:rPr>
            </w:pPr>
            <w:r w:rsidRPr="009E6985">
              <w:rPr>
                <w:b/>
              </w:rPr>
              <w:t>Enheten för riksdagstryck</w:t>
            </w:r>
          </w:p>
        </w:tc>
        <w:tc>
          <w:tcPr>
            <w:tcW w:w="981" w:type="dxa"/>
            <w:tcBorders>
              <w:left w:val="nil"/>
              <w:bottom w:val="single" w:sz="4" w:space="0" w:color="auto"/>
              <w:right w:val="nil"/>
            </w:tcBorders>
            <w:noWrap/>
            <w:vAlign w:val="bottom"/>
          </w:tcPr>
          <w:p w:rsidR="007F4FCA" w:rsidRPr="009E6985" w:rsidRDefault="007F4FCA">
            <w:pPr>
              <w:spacing w:line="200" w:lineRule="exact"/>
              <w:jc w:val="right"/>
              <w:rPr>
                <w:b/>
                <w:bCs/>
                <w:sz w:val="18"/>
                <w:szCs w:val="18"/>
              </w:rPr>
            </w:pPr>
          </w:p>
        </w:tc>
        <w:tc>
          <w:tcPr>
            <w:tcW w:w="562" w:type="dxa"/>
            <w:tcBorders>
              <w:left w:val="nil"/>
              <w:bottom w:val="single" w:sz="4" w:space="0" w:color="auto"/>
              <w:right w:val="nil"/>
            </w:tcBorders>
            <w:noWrap/>
            <w:vAlign w:val="bottom"/>
          </w:tcPr>
          <w:p w:rsidR="007F4FCA" w:rsidRPr="009E6985" w:rsidRDefault="007F4FCA">
            <w:pPr>
              <w:spacing w:line="200" w:lineRule="exact"/>
              <w:rPr>
                <w:b/>
                <w:bCs/>
                <w:sz w:val="18"/>
                <w:szCs w:val="18"/>
                <w:u w:val="single"/>
              </w:rPr>
            </w:pPr>
          </w:p>
        </w:tc>
        <w:tc>
          <w:tcPr>
            <w:tcW w:w="982" w:type="dxa"/>
            <w:tcBorders>
              <w:left w:val="nil"/>
              <w:bottom w:val="single" w:sz="4" w:space="0" w:color="auto"/>
              <w:right w:val="nil"/>
            </w:tcBorders>
            <w:noWrap/>
            <w:vAlign w:val="bottom"/>
          </w:tcPr>
          <w:p w:rsidR="007F4FCA" w:rsidRPr="009E6985" w:rsidRDefault="007F4FCA">
            <w:pPr>
              <w:spacing w:line="200" w:lineRule="exact"/>
              <w:jc w:val="right"/>
              <w:rPr>
                <w:b/>
                <w:bCs/>
                <w:sz w:val="18"/>
                <w:szCs w:val="18"/>
              </w:rPr>
            </w:pPr>
          </w:p>
        </w:tc>
      </w:tr>
      <w:tr w:rsidR="00000000" w:rsidRPr="009E6985">
        <w:trPr>
          <w:trHeight w:val="255"/>
        </w:trPr>
        <w:tc>
          <w:tcPr>
            <w:tcW w:w="3372" w:type="dxa"/>
            <w:tcBorders>
              <w:top w:val="single" w:sz="4" w:space="0" w:color="auto"/>
              <w:left w:val="nil"/>
              <w:bottom w:val="nil"/>
              <w:right w:val="nil"/>
            </w:tcBorders>
            <w:noWrap/>
            <w:vAlign w:val="bottom"/>
          </w:tcPr>
          <w:p w:rsidR="007F4FCA" w:rsidRPr="009E6985" w:rsidRDefault="007F4FCA">
            <w:pPr>
              <w:spacing w:before="187" w:line="200" w:lineRule="exact"/>
              <w:rPr>
                <w:b/>
                <w:bCs/>
                <w:sz w:val="18"/>
                <w:szCs w:val="18"/>
              </w:rPr>
            </w:pPr>
            <w:r w:rsidRPr="009E6985">
              <w:rPr>
                <w:b/>
                <w:bCs/>
                <w:sz w:val="18"/>
                <w:szCs w:val="18"/>
              </w:rPr>
              <w:t>Kostnader</w:t>
            </w:r>
            <w:r w:rsidRPr="009E6985">
              <w:rPr>
                <w:rStyle w:val="Fotnotsreferens"/>
                <w:bCs/>
              </w:rPr>
              <w:footnoteReference w:id="27"/>
            </w:r>
          </w:p>
        </w:tc>
        <w:tc>
          <w:tcPr>
            <w:tcW w:w="981"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2005</w:t>
            </w:r>
          </w:p>
        </w:tc>
        <w:tc>
          <w:tcPr>
            <w:tcW w:w="562" w:type="dxa"/>
            <w:tcBorders>
              <w:top w:val="single" w:sz="4" w:space="0" w:color="auto"/>
              <w:left w:val="nil"/>
              <w:bottom w:val="nil"/>
              <w:right w:val="nil"/>
            </w:tcBorders>
            <w:noWrap/>
            <w:vAlign w:val="bottom"/>
          </w:tcPr>
          <w:p w:rsidR="007F4FCA" w:rsidRPr="009E6985" w:rsidRDefault="007F4FCA">
            <w:pPr>
              <w:spacing w:line="200" w:lineRule="exact"/>
              <w:rPr>
                <w:b/>
                <w:bCs/>
                <w:sz w:val="18"/>
                <w:szCs w:val="18"/>
                <w:u w:val="single"/>
              </w:rPr>
            </w:pPr>
          </w:p>
        </w:tc>
        <w:tc>
          <w:tcPr>
            <w:tcW w:w="982" w:type="dxa"/>
            <w:tcBorders>
              <w:top w:val="single" w:sz="4" w:space="0" w:color="auto"/>
              <w:left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2004</w:t>
            </w: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Löner</w:t>
            </w:r>
            <w:r w:rsidRPr="009E6985">
              <w:rPr>
                <w:rStyle w:val="Fotnotsreferens"/>
              </w:rPr>
              <w:footnoteReference w:id="28"/>
            </w:r>
          </w:p>
        </w:tc>
        <w:tc>
          <w:tcPr>
            <w:tcW w:w="981"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1 536</w:t>
            </w:r>
          </w:p>
        </w:tc>
        <w:tc>
          <w:tcPr>
            <w:tcW w:w="56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2"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1 476</w:t>
            </w: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Produktion</w:t>
            </w:r>
          </w:p>
        </w:tc>
        <w:tc>
          <w:tcPr>
            <w:tcW w:w="981"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27 312</w:t>
            </w:r>
          </w:p>
        </w:tc>
        <w:tc>
          <w:tcPr>
            <w:tcW w:w="56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2"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25 611</w:t>
            </w: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Distribution</w:t>
            </w:r>
          </w:p>
        </w:tc>
        <w:tc>
          <w:tcPr>
            <w:tcW w:w="981"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2 526</w:t>
            </w:r>
          </w:p>
        </w:tc>
        <w:tc>
          <w:tcPr>
            <w:tcW w:w="56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2"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2 335</w:t>
            </w: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b/>
                <w:bCs/>
                <w:sz w:val="18"/>
                <w:szCs w:val="18"/>
              </w:rPr>
            </w:pPr>
            <w:r w:rsidRPr="009E6985">
              <w:rPr>
                <w:b/>
                <w:bCs/>
                <w:sz w:val="18"/>
                <w:szCs w:val="18"/>
              </w:rPr>
              <w:t>Summa</w:t>
            </w:r>
          </w:p>
        </w:tc>
        <w:tc>
          <w:tcPr>
            <w:tcW w:w="981"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31 374</w:t>
            </w:r>
          </w:p>
        </w:tc>
        <w:tc>
          <w:tcPr>
            <w:tcW w:w="562" w:type="dxa"/>
            <w:tcBorders>
              <w:top w:val="nil"/>
              <w:left w:val="nil"/>
              <w:bottom w:val="nil"/>
              <w:right w:val="nil"/>
            </w:tcBorders>
            <w:noWrap/>
            <w:vAlign w:val="bottom"/>
          </w:tcPr>
          <w:p w:rsidR="007F4FCA" w:rsidRPr="009E6985" w:rsidRDefault="007F4FCA">
            <w:pPr>
              <w:spacing w:line="200" w:lineRule="exact"/>
              <w:rPr>
                <w:b/>
                <w:bCs/>
                <w:sz w:val="18"/>
                <w:szCs w:val="18"/>
              </w:rPr>
            </w:pPr>
          </w:p>
        </w:tc>
        <w:tc>
          <w:tcPr>
            <w:tcW w:w="982"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29 422</w:t>
            </w: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1"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56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2" w:type="dxa"/>
            <w:tcBorders>
              <w:top w:val="nil"/>
              <w:left w:val="nil"/>
              <w:bottom w:val="nil"/>
              <w:right w:val="nil"/>
            </w:tcBorders>
            <w:noWrap/>
            <w:vAlign w:val="bottom"/>
          </w:tcPr>
          <w:p w:rsidR="007F4FCA" w:rsidRPr="009E6985" w:rsidRDefault="007F4FCA">
            <w:pPr>
              <w:spacing w:line="200" w:lineRule="exact"/>
              <w:rPr>
                <w:sz w:val="18"/>
                <w:szCs w:val="18"/>
              </w:rPr>
            </w:pP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b/>
                <w:bCs/>
                <w:sz w:val="18"/>
                <w:szCs w:val="18"/>
              </w:rPr>
            </w:pPr>
            <w:r w:rsidRPr="009E6985">
              <w:rPr>
                <w:b/>
                <w:bCs/>
                <w:sz w:val="18"/>
                <w:szCs w:val="18"/>
              </w:rPr>
              <w:t>Intäkter</w:t>
            </w:r>
          </w:p>
        </w:tc>
        <w:tc>
          <w:tcPr>
            <w:tcW w:w="981" w:type="dxa"/>
            <w:tcBorders>
              <w:top w:val="nil"/>
              <w:left w:val="nil"/>
              <w:bottom w:val="nil"/>
              <w:right w:val="nil"/>
            </w:tcBorders>
            <w:noWrap/>
            <w:vAlign w:val="bottom"/>
          </w:tcPr>
          <w:p w:rsidR="007F4FCA" w:rsidRPr="009E6985" w:rsidRDefault="007F4FCA">
            <w:pPr>
              <w:spacing w:line="200" w:lineRule="exact"/>
              <w:rPr>
                <w:b/>
                <w:bCs/>
                <w:sz w:val="18"/>
                <w:szCs w:val="18"/>
              </w:rPr>
            </w:pPr>
          </w:p>
        </w:tc>
        <w:tc>
          <w:tcPr>
            <w:tcW w:w="562" w:type="dxa"/>
            <w:tcBorders>
              <w:top w:val="nil"/>
              <w:left w:val="nil"/>
              <w:bottom w:val="nil"/>
              <w:right w:val="nil"/>
            </w:tcBorders>
            <w:noWrap/>
            <w:vAlign w:val="bottom"/>
          </w:tcPr>
          <w:p w:rsidR="007F4FCA" w:rsidRPr="009E6985" w:rsidRDefault="007F4FCA">
            <w:pPr>
              <w:spacing w:line="200" w:lineRule="exact"/>
              <w:rPr>
                <w:b/>
                <w:bCs/>
                <w:sz w:val="18"/>
                <w:szCs w:val="18"/>
              </w:rPr>
            </w:pPr>
          </w:p>
        </w:tc>
        <w:tc>
          <w:tcPr>
            <w:tcW w:w="982" w:type="dxa"/>
            <w:tcBorders>
              <w:top w:val="nil"/>
              <w:left w:val="nil"/>
              <w:bottom w:val="nil"/>
              <w:right w:val="nil"/>
            </w:tcBorders>
            <w:noWrap/>
            <w:vAlign w:val="bottom"/>
          </w:tcPr>
          <w:p w:rsidR="007F4FCA" w:rsidRPr="009E6985" w:rsidRDefault="007F4FCA">
            <w:pPr>
              <w:spacing w:line="200" w:lineRule="exact"/>
              <w:rPr>
                <w:b/>
                <w:bCs/>
                <w:sz w:val="18"/>
                <w:szCs w:val="18"/>
              </w:rPr>
            </w:pP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Prenumerationer</w:t>
            </w:r>
          </w:p>
        </w:tc>
        <w:tc>
          <w:tcPr>
            <w:tcW w:w="981"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4 110</w:t>
            </w:r>
          </w:p>
        </w:tc>
        <w:tc>
          <w:tcPr>
            <w:tcW w:w="56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2"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6 114</w:t>
            </w: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Lösnummer</w:t>
            </w:r>
          </w:p>
        </w:tc>
        <w:tc>
          <w:tcPr>
            <w:tcW w:w="981"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5 612</w:t>
            </w:r>
          </w:p>
        </w:tc>
        <w:tc>
          <w:tcPr>
            <w:tcW w:w="56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2"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4 585</w:t>
            </w: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b/>
                <w:bCs/>
                <w:sz w:val="18"/>
                <w:szCs w:val="18"/>
              </w:rPr>
            </w:pPr>
            <w:r w:rsidRPr="009E6985">
              <w:rPr>
                <w:b/>
                <w:bCs/>
                <w:sz w:val="18"/>
                <w:szCs w:val="18"/>
              </w:rPr>
              <w:t>Summa</w:t>
            </w:r>
          </w:p>
        </w:tc>
        <w:tc>
          <w:tcPr>
            <w:tcW w:w="981"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9 722</w:t>
            </w:r>
          </w:p>
        </w:tc>
        <w:tc>
          <w:tcPr>
            <w:tcW w:w="562" w:type="dxa"/>
            <w:tcBorders>
              <w:top w:val="nil"/>
              <w:left w:val="nil"/>
              <w:bottom w:val="nil"/>
              <w:right w:val="nil"/>
            </w:tcBorders>
            <w:noWrap/>
            <w:vAlign w:val="bottom"/>
          </w:tcPr>
          <w:p w:rsidR="007F4FCA" w:rsidRPr="009E6985" w:rsidRDefault="007F4FCA">
            <w:pPr>
              <w:spacing w:line="200" w:lineRule="exact"/>
              <w:rPr>
                <w:b/>
                <w:bCs/>
                <w:sz w:val="18"/>
                <w:szCs w:val="18"/>
              </w:rPr>
            </w:pPr>
          </w:p>
        </w:tc>
        <w:tc>
          <w:tcPr>
            <w:tcW w:w="982"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10 699</w:t>
            </w: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1"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562"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2" w:type="dxa"/>
            <w:tcBorders>
              <w:top w:val="nil"/>
              <w:left w:val="nil"/>
              <w:bottom w:val="nil"/>
              <w:right w:val="nil"/>
            </w:tcBorders>
            <w:noWrap/>
            <w:vAlign w:val="bottom"/>
          </w:tcPr>
          <w:p w:rsidR="007F4FCA" w:rsidRPr="009E6985" w:rsidRDefault="007F4FCA">
            <w:pPr>
              <w:spacing w:line="200" w:lineRule="exact"/>
              <w:rPr>
                <w:sz w:val="18"/>
                <w:szCs w:val="18"/>
              </w:rPr>
            </w:pPr>
          </w:p>
        </w:tc>
      </w:tr>
      <w:tr w:rsidR="00000000" w:rsidRPr="009E6985">
        <w:trPr>
          <w:trHeight w:val="255"/>
        </w:trPr>
        <w:tc>
          <w:tcPr>
            <w:tcW w:w="3372" w:type="dxa"/>
            <w:tcBorders>
              <w:top w:val="nil"/>
              <w:left w:val="nil"/>
              <w:bottom w:val="nil"/>
              <w:right w:val="nil"/>
            </w:tcBorders>
            <w:noWrap/>
            <w:vAlign w:val="bottom"/>
          </w:tcPr>
          <w:p w:rsidR="007F4FCA" w:rsidRPr="009E6985" w:rsidRDefault="007F4FCA">
            <w:pPr>
              <w:spacing w:line="200" w:lineRule="exact"/>
              <w:rPr>
                <w:b/>
                <w:bCs/>
                <w:sz w:val="18"/>
                <w:szCs w:val="18"/>
              </w:rPr>
            </w:pPr>
            <w:r w:rsidRPr="009E6985">
              <w:rPr>
                <w:b/>
                <w:bCs/>
                <w:sz w:val="18"/>
                <w:szCs w:val="18"/>
              </w:rPr>
              <w:t xml:space="preserve">Intäkter </w:t>
            </w:r>
            <w:r w:rsidRPr="009E6985">
              <w:rPr>
                <w:b/>
                <w:bCs/>
                <w:sz w:val="18"/>
                <w:szCs w:val="18"/>
              </w:rPr>
              <w:t>–</w:t>
            </w:r>
            <w:r w:rsidRPr="009E6985">
              <w:rPr>
                <w:b/>
                <w:bCs/>
                <w:sz w:val="18"/>
                <w:szCs w:val="18"/>
              </w:rPr>
              <w:t xml:space="preserve"> Kostnader</w:t>
            </w:r>
          </w:p>
        </w:tc>
        <w:tc>
          <w:tcPr>
            <w:tcW w:w="981"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w:t>
            </w:r>
            <w:r w:rsidRPr="009E6985">
              <w:rPr>
                <w:b/>
                <w:bCs/>
                <w:sz w:val="18"/>
                <w:szCs w:val="18"/>
              </w:rPr>
              <w:t>21 652</w:t>
            </w:r>
          </w:p>
        </w:tc>
        <w:tc>
          <w:tcPr>
            <w:tcW w:w="562" w:type="dxa"/>
            <w:tcBorders>
              <w:top w:val="nil"/>
              <w:left w:val="nil"/>
              <w:bottom w:val="nil"/>
              <w:right w:val="nil"/>
            </w:tcBorders>
            <w:noWrap/>
            <w:vAlign w:val="bottom"/>
          </w:tcPr>
          <w:p w:rsidR="007F4FCA" w:rsidRPr="009E6985" w:rsidRDefault="007F4FCA">
            <w:pPr>
              <w:spacing w:line="200" w:lineRule="exact"/>
              <w:rPr>
                <w:b/>
                <w:bCs/>
                <w:sz w:val="18"/>
                <w:szCs w:val="18"/>
              </w:rPr>
            </w:pPr>
          </w:p>
        </w:tc>
        <w:tc>
          <w:tcPr>
            <w:tcW w:w="982"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w:t>
            </w:r>
            <w:r w:rsidRPr="009E6985">
              <w:rPr>
                <w:b/>
                <w:bCs/>
                <w:sz w:val="18"/>
                <w:szCs w:val="18"/>
              </w:rPr>
              <w:t>18 723</w:t>
            </w:r>
          </w:p>
        </w:tc>
      </w:tr>
    </w:tbl>
    <w:p w:rsidR="007F4FCA" w:rsidRPr="009E6985" w:rsidRDefault="007F4FCA"/>
    <w:p w:rsidR="007F4FCA" w:rsidRPr="009E6985" w:rsidRDefault="007F4FCA">
      <w:pPr>
        <w:pStyle w:val="Normaltindrag"/>
      </w:pPr>
    </w:p>
    <w:tbl>
      <w:tblPr>
        <w:tblW w:w="5897" w:type="dxa"/>
        <w:tblInd w:w="70" w:type="dxa"/>
        <w:tblLayout w:type="fixed"/>
        <w:tblCellMar>
          <w:left w:w="70" w:type="dxa"/>
          <w:right w:w="70" w:type="dxa"/>
        </w:tblCellMar>
        <w:tblLook w:val="0000" w:firstRow="0" w:lastRow="0" w:firstColumn="0" w:lastColumn="0" w:noHBand="0" w:noVBand="0"/>
      </w:tblPr>
      <w:tblGrid>
        <w:gridCol w:w="3391"/>
        <w:gridCol w:w="974"/>
        <w:gridCol w:w="558"/>
        <w:gridCol w:w="974"/>
      </w:tblGrid>
      <w:tr w:rsidR="00000000" w:rsidRPr="009E6985">
        <w:trPr>
          <w:trHeight w:val="255"/>
        </w:trPr>
        <w:tc>
          <w:tcPr>
            <w:tcW w:w="4365" w:type="dxa"/>
            <w:gridSpan w:val="2"/>
            <w:tcBorders>
              <w:top w:val="nil"/>
              <w:left w:val="nil"/>
              <w:bottom w:val="single" w:sz="4" w:space="0" w:color="auto"/>
              <w:right w:val="nil"/>
            </w:tcBorders>
            <w:noWrap/>
            <w:vAlign w:val="bottom"/>
          </w:tcPr>
          <w:p w:rsidR="007F4FCA" w:rsidRPr="009E6985" w:rsidRDefault="007F4FCA">
            <w:pPr>
              <w:spacing w:line="200" w:lineRule="exact"/>
              <w:jc w:val="left"/>
              <w:rPr>
                <w:b/>
                <w:bCs/>
                <w:sz w:val="18"/>
                <w:szCs w:val="18"/>
              </w:rPr>
            </w:pPr>
            <w:r w:rsidRPr="009E6985">
              <w:rPr>
                <w:b/>
              </w:rPr>
              <w:t>Tidningen Från Riksdag &amp; Depart</w:t>
            </w:r>
            <w:r w:rsidRPr="009E6985">
              <w:rPr>
                <w:b/>
              </w:rPr>
              <w:t>e</w:t>
            </w:r>
            <w:r w:rsidRPr="009E6985">
              <w:rPr>
                <w:b/>
              </w:rPr>
              <w:t>ment</w:t>
            </w:r>
          </w:p>
        </w:tc>
        <w:tc>
          <w:tcPr>
            <w:tcW w:w="558" w:type="dxa"/>
            <w:tcBorders>
              <w:top w:val="nil"/>
              <w:left w:val="nil"/>
              <w:bottom w:val="single" w:sz="4" w:space="0" w:color="auto"/>
              <w:right w:val="nil"/>
            </w:tcBorders>
            <w:noWrap/>
            <w:vAlign w:val="bottom"/>
          </w:tcPr>
          <w:p w:rsidR="007F4FCA" w:rsidRPr="009E6985" w:rsidRDefault="007F4FCA">
            <w:pPr>
              <w:spacing w:line="200" w:lineRule="exact"/>
              <w:rPr>
                <w:b/>
                <w:bCs/>
                <w:sz w:val="18"/>
                <w:szCs w:val="18"/>
              </w:rPr>
            </w:pPr>
          </w:p>
        </w:tc>
        <w:tc>
          <w:tcPr>
            <w:tcW w:w="974" w:type="dxa"/>
            <w:tcBorders>
              <w:top w:val="nil"/>
              <w:left w:val="nil"/>
              <w:bottom w:val="single" w:sz="4" w:space="0" w:color="auto"/>
              <w:right w:val="nil"/>
            </w:tcBorders>
            <w:noWrap/>
            <w:vAlign w:val="bottom"/>
          </w:tcPr>
          <w:p w:rsidR="007F4FCA" w:rsidRPr="009E6985" w:rsidRDefault="007F4FCA">
            <w:pPr>
              <w:spacing w:line="200" w:lineRule="exact"/>
              <w:jc w:val="right"/>
              <w:rPr>
                <w:b/>
                <w:bCs/>
                <w:sz w:val="18"/>
                <w:szCs w:val="18"/>
              </w:rPr>
            </w:pPr>
          </w:p>
        </w:tc>
      </w:tr>
      <w:tr w:rsidR="00000000" w:rsidRPr="009E6985">
        <w:trPr>
          <w:trHeight w:val="255"/>
        </w:trPr>
        <w:tc>
          <w:tcPr>
            <w:tcW w:w="3391" w:type="dxa"/>
            <w:tcBorders>
              <w:top w:val="single" w:sz="4" w:space="0" w:color="auto"/>
              <w:left w:val="nil"/>
              <w:bottom w:val="nil"/>
              <w:right w:val="nil"/>
            </w:tcBorders>
            <w:noWrap/>
            <w:vAlign w:val="bottom"/>
          </w:tcPr>
          <w:p w:rsidR="007F4FCA" w:rsidRPr="009E6985" w:rsidRDefault="007F4FCA">
            <w:pPr>
              <w:spacing w:before="187" w:line="200" w:lineRule="exact"/>
              <w:rPr>
                <w:b/>
                <w:bCs/>
                <w:sz w:val="18"/>
                <w:szCs w:val="18"/>
              </w:rPr>
            </w:pPr>
            <w:r w:rsidRPr="009E6985">
              <w:rPr>
                <w:b/>
                <w:bCs/>
                <w:sz w:val="18"/>
                <w:szCs w:val="18"/>
              </w:rPr>
              <w:t>Kostnader</w:t>
            </w:r>
            <w:r w:rsidRPr="009E6985">
              <w:rPr>
                <w:rStyle w:val="Fotnotsreferens"/>
              </w:rPr>
              <w:t>27</w:t>
            </w:r>
          </w:p>
        </w:tc>
        <w:tc>
          <w:tcPr>
            <w:tcW w:w="974"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2005</w:t>
            </w:r>
          </w:p>
        </w:tc>
        <w:tc>
          <w:tcPr>
            <w:tcW w:w="558" w:type="dxa"/>
            <w:tcBorders>
              <w:top w:val="single" w:sz="4" w:space="0" w:color="auto"/>
              <w:left w:val="nil"/>
              <w:bottom w:val="nil"/>
              <w:right w:val="nil"/>
            </w:tcBorders>
            <w:noWrap/>
            <w:vAlign w:val="bottom"/>
          </w:tcPr>
          <w:p w:rsidR="007F4FCA" w:rsidRPr="009E6985" w:rsidRDefault="007F4FCA">
            <w:pPr>
              <w:spacing w:line="200" w:lineRule="exact"/>
              <w:rPr>
                <w:b/>
                <w:bCs/>
                <w:sz w:val="18"/>
                <w:szCs w:val="18"/>
              </w:rPr>
            </w:pPr>
          </w:p>
        </w:tc>
        <w:tc>
          <w:tcPr>
            <w:tcW w:w="974" w:type="dxa"/>
            <w:tcBorders>
              <w:top w:val="single" w:sz="4" w:space="0" w:color="auto"/>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2004</w:t>
            </w: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Löner</w:t>
            </w:r>
          </w:p>
        </w:tc>
        <w:tc>
          <w:tcPr>
            <w:tcW w:w="974"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5 609</w:t>
            </w:r>
          </w:p>
        </w:tc>
        <w:tc>
          <w:tcPr>
            <w:tcW w:w="558"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5 639</w:t>
            </w: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Tidningsproduktion</w:t>
            </w:r>
          </w:p>
        </w:tc>
        <w:tc>
          <w:tcPr>
            <w:tcW w:w="974"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3 907</w:t>
            </w:r>
          </w:p>
        </w:tc>
        <w:tc>
          <w:tcPr>
            <w:tcW w:w="558"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6 447</w:t>
            </w: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Övriga driftkostnader</w:t>
            </w:r>
          </w:p>
        </w:tc>
        <w:tc>
          <w:tcPr>
            <w:tcW w:w="974"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777</w:t>
            </w:r>
          </w:p>
        </w:tc>
        <w:tc>
          <w:tcPr>
            <w:tcW w:w="558"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1 170</w:t>
            </w: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b/>
                <w:bCs/>
                <w:i/>
                <w:sz w:val="18"/>
                <w:szCs w:val="18"/>
              </w:rPr>
            </w:pPr>
            <w:r w:rsidRPr="009E6985">
              <w:rPr>
                <w:b/>
                <w:bCs/>
                <w:i/>
                <w:sz w:val="18"/>
                <w:szCs w:val="18"/>
              </w:rPr>
              <w:t>Summa</w:t>
            </w:r>
          </w:p>
        </w:tc>
        <w:tc>
          <w:tcPr>
            <w:tcW w:w="974" w:type="dxa"/>
            <w:tcBorders>
              <w:top w:val="single" w:sz="4" w:space="0" w:color="auto"/>
              <w:left w:val="nil"/>
              <w:bottom w:val="nil"/>
              <w:right w:val="nil"/>
            </w:tcBorders>
            <w:noWrap/>
            <w:vAlign w:val="bottom"/>
          </w:tcPr>
          <w:p w:rsidR="007F4FCA" w:rsidRPr="009E6985" w:rsidRDefault="007F4FCA">
            <w:pPr>
              <w:spacing w:line="200" w:lineRule="exact"/>
              <w:jc w:val="right"/>
              <w:rPr>
                <w:b/>
                <w:bCs/>
                <w:i/>
                <w:sz w:val="18"/>
                <w:szCs w:val="18"/>
              </w:rPr>
            </w:pPr>
            <w:r w:rsidRPr="009E6985">
              <w:rPr>
                <w:b/>
                <w:bCs/>
                <w:i/>
                <w:sz w:val="18"/>
                <w:szCs w:val="18"/>
              </w:rPr>
              <w:t>10 293</w:t>
            </w:r>
          </w:p>
        </w:tc>
        <w:tc>
          <w:tcPr>
            <w:tcW w:w="558" w:type="dxa"/>
            <w:tcBorders>
              <w:top w:val="nil"/>
              <w:left w:val="nil"/>
              <w:bottom w:val="nil"/>
              <w:right w:val="nil"/>
            </w:tcBorders>
            <w:noWrap/>
            <w:vAlign w:val="bottom"/>
          </w:tcPr>
          <w:p w:rsidR="007F4FCA" w:rsidRPr="009E6985" w:rsidRDefault="007F4FCA">
            <w:pPr>
              <w:spacing w:line="200" w:lineRule="exact"/>
              <w:rPr>
                <w:b/>
                <w:bCs/>
                <w:i/>
                <w:sz w:val="18"/>
                <w:szCs w:val="18"/>
              </w:rPr>
            </w:pPr>
          </w:p>
        </w:tc>
        <w:tc>
          <w:tcPr>
            <w:tcW w:w="974" w:type="dxa"/>
            <w:tcBorders>
              <w:top w:val="single" w:sz="4" w:space="0" w:color="auto"/>
              <w:left w:val="nil"/>
              <w:bottom w:val="nil"/>
              <w:right w:val="nil"/>
            </w:tcBorders>
            <w:noWrap/>
            <w:vAlign w:val="bottom"/>
          </w:tcPr>
          <w:p w:rsidR="007F4FCA" w:rsidRPr="009E6985" w:rsidRDefault="007F4FCA">
            <w:pPr>
              <w:spacing w:line="200" w:lineRule="exact"/>
              <w:jc w:val="right"/>
              <w:rPr>
                <w:b/>
                <w:bCs/>
                <w:i/>
                <w:sz w:val="18"/>
                <w:szCs w:val="18"/>
              </w:rPr>
            </w:pPr>
            <w:r w:rsidRPr="009E6985">
              <w:rPr>
                <w:b/>
                <w:bCs/>
                <w:i/>
                <w:sz w:val="18"/>
                <w:szCs w:val="18"/>
              </w:rPr>
              <w:t>13 256</w:t>
            </w: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558"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rPr>
                <w:sz w:val="18"/>
                <w:szCs w:val="18"/>
              </w:rPr>
            </w:pP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b/>
                <w:bCs/>
                <w:sz w:val="18"/>
                <w:szCs w:val="18"/>
              </w:rPr>
            </w:pPr>
            <w:r w:rsidRPr="009E6985">
              <w:rPr>
                <w:b/>
                <w:bCs/>
                <w:sz w:val="18"/>
                <w:szCs w:val="18"/>
              </w:rPr>
              <w:t>Intäkter</w:t>
            </w:r>
          </w:p>
        </w:tc>
        <w:tc>
          <w:tcPr>
            <w:tcW w:w="974" w:type="dxa"/>
            <w:tcBorders>
              <w:top w:val="nil"/>
              <w:left w:val="nil"/>
              <w:bottom w:val="nil"/>
              <w:right w:val="nil"/>
            </w:tcBorders>
            <w:noWrap/>
            <w:vAlign w:val="bottom"/>
          </w:tcPr>
          <w:p w:rsidR="007F4FCA" w:rsidRPr="009E6985" w:rsidRDefault="007F4FCA">
            <w:pPr>
              <w:spacing w:line="200" w:lineRule="exact"/>
              <w:rPr>
                <w:b/>
                <w:bCs/>
                <w:sz w:val="18"/>
                <w:szCs w:val="18"/>
              </w:rPr>
            </w:pPr>
          </w:p>
        </w:tc>
        <w:tc>
          <w:tcPr>
            <w:tcW w:w="558" w:type="dxa"/>
            <w:tcBorders>
              <w:top w:val="nil"/>
              <w:left w:val="nil"/>
              <w:bottom w:val="nil"/>
              <w:right w:val="nil"/>
            </w:tcBorders>
            <w:noWrap/>
            <w:vAlign w:val="bottom"/>
          </w:tcPr>
          <w:p w:rsidR="007F4FCA" w:rsidRPr="009E6985" w:rsidRDefault="007F4FCA">
            <w:pPr>
              <w:spacing w:line="200" w:lineRule="exact"/>
              <w:rPr>
                <w:b/>
                <w:bCs/>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rPr>
                <w:b/>
                <w:bCs/>
                <w:sz w:val="18"/>
                <w:szCs w:val="18"/>
              </w:rPr>
            </w:pP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Prenumerationer</w:t>
            </w:r>
          </w:p>
        </w:tc>
        <w:tc>
          <w:tcPr>
            <w:tcW w:w="974"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4 710</w:t>
            </w:r>
          </w:p>
        </w:tc>
        <w:tc>
          <w:tcPr>
            <w:tcW w:w="558"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6 820</w:t>
            </w: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Annonser</w:t>
            </w:r>
          </w:p>
        </w:tc>
        <w:tc>
          <w:tcPr>
            <w:tcW w:w="974"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1 319</w:t>
            </w:r>
          </w:p>
        </w:tc>
        <w:tc>
          <w:tcPr>
            <w:tcW w:w="558"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1 088</w:t>
            </w: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b/>
                <w:bCs/>
                <w:i/>
                <w:sz w:val="18"/>
                <w:szCs w:val="18"/>
              </w:rPr>
            </w:pPr>
            <w:r w:rsidRPr="009E6985">
              <w:rPr>
                <w:b/>
                <w:bCs/>
                <w:i/>
                <w:sz w:val="18"/>
                <w:szCs w:val="18"/>
              </w:rPr>
              <w:t>Summa</w:t>
            </w:r>
          </w:p>
        </w:tc>
        <w:tc>
          <w:tcPr>
            <w:tcW w:w="974" w:type="dxa"/>
            <w:tcBorders>
              <w:top w:val="single" w:sz="4" w:space="0" w:color="auto"/>
              <w:left w:val="nil"/>
              <w:bottom w:val="nil"/>
              <w:right w:val="nil"/>
            </w:tcBorders>
            <w:noWrap/>
            <w:vAlign w:val="bottom"/>
          </w:tcPr>
          <w:p w:rsidR="007F4FCA" w:rsidRPr="009E6985" w:rsidRDefault="007F4FCA">
            <w:pPr>
              <w:spacing w:line="200" w:lineRule="exact"/>
              <w:jc w:val="right"/>
              <w:rPr>
                <w:b/>
                <w:bCs/>
                <w:i/>
                <w:sz w:val="18"/>
                <w:szCs w:val="18"/>
              </w:rPr>
            </w:pPr>
            <w:r w:rsidRPr="009E6985">
              <w:rPr>
                <w:b/>
                <w:bCs/>
                <w:i/>
                <w:sz w:val="18"/>
                <w:szCs w:val="18"/>
              </w:rPr>
              <w:t>6 029</w:t>
            </w:r>
          </w:p>
        </w:tc>
        <w:tc>
          <w:tcPr>
            <w:tcW w:w="558" w:type="dxa"/>
            <w:tcBorders>
              <w:top w:val="nil"/>
              <w:left w:val="nil"/>
              <w:bottom w:val="nil"/>
              <w:right w:val="nil"/>
            </w:tcBorders>
            <w:noWrap/>
            <w:vAlign w:val="bottom"/>
          </w:tcPr>
          <w:p w:rsidR="007F4FCA" w:rsidRPr="009E6985" w:rsidRDefault="007F4FCA">
            <w:pPr>
              <w:spacing w:line="200" w:lineRule="exact"/>
              <w:rPr>
                <w:b/>
                <w:bCs/>
                <w:i/>
                <w:sz w:val="18"/>
                <w:szCs w:val="18"/>
              </w:rPr>
            </w:pPr>
          </w:p>
        </w:tc>
        <w:tc>
          <w:tcPr>
            <w:tcW w:w="974" w:type="dxa"/>
            <w:tcBorders>
              <w:top w:val="single" w:sz="4" w:space="0" w:color="auto"/>
              <w:left w:val="nil"/>
              <w:bottom w:val="nil"/>
              <w:right w:val="nil"/>
            </w:tcBorders>
            <w:noWrap/>
            <w:vAlign w:val="bottom"/>
          </w:tcPr>
          <w:p w:rsidR="007F4FCA" w:rsidRPr="009E6985" w:rsidRDefault="007F4FCA">
            <w:pPr>
              <w:spacing w:line="200" w:lineRule="exact"/>
              <w:jc w:val="right"/>
              <w:rPr>
                <w:b/>
                <w:bCs/>
                <w:i/>
                <w:sz w:val="18"/>
                <w:szCs w:val="18"/>
              </w:rPr>
            </w:pPr>
            <w:r w:rsidRPr="009E6985">
              <w:rPr>
                <w:b/>
                <w:bCs/>
                <w:i/>
                <w:sz w:val="18"/>
                <w:szCs w:val="18"/>
              </w:rPr>
              <w:t>7 908</w:t>
            </w: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558"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rPr>
                <w:sz w:val="18"/>
                <w:szCs w:val="18"/>
              </w:rPr>
            </w:pPr>
          </w:p>
        </w:tc>
      </w:tr>
      <w:tr w:rsidR="00000000" w:rsidRPr="009E6985">
        <w:trPr>
          <w:trHeight w:val="255"/>
        </w:trPr>
        <w:tc>
          <w:tcPr>
            <w:tcW w:w="3391" w:type="dxa"/>
            <w:tcBorders>
              <w:top w:val="nil"/>
              <w:left w:val="nil"/>
              <w:bottom w:val="nil"/>
              <w:right w:val="nil"/>
            </w:tcBorders>
            <w:noWrap/>
            <w:vAlign w:val="bottom"/>
          </w:tcPr>
          <w:p w:rsidR="007F4FCA" w:rsidRPr="009E6985" w:rsidRDefault="007F4FCA">
            <w:pPr>
              <w:spacing w:line="200" w:lineRule="exact"/>
              <w:rPr>
                <w:b/>
                <w:bCs/>
                <w:sz w:val="18"/>
                <w:szCs w:val="18"/>
              </w:rPr>
            </w:pPr>
            <w:r w:rsidRPr="009E6985">
              <w:rPr>
                <w:b/>
                <w:bCs/>
                <w:sz w:val="18"/>
                <w:szCs w:val="18"/>
              </w:rPr>
              <w:t xml:space="preserve">Intäkter </w:t>
            </w:r>
            <w:r w:rsidRPr="009E6985">
              <w:rPr>
                <w:b/>
                <w:bCs/>
                <w:sz w:val="18"/>
                <w:szCs w:val="18"/>
              </w:rPr>
              <w:t>–</w:t>
            </w:r>
            <w:r w:rsidRPr="009E6985">
              <w:rPr>
                <w:b/>
                <w:bCs/>
                <w:sz w:val="18"/>
                <w:szCs w:val="18"/>
              </w:rPr>
              <w:t xml:space="preserve"> Kostnader</w:t>
            </w:r>
            <w:r w:rsidRPr="009E6985">
              <w:rPr>
                <w:rStyle w:val="Fotnotsreferens"/>
                <w:bCs/>
              </w:rPr>
              <w:footnoteReference w:id="29"/>
            </w:r>
          </w:p>
        </w:tc>
        <w:tc>
          <w:tcPr>
            <w:tcW w:w="974"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w:t>
            </w:r>
            <w:r w:rsidRPr="009E6985">
              <w:rPr>
                <w:b/>
                <w:bCs/>
                <w:sz w:val="18"/>
                <w:szCs w:val="18"/>
              </w:rPr>
              <w:t>4 264</w:t>
            </w:r>
          </w:p>
        </w:tc>
        <w:tc>
          <w:tcPr>
            <w:tcW w:w="558" w:type="dxa"/>
            <w:tcBorders>
              <w:top w:val="nil"/>
              <w:left w:val="nil"/>
              <w:bottom w:val="nil"/>
              <w:right w:val="nil"/>
            </w:tcBorders>
            <w:noWrap/>
            <w:vAlign w:val="bottom"/>
          </w:tcPr>
          <w:p w:rsidR="007F4FCA" w:rsidRPr="009E6985" w:rsidRDefault="007F4FCA">
            <w:pPr>
              <w:spacing w:line="200" w:lineRule="exact"/>
              <w:rPr>
                <w:b/>
                <w:bCs/>
                <w:sz w:val="18"/>
                <w:szCs w:val="18"/>
              </w:rPr>
            </w:pPr>
          </w:p>
        </w:tc>
        <w:tc>
          <w:tcPr>
            <w:tcW w:w="974"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w:t>
            </w:r>
            <w:r w:rsidRPr="009E6985">
              <w:rPr>
                <w:b/>
                <w:bCs/>
                <w:sz w:val="18"/>
                <w:szCs w:val="18"/>
              </w:rPr>
              <w:t>5 348</w:t>
            </w:r>
          </w:p>
        </w:tc>
      </w:tr>
    </w:tbl>
    <w:p w:rsidR="007F4FCA" w:rsidRPr="009E6985" w:rsidRDefault="007F4FCA"/>
    <w:tbl>
      <w:tblPr>
        <w:tblW w:w="5897" w:type="dxa"/>
        <w:tblInd w:w="70" w:type="dxa"/>
        <w:tblLayout w:type="fixed"/>
        <w:tblCellMar>
          <w:left w:w="70" w:type="dxa"/>
          <w:right w:w="70" w:type="dxa"/>
        </w:tblCellMar>
        <w:tblLook w:val="0000" w:firstRow="0" w:lastRow="0" w:firstColumn="0" w:lastColumn="0" w:noHBand="0" w:noVBand="0"/>
      </w:tblPr>
      <w:tblGrid>
        <w:gridCol w:w="3367"/>
        <w:gridCol w:w="984"/>
        <w:gridCol w:w="563"/>
        <w:gridCol w:w="983"/>
      </w:tblGrid>
      <w:tr w:rsidR="00000000" w:rsidRPr="009E6985">
        <w:trPr>
          <w:cantSplit/>
        </w:trPr>
        <w:tc>
          <w:tcPr>
            <w:tcW w:w="3367" w:type="dxa"/>
            <w:tcBorders>
              <w:top w:val="nil"/>
              <w:left w:val="nil"/>
              <w:bottom w:val="single" w:sz="4" w:space="0" w:color="auto"/>
              <w:right w:val="nil"/>
            </w:tcBorders>
            <w:noWrap/>
            <w:vAlign w:val="bottom"/>
          </w:tcPr>
          <w:p w:rsidR="007F4FCA" w:rsidRPr="009E6985" w:rsidRDefault="007F4FCA">
            <w:pPr>
              <w:pageBreakBefore/>
              <w:spacing w:before="100" w:beforeAutospacing="1" w:line="200" w:lineRule="exact"/>
              <w:rPr>
                <w:b/>
                <w:bCs/>
                <w:sz w:val="18"/>
                <w:szCs w:val="18"/>
              </w:rPr>
            </w:pPr>
            <w:r w:rsidRPr="009E6985">
              <w:rPr>
                <w:b/>
              </w:rPr>
              <w:br w:type="page"/>
              <w:t>Infoc</w:t>
            </w:r>
            <w:r w:rsidRPr="009E6985">
              <w:rPr>
                <w:b/>
              </w:rPr>
              <w:t>entrum</w:t>
            </w:r>
          </w:p>
        </w:tc>
        <w:tc>
          <w:tcPr>
            <w:tcW w:w="984" w:type="dxa"/>
            <w:tcBorders>
              <w:top w:val="nil"/>
              <w:left w:val="nil"/>
              <w:bottom w:val="single" w:sz="4" w:space="0" w:color="auto"/>
              <w:right w:val="nil"/>
            </w:tcBorders>
            <w:noWrap/>
            <w:vAlign w:val="bottom"/>
          </w:tcPr>
          <w:p w:rsidR="007F4FCA" w:rsidRPr="009E6985" w:rsidRDefault="007F4FCA">
            <w:pPr>
              <w:spacing w:before="100" w:beforeAutospacing="1" w:line="200" w:lineRule="exact"/>
              <w:jc w:val="right"/>
              <w:rPr>
                <w:b/>
                <w:bCs/>
                <w:sz w:val="18"/>
                <w:szCs w:val="18"/>
              </w:rPr>
            </w:pPr>
          </w:p>
        </w:tc>
        <w:tc>
          <w:tcPr>
            <w:tcW w:w="563" w:type="dxa"/>
            <w:tcBorders>
              <w:top w:val="nil"/>
              <w:left w:val="nil"/>
              <w:bottom w:val="single" w:sz="4" w:space="0" w:color="auto"/>
              <w:right w:val="nil"/>
            </w:tcBorders>
            <w:noWrap/>
            <w:vAlign w:val="bottom"/>
          </w:tcPr>
          <w:p w:rsidR="007F4FCA" w:rsidRPr="009E6985" w:rsidRDefault="007F4FCA">
            <w:pPr>
              <w:spacing w:before="100" w:beforeAutospacing="1" w:line="200" w:lineRule="exact"/>
              <w:jc w:val="right"/>
              <w:rPr>
                <w:b/>
                <w:bCs/>
                <w:sz w:val="18"/>
                <w:szCs w:val="18"/>
              </w:rPr>
            </w:pPr>
          </w:p>
        </w:tc>
        <w:tc>
          <w:tcPr>
            <w:tcW w:w="983" w:type="dxa"/>
            <w:tcBorders>
              <w:top w:val="nil"/>
              <w:left w:val="nil"/>
              <w:bottom w:val="single" w:sz="4" w:space="0" w:color="auto"/>
              <w:right w:val="nil"/>
            </w:tcBorders>
            <w:noWrap/>
            <w:vAlign w:val="bottom"/>
          </w:tcPr>
          <w:p w:rsidR="007F4FCA" w:rsidRPr="009E6985" w:rsidRDefault="007F4FCA">
            <w:pPr>
              <w:spacing w:before="100" w:beforeAutospacing="1" w:line="200" w:lineRule="exact"/>
              <w:jc w:val="right"/>
              <w:rPr>
                <w:b/>
                <w:bCs/>
                <w:sz w:val="18"/>
                <w:szCs w:val="18"/>
              </w:rPr>
            </w:pPr>
          </w:p>
        </w:tc>
      </w:tr>
      <w:tr w:rsidR="00000000" w:rsidRPr="009E6985">
        <w:trPr>
          <w:cantSplit/>
        </w:trPr>
        <w:tc>
          <w:tcPr>
            <w:tcW w:w="3367" w:type="dxa"/>
            <w:tcBorders>
              <w:top w:val="single" w:sz="4" w:space="0" w:color="auto"/>
              <w:left w:val="nil"/>
              <w:bottom w:val="nil"/>
              <w:right w:val="nil"/>
            </w:tcBorders>
            <w:noWrap/>
            <w:vAlign w:val="bottom"/>
          </w:tcPr>
          <w:p w:rsidR="007F4FCA" w:rsidRPr="009E6985" w:rsidRDefault="007F4FCA">
            <w:pPr>
              <w:spacing w:before="225" w:beforeAutospacing="1" w:line="200" w:lineRule="exact"/>
              <w:rPr>
                <w:b/>
                <w:bCs/>
                <w:sz w:val="18"/>
                <w:szCs w:val="18"/>
              </w:rPr>
            </w:pPr>
            <w:r w:rsidRPr="009E6985">
              <w:rPr>
                <w:b/>
                <w:bCs/>
                <w:sz w:val="18"/>
                <w:szCs w:val="18"/>
              </w:rPr>
              <w:t>Kostnader</w:t>
            </w:r>
          </w:p>
        </w:tc>
        <w:tc>
          <w:tcPr>
            <w:tcW w:w="984" w:type="dxa"/>
            <w:tcBorders>
              <w:top w:val="single" w:sz="4" w:space="0" w:color="auto"/>
              <w:left w:val="nil"/>
              <w:bottom w:val="nil"/>
              <w:right w:val="nil"/>
            </w:tcBorders>
            <w:noWrap/>
            <w:vAlign w:val="bottom"/>
          </w:tcPr>
          <w:p w:rsidR="007F4FCA" w:rsidRPr="009E6985" w:rsidRDefault="007F4FCA">
            <w:pPr>
              <w:spacing w:before="100" w:beforeAutospacing="1" w:line="200" w:lineRule="exact"/>
              <w:jc w:val="right"/>
              <w:rPr>
                <w:b/>
                <w:bCs/>
                <w:sz w:val="18"/>
                <w:szCs w:val="18"/>
              </w:rPr>
            </w:pPr>
            <w:r w:rsidRPr="009E6985">
              <w:rPr>
                <w:b/>
                <w:bCs/>
                <w:sz w:val="18"/>
                <w:szCs w:val="18"/>
              </w:rPr>
              <w:t>2005</w:t>
            </w:r>
          </w:p>
        </w:tc>
        <w:tc>
          <w:tcPr>
            <w:tcW w:w="563" w:type="dxa"/>
            <w:tcBorders>
              <w:top w:val="single" w:sz="4" w:space="0" w:color="auto"/>
              <w:left w:val="nil"/>
              <w:bottom w:val="nil"/>
              <w:right w:val="nil"/>
            </w:tcBorders>
            <w:noWrap/>
            <w:vAlign w:val="bottom"/>
          </w:tcPr>
          <w:p w:rsidR="007F4FCA" w:rsidRPr="009E6985" w:rsidRDefault="007F4FCA">
            <w:pPr>
              <w:spacing w:before="100" w:beforeAutospacing="1" w:line="200" w:lineRule="exact"/>
              <w:jc w:val="right"/>
              <w:rPr>
                <w:b/>
                <w:bCs/>
                <w:sz w:val="18"/>
                <w:szCs w:val="18"/>
              </w:rPr>
            </w:pPr>
          </w:p>
        </w:tc>
        <w:tc>
          <w:tcPr>
            <w:tcW w:w="983" w:type="dxa"/>
            <w:tcBorders>
              <w:top w:val="single" w:sz="4" w:space="0" w:color="auto"/>
              <w:left w:val="nil"/>
              <w:bottom w:val="nil"/>
              <w:right w:val="nil"/>
            </w:tcBorders>
            <w:noWrap/>
            <w:vAlign w:val="bottom"/>
          </w:tcPr>
          <w:p w:rsidR="007F4FCA" w:rsidRPr="009E6985" w:rsidRDefault="007F4FCA">
            <w:pPr>
              <w:spacing w:before="100" w:beforeAutospacing="1" w:line="200" w:lineRule="exact"/>
              <w:jc w:val="right"/>
              <w:rPr>
                <w:b/>
                <w:bCs/>
                <w:sz w:val="18"/>
                <w:szCs w:val="18"/>
              </w:rPr>
            </w:pPr>
            <w:r w:rsidRPr="009E6985">
              <w:rPr>
                <w:b/>
                <w:bCs/>
                <w:sz w:val="18"/>
                <w:szCs w:val="18"/>
              </w:rPr>
              <w:t>2004</w:t>
            </w: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Löner</w:t>
            </w:r>
            <w:r w:rsidRPr="009E6985">
              <w:rPr>
                <w:rStyle w:val="Fotnotsreferens"/>
              </w:rPr>
              <w:footnoteReference w:id="30"/>
            </w:r>
          </w:p>
        </w:tc>
        <w:tc>
          <w:tcPr>
            <w:tcW w:w="984"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618</w:t>
            </w:r>
          </w:p>
        </w:tc>
        <w:tc>
          <w:tcPr>
            <w:tcW w:w="563"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c>
          <w:tcPr>
            <w:tcW w:w="983"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850</w:t>
            </w: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Extern information m.m.</w:t>
            </w:r>
            <w:r w:rsidRPr="009E6985">
              <w:rPr>
                <w:rStyle w:val="Fotnotsreferens"/>
              </w:rPr>
              <w:footnoteReference w:id="31"/>
            </w:r>
          </w:p>
        </w:tc>
        <w:tc>
          <w:tcPr>
            <w:tcW w:w="984"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354</w:t>
            </w:r>
          </w:p>
        </w:tc>
        <w:tc>
          <w:tcPr>
            <w:tcW w:w="563" w:type="dxa"/>
            <w:tcBorders>
              <w:top w:val="nil"/>
              <w:left w:val="nil"/>
              <w:right w:val="nil"/>
            </w:tcBorders>
            <w:noWrap/>
            <w:vAlign w:val="bottom"/>
          </w:tcPr>
          <w:p w:rsidR="007F4FCA" w:rsidRPr="009E6985" w:rsidRDefault="007F4FCA">
            <w:pPr>
              <w:spacing w:line="200" w:lineRule="exact"/>
              <w:jc w:val="right"/>
              <w:rPr>
                <w:sz w:val="18"/>
                <w:szCs w:val="18"/>
              </w:rPr>
            </w:pPr>
          </w:p>
        </w:tc>
        <w:tc>
          <w:tcPr>
            <w:tcW w:w="983"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379</w:t>
            </w: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b/>
                <w:bCs/>
                <w:i/>
                <w:sz w:val="18"/>
                <w:szCs w:val="18"/>
              </w:rPr>
            </w:pPr>
            <w:r w:rsidRPr="009E6985">
              <w:rPr>
                <w:b/>
                <w:bCs/>
                <w:i/>
                <w:sz w:val="18"/>
                <w:szCs w:val="18"/>
              </w:rPr>
              <w:t>Summa</w:t>
            </w:r>
          </w:p>
        </w:tc>
        <w:tc>
          <w:tcPr>
            <w:tcW w:w="984" w:type="dxa"/>
            <w:tcBorders>
              <w:top w:val="single" w:sz="4" w:space="0" w:color="auto"/>
              <w:left w:val="nil"/>
              <w:bottom w:val="nil"/>
              <w:right w:val="nil"/>
            </w:tcBorders>
            <w:noWrap/>
            <w:vAlign w:val="bottom"/>
          </w:tcPr>
          <w:p w:rsidR="007F4FCA" w:rsidRPr="009E6985" w:rsidRDefault="007F4FCA">
            <w:pPr>
              <w:spacing w:line="200" w:lineRule="exact"/>
              <w:jc w:val="right"/>
              <w:rPr>
                <w:b/>
                <w:bCs/>
                <w:i/>
                <w:sz w:val="18"/>
                <w:szCs w:val="18"/>
              </w:rPr>
            </w:pPr>
            <w:r w:rsidRPr="009E6985">
              <w:rPr>
                <w:b/>
                <w:bCs/>
                <w:i/>
                <w:sz w:val="18"/>
                <w:szCs w:val="18"/>
              </w:rPr>
              <w:t>972</w:t>
            </w:r>
          </w:p>
        </w:tc>
        <w:tc>
          <w:tcPr>
            <w:tcW w:w="563" w:type="dxa"/>
            <w:tcBorders>
              <w:left w:val="nil"/>
              <w:bottom w:val="nil"/>
              <w:right w:val="nil"/>
            </w:tcBorders>
            <w:noWrap/>
            <w:vAlign w:val="bottom"/>
          </w:tcPr>
          <w:p w:rsidR="007F4FCA" w:rsidRPr="009E6985" w:rsidRDefault="007F4FCA">
            <w:pPr>
              <w:spacing w:line="200" w:lineRule="exact"/>
              <w:jc w:val="right"/>
              <w:rPr>
                <w:b/>
                <w:bCs/>
                <w:i/>
                <w:sz w:val="18"/>
                <w:szCs w:val="18"/>
              </w:rPr>
            </w:pPr>
          </w:p>
        </w:tc>
        <w:tc>
          <w:tcPr>
            <w:tcW w:w="983" w:type="dxa"/>
            <w:tcBorders>
              <w:top w:val="single" w:sz="4" w:space="0" w:color="auto"/>
              <w:left w:val="nil"/>
              <w:bottom w:val="nil"/>
              <w:right w:val="nil"/>
            </w:tcBorders>
            <w:noWrap/>
            <w:vAlign w:val="bottom"/>
          </w:tcPr>
          <w:p w:rsidR="007F4FCA" w:rsidRPr="009E6985" w:rsidRDefault="007F4FCA">
            <w:pPr>
              <w:spacing w:line="200" w:lineRule="exact"/>
              <w:jc w:val="right"/>
              <w:rPr>
                <w:b/>
                <w:bCs/>
                <w:i/>
                <w:sz w:val="18"/>
                <w:szCs w:val="18"/>
              </w:rPr>
            </w:pPr>
            <w:r w:rsidRPr="009E6985">
              <w:rPr>
                <w:b/>
                <w:bCs/>
                <w:i/>
                <w:sz w:val="18"/>
                <w:szCs w:val="18"/>
              </w:rPr>
              <w:t>1 229</w:t>
            </w: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4"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c>
          <w:tcPr>
            <w:tcW w:w="563"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c>
          <w:tcPr>
            <w:tcW w:w="983"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b/>
                <w:bCs/>
                <w:sz w:val="18"/>
                <w:szCs w:val="18"/>
              </w:rPr>
            </w:pPr>
            <w:r w:rsidRPr="009E6985">
              <w:rPr>
                <w:b/>
                <w:bCs/>
                <w:sz w:val="18"/>
                <w:szCs w:val="18"/>
              </w:rPr>
              <w:t>Intäkter</w:t>
            </w:r>
          </w:p>
        </w:tc>
        <w:tc>
          <w:tcPr>
            <w:tcW w:w="984"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p>
        </w:tc>
        <w:tc>
          <w:tcPr>
            <w:tcW w:w="563"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p>
        </w:tc>
        <w:tc>
          <w:tcPr>
            <w:tcW w:w="983"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Försäljning offentligt tryck o.dyl.</w:t>
            </w:r>
          </w:p>
        </w:tc>
        <w:tc>
          <w:tcPr>
            <w:tcW w:w="984"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52</w:t>
            </w:r>
          </w:p>
        </w:tc>
        <w:tc>
          <w:tcPr>
            <w:tcW w:w="563"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c>
          <w:tcPr>
            <w:tcW w:w="983" w:type="dxa"/>
            <w:tcBorders>
              <w:top w:val="nil"/>
              <w:left w:val="nil"/>
              <w:bottom w:val="nil"/>
              <w:right w:val="nil"/>
            </w:tcBorders>
            <w:noWrap/>
            <w:vAlign w:val="bottom"/>
          </w:tcPr>
          <w:p w:rsidR="007F4FCA" w:rsidRPr="009E6985" w:rsidRDefault="007F4FCA">
            <w:pPr>
              <w:spacing w:line="200" w:lineRule="exact"/>
              <w:jc w:val="right"/>
              <w:rPr>
                <w:sz w:val="18"/>
                <w:szCs w:val="18"/>
              </w:rPr>
            </w:pPr>
            <w:r w:rsidRPr="009E6985">
              <w:rPr>
                <w:sz w:val="18"/>
                <w:szCs w:val="18"/>
              </w:rPr>
              <w:t>62</w:t>
            </w: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sz w:val="18"/>
                <w:szCs w:val="18"/>
              </w:rPr>
            </w:pPr>
            <w:r w:rsidRPr="009E6985">
              <w:rPr>
                <w:sz w:val="18"/>
                <w:szCs w:val="18"/>
              </w:rPr>
              <w:t>Försäljning souvenirer m.m.</w:t>
            </w:r>
          </w:p>
        </w:tc>
        <w:tc>
          <w:tcPr>
            <w:tcW w:w="984"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182</w:t>
            </w:r>
          </w:p>
        </w:tc>
        <w:tc>
          <w:tcPr>
            <w:tcW w:w="563"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c>
          <w:tcPr>
            <w:tcW w:w="983" w:type="dxa"/>
            <w:tcBorders>
              <w:top w:val="nil"/>
              <w:left w:val="nil"/>
              <w:bottom w:val="single" w:sz="4" w:space="0" w:color="auto"/>
              <w:right w:val="nil"/>
            </w:tcBorders>
            <w:noWrap/>
            <w:vAlign w:val="bottom"/>
          </w:tcPr>
          <w:p w:rsidR="007F4FCA" w:rsidRPr="009E6985" w:rsidRDefault="007F4FCA">
            <w:pPr>
              <w:spacing w:line="200" w:lineRule="exact"/>
              <w:jc w:val="right"/>
              <w:rPr>
                <w:sz w:val="18"/>
                <w:szCs w:val="18"/>
              </w:rPr>
            </w:pPr>
            <w:r w:rsidRPr="009E6985">
              <w:rPr>
                <w:sz w:val="18"/>
                <w:szCs w:val="18"/>
              </w:rPr>
              <w:t>235</w:t>
            </w: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b/>
                <w:bCs/>
                <w:i/>
                <w:sz w:val="18"/>
                <w:szCs w:val="18"/>
              </w:rPr>
            </w:pPr>
            <w:r w:rsidRPr="009E6985">
              <w:rPr>
                <w:b/>
                <w:bCs/>
                <w:i/>
                <w:sz w:val="18"/>
                <w:szCs w:val="18"/>
              </w:rPr>
              <w:t>Summa</w:t>
            </w:r>
          </w:p>
        </w:tc>
        <w:tc>
          <w:tcPr>
            <w:tcW w:w="984" w:type="dxa"/>
            <w:tcBorders>
              <w:top w:val="single" w:sz="4" w:space="0" w:color="auto"/>
              <w:left w:val="nil"/>
              <w:bottom w:val="nil"/>
              <w:right w:val="nil"/>
            </w:tcBorders>
            <w:noWrap/>
            <w:vAlign w:val="bottom"/>
          </w:tcPr>
          <w:p w:rsidR="007F4FCA" w:rsidRPr="009E6985" w:rsidRDefault="007F4FCA">
            <w:pPr>
              <w:spacing w:line="200" w:lineRule="exact"/>
              <w:jc w:val="right"/>
              <w:rPr>
                <w:b/>
                <w:bCs/>
                <w:i/>
                <w:sz w:val="18"/>
                <w:szCs w:val="18"/>
              </w:rPr>
            </w:pPr>
            <w:r w:rsidRPr="009E6985">
              <w:rPr>
                <w:b/>
                <w:bCs/>
                <w:i/>
                <w:sz w:val="18"/>
                <w:szCs w:val="18"/>
              </w:rPr>
              <w:t>234</w:t>
            </w:r>
          </w:p>
        </w:tc>
        <w:tc>
          <w:tcPr>
            <w:tcW w:w="563" w:type="dxa"/>
            <w:tcBorders>
              <w:top w:val="nil"/>
              <w:left w:val="nil"/>
              <w:bottom w:val="nil"/>
              <w:right w:val="nil"/>
            </w:tcBorders>
            <w:noWrap/>
            <w:vAlign w:val="bottom"/>
          </w:tcPr>
          <w:p w:rsidR="007F4FCA" w:rsidRPr="009E6985" w:rsidRDefault="007F4FCA">
            <w:pPr>
              <w:spacing w:line="200" w:lineRule="exact"/>
              <w:jc w:val="right"/>
              <w:rPr>
                <w:b/>
                <w:bCs/>
                <w:i/>
                <w:sz w:val="18"/>
                <w:szCs w:val="18"/>
              </w:rPr>
            </w:pPr>
          </w:p>
        </w:tc>
        <w:tc>
          <w:tcPr>
            <w:tcW w:w="983" w:type="dxa"/>
            <w:tcBorders>
              <w:top w:val="single" w:sz="4" w:space="0" w:color="auto"/>
              <w:left w:val="nil"/>
              <w:bottom w:val="nil"/>
              <w:right w:val="nil"/>
            </w:tcBorders>
            <w:noWrap/>
            <w:vAlign w:val="bottom"/>
          </w:tcPr>
          <w:p w:rsidR="007F4FCA" w:rsidRPr="009E6985" w:rsidRDefault="007F4FCA">
            <w:pPr>
              <w:spacing w:line="200" w:lineRule="exact"/>
              <w:jc w:val="right"/>
              <w:rPr>
                <w:b/>
                <w:bCs/>
                <w:i/>
                <w:sz w:val="18"/>
                <w:szCs w:val="18"/>
              </w:rPr>
            </w:pPr>
            <w:r w:rsidRPr="009E6985">
              <w:rPr>
                <w:b/>
                <w:bCs/>
                <w:i/>
                <w:sz w:val="18"/>
                <w:szCs w:val="18"/>
              </w:rPr>
              <w:t>297</w:t>
            </w: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sz w:val="18"/>
                <w:szCs w:val="18"/>
              </w:rPr>
            </w:pPr>
          </w:p>
        </w:tc>
        <w:tc>
          <w:tcPr>
            <w:tcW w:w="984"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c>
          <w:tcPr>
            <w:tcW w:w="563"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c>
          <w:tcPr>
            <w:tcW w:w="983" w:type="dxa"/>
            <w:tcBorders>
              <w:top w:val="nil"/>
              <w:left w:val="nil"/>
              <w:bottom w:val="nil"/>
              <w:right w:val="nil"/>
            </w:tcBorders>
            <w:noWrap/>
            <w:vAlign w:val="bottom"/>
          </w:tcPr>
          <w:p w:rsidR="007F4FCA" w:rsidRPr="009E6985" w:rsidRDefault="007F4FCA">
            <w:pPr>
              <w:spacing w:line="200" w:lineRule="exact"/>
              <w:jc w:val="right"/>
              <w:rPr>
                <w:sz w:val="18"/>
                <w:szCs w:val="18"/>
              </w:rPr>
            </w:pPr>
          </w:p>
        </w:tc>
      </w:tr>
      <w:tr w:rsidR="00000000" w:rsidRPr="009E6985">
        <w:tc>
          <w:tcPr>
            <w:tcW w:w="3367" w:type="dxa"/>
            <w:tcBorders>
              <w:top w:val="nil"/>
              <w:left w:val="nil"/>
              <w:bottom w:val="nil"/>
              <w:right w:val="nil"/>
            </w:tcBorders>
            <w:noWrap/>
            <w:vAlign w:val="bottom"/>
          </w:tcPr>
          <w:p w:rsidR="007F4FCA" w:rsidRPr="009E6985" w:rsidRDefault="007F4FCA">
            <w:pPr>
              <w:spacing w:line="200" w:lineRule="exact"/>
              <w:rPr>
                <w:b/>
                <w:bCs/>
                <w:sz w:val="18"/>
                <w:szCs w:val="18"/>
              </w:rPr>
            </w:pPr>
            <w:r w:rsidRPr="009E6985">
              <w:rPr>
                <w:b/>
                <w:bCs/>
                <w:sz w:val="18"/>
                <w:szCs w:val="18"/>
              </w:rPr>
              <w:t xml:space="preserve">Intäkter </w:t>
            </w:r>
            <w:r w:rsidRPr="009E6985">
              <w:rPr>
                <w:b/>
                <w:bCs/>
                <w:sz w:val="18"/>
                <w:szCs w:val="18"/>
              </w:rPr>
              <w:t>–</w:t>
            </w:r>
            <w:r w:rsidRPr="009E6985">
              <w:rPr>
                <w:b/>
                <w:bCs/>
                <w:sz w:val="18"/>
                <w:szCs w:val="18"/>
              </w:rPr>
              <w:t xml:space="preserve"> Kostnader</w:t>
            </w:r>
          </w:p>
        </w:tc>
        <w:tc>
          <w:tcPr>
            <w:tcW w:w="984"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w:t>
            </w:r>
            <w:r w:rsidRPr="009E6985">
              <w:rPr>
                <w:b/>
                <w:bCs/>
                <w:sz w:val="18"/>
                <w:szCs w:val="18"/>
              </w:rPr>
              <w:t>738</w:t>
            </w:r>
          </w:p>
        </w:tc>
        <w:tc>
          <w:tcPr>
            <w:tcW w:w="563"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p>
        </w:tc>
        <w:tc>
          <w:tcPr>
            <w:tcW w:w="983" w:type="dxa"/>
            <w:tcBorders>
              <w:top w:val="nil"/>
              <w:left w:val="nil"/>
              <w:bottom w:val="nil"/>
              <w:right w:val="nil"/>
            </w:tcBorders>
            <w:noWrap/>
            <w:vAlign w:val="bottom"/>
          </w:tcPr>
          <w:p w:rsidR="007F4FCA" w:rsidRPr="009E6985" w:rsidRDefault="007F4FCA">
            <w:pPr>
              <w:spacing w:line="200" w:lineRule="exact"/>
              <w:jc w:val="right"/>
              <w:rPr>
                <w:b/>
                <w:bCs/>
                <w:sz w:val="18"/>
                <w:szCs w:val="18"/>
              </w:rPr>
            </w:pPr>
            <w:r w:rsidRPr="009E6985">
              <w:rPr>
                <w:b/>
                <w:bCs/>
                <w:sz w:val="18"/>
                <w:szCs w:val="18"/>
              </w:rPr>
              <w:t>–</w:t>
            </w:r>
            <w:r w:rsidRPr="009E6985">
              <w:rPr>
                <w:b/>
                <w:bCs/>
                <w:sz w:val="18"/>
                <w:szCs w:val="18"/>
              </w:rPr>
              <w:t>932</w:t>
            </w:r>
          </w:p>
        </w:tc>
      </w:tr>
    </w:tbl>
    <w:p w:rsidR="007F4FCA" w:rsidRPr="009E6985" w:rsidRDefault="007F4FCA"/>
    <w:p w:rsidR="007F4FCA" w:rsidRPr="009E6985" w:rsidRDefault="007F4FCA">
      <w:pPr>
        <w:spacing w:before="0" w:line="180" w:lineRule="exact"/>
        <w:rPr>
          <w:b/>
          <w:i/>
          <w:snapToGrid w:val="0"/>
          <w:sz w:val="18"/>
          <w:szCs w:val="18"/>
        </w:rPr>
      </w:pPr>
      <w:r w:rsidRPr="009E6985">
        <w:br w:type="page"/>
      </w:r>
      <w:r w:rsidRPr="009E6985">
        <w:rPr>
          <w:b/>
          <w:i/>
          <w:snapToGrid w:val="0"/>
          <w:sz w:val="18"/>
          <w:szCs w:val="18"/>
        </w:rPr>
        <w:t>Riksdagsstyrelsens ledamöters uppdrag som styrelse- och rådsl</w:t>
      </w:r>
      <w:r w:rsidRPr="009E6985">
        <w:rPr>
          <w:b/>
          <w:i/>
          <w:snapToGrid w:val="0"/>
          <w:sz w:val="18"/>
          <w:szCs w:val="18"/>
        </w:rPr>
        <w:t>e</w:t>
      </w:r>
      <w:r w:rsidRPr="009E6985">
        <w:rPr>
          <w:b/>
          <w:i/>
          <w:snapToGrid w:val="0"/>
          <w:sz w:val="18"/>
          <w:szCs w:val="18"/>
        </w:rPr>
        <w:t>damöter i andra statliga myndigheter och uppdrag som styrelseledamöter i aktiebolag samt e</w:t>
      </w:r>
      <w:r w:rsidRPr="009E6985">
        <w:rPr>
          <w:b/>
          <w:i/>
          <w:snapToGrid w:val="0"/>
          <w:sz w:val="18"/>
          <w:szCs w:val="18"/>
        </w:rPr>
        <w:t>r</w:t>
      </w:r>
      <w:r w:rsidRPr="009E6985">
        <w:rPr>
          <w:b/>
          <w:i/>
          <w:snapToGrid w:val="0"/>
          <w:sz w:val="18"/>
          <w:szCs w:val="18"/>
        </w:rPr>
        <w:t>sättningar utbetalade av riksdag</w:t>
      </w:r>
      <w:r w:rsidRPr="009E6985">
        <w:rPr>
          <w:b/>
          <w:i/>
          <w:snapToGrid w:val="0"/>
          <w:sz w:val="18"/>
          <w:szCs w:val="18"/>
        </w:rPr>
        <w:t>s</w:t>
      </w:r>
      <w:r w:rsidRPr="009E6985">
        <w:rPr>
          <w:b/>
          <w:i/>
          <w:snapToGrid w:val="0"/>
          <w:sz w:val="18"/>
          <w:szCs w:val="18"/>
        </w:rPr>
        <w:t>förvaltningen</w:t>
      </w:r>
      <w:r w:rsidRPr="009E6985">
        <w:rPr>
          <w:rStyle w:val="Fotnotsreferens"/>
          <w:b/>
          <w:i/>
          <w:snapToGrid w:val="0"/>
          <w:sz w:val="18"/>
          <w:szCs w:val="18"/>
        </w:rPr>
        <w:footnoteReference w:id="32"/>
      </w:r>
    </w:p>
    <w:p w:rsidR="007F4FCA" w:rsidRPr="009E6985" w:rsidRDefault="007F4FCA">
      <w:pPr>
        <w:pStyle w:val="Normaltindrag"/>
        <w:spacing w:line="120" w:lineRule="exact"/>
      </w:pPr>
    </w:p>
    <w:p w:rsidR="007F4FCA" w:rsidRPr="009E6985" w:rsidRDefault="007F4FCA">
      <w:pPr>
        <w:spacing w:before="0" w:line="160" w:lineRule="exact"/>
        <w:jc w:val="left"/>
        <w:rPr>
          <w:b/>
          <w:snapToGrid w:val="0"/>
          <w:color w:val="000000"/>
          <w:sz w:val="14"/>
          <w:szCs w:val="14"/>
        </w:rPr>
        <w:sectPr w:rsidR="00000000" w:rsidRPr="009E6985">
          <w:headerReference w:type="even" r:id="rId57"/>
          <w:headerReference w:type="default" r:id="rId58"/>
          <w:footerReference w:type="even" r:id="rId59"/>
          <w:footerReference w:type="default" r:id="rId60"/>
          <w:headerReference w:type="first" r:id="rId61"/>
          <w:footerReference w:type="first" r:id="rId62"/>
          <w:pgSz w:w="11906" w:h="16838" w:code="9"/>
          <w:pgMar w:top="907" w:right="4649" w:bottom="4508" w:left="1304" w:header="340" w:footer="227" w:gutter="0"/>
          <w:cols w:space="720"/>
          <w:titlePg/>
        </w:sectPr>
      </w:pPr>
    </w:p>
    <w:p w:rsidR="007F4FCA" w:rsidRPr="009E6985" w:rsidRDefault="007F4FCA">
      <w:pPr>
        <w:spacing w:before="0" w:line="160" w:lineRule="exact"/>
        <w:jc w:val="left"/>
        <w:rPr>
          <w:snapToGrid w:val="0"/>
          <w:color w:val="000000"/>
          <w:sz w:val="14"/>
          <w:szCs w:val="14"/>
        </w:rPr>
      </w:pPr>
      <w:r w:rsidRPr="009E6985">
        <w:rPr>
          <w:b/>
          <w:snapToGrid w:val="0"/>
          <w:color w:val="000000"/>
          <w:sz w:val="14"/>
          <w:szCs w:val="14"/>
        </w:rPr>
        <w:t xml:space="preserve">Björn von Sydow </w:t>
      </w:r>
      <w:r w:rsidRPr="009E6985">
        <w:rPr>
          <w:snapToGrid w:val="0"/>
          <w:color w:val="000000"/>
          <w:sz w:val="14"/>
          <w:szCs w:val="14"/>
        </w:rPr>
        <w:t>(s), ordförande</w:t>
      </w:r>
      <w:r w:rsidRPr="009E6985">
        <w:rPr>
          <w:snapToGrid w:val="0"/>
          <w:color w:val="000000"/>
          <w:sz w:val="14"/>
          <w:szCs w:val="14"/>
        </w:rPr>
        <w:br/>
        <w:t>Ersättning: 1 430 710 kr</w:t>
      </w:r>
    </w:p>
    <w:p w:rsidR="007F4FCA" w:rsidRPr="009E6985" w:rsidRDefault="007F4FCA">
      <w:pPr>
        <w:spacing w:before="0" w:line="80" w:lineRule="exact"/>
        <w:ind w:left="284"/>
        <w:rPr>
          <w:snapToGrid w:val="0"/>
          <w:color w:val="000000"/>
          <w:sz w:val="14"/>
          <w:szCs w:val="14"/>
        </w:rPr>
      </w:pPr>
    </w:p>
    <w:p w:rsidR="007F4FCA" w:rsidRPr="009E6985" w:rsidRDefault="007F4FCA">
      <w:pPr>
        <w:tabs>
          <w:tab w:val="left" w:pos="3828"/>
          <w:tab w:val="left" w:pos="6521"/>
          <w:tab w:val="left" w:pos="7797"/>
        </w:tabs>
        <w:spacing w:before="0" w:line="160" w:lineRule="exact"/>
        <w:jc w:val="left"/>
        <w:rPr>
          <w:snapToGrid w:val="0"/>
          <w:color w:val="000000"/>
          <w:sz w:val="14"/>
          <w:szCs w:val="14"/>
        </w:rPr>
      </w:pPr>
      <w:r w:rsidRPr="009E6985">
        <w:rPr>
          <w:b/>
          <w:snapToGrid w:val="0"/>
          <w:color w:val="000000"/>
          <w:sz w:val="14"/>
          <w:szCs w:val="14"/>
        </w:rPr>
        <w:t>Britt Bohlin Ol</w:t>
      </w:r>
      <w:r w:rsidRPr="009E6985">
        <w:rPr>
          <w:b/>
          <w:snapToGrid w:val="0"/>
          <w:color w:val="000000"/>
          <w:sz w:val="14"/>
          <w:szCs w:val="14"/>
        </w:rPr>
        <w:t>s</w:t>
      </w:r>
      <w:r w:rsidRPr="009E6985">
        <w:rPr>
          <w:b/>
          <w:snapToGrid w:val="0"/>
          <w:color w:val="000000"/>
          <w:sz w:val="14"/>
          <w:szCs w:val="14"/>
        </w:rPr>
        <w:t>son</w:t>
      </w:r>
      <w:r w:rsidRPr="009E6985">
        <w:rPr>
          <w:snapToGrid w:val="0"/>
          <w:color w:val="000000"/>
          <w:sz w:val="14"/>
          <w:szCs w:val="14"/>
        </w:rPr>
        <w:t xml:space="preserve"> (s), ledamot</w:t>
      </w:r>
      <w:r w:rsidRPr="009E6985">
        <w:rPr>
          <w:snapToGrid w:val="0"/>
          <w:color w:val="000000"/>
          <w:sz w:val="14"/>
          <w:szCs w:val="14"/>
        </w:rPr>
        <w:br/>
        <w:t>Ersättning: 780 684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rPr>
          <w:snapToGrid w:val="0"/>
          <w:color w:val="000000"/>
          <w:sz w:val="14"/>
          <w:szCs w:val="14"/>
        </w:rPr>
      </w:pPr>
      <w:r w:rsidRPr="009E6985">
        <w:rPr>
          <w:b/>
          <w:snapToGrid w:val="0"/>
          <w:color w:val="000000"/>
          <w:sz w:val="14"/>
          <w:szCs w:val="14"/>
        </w:rPr>
        <w:t xml:space="preserve">Carin Lundberg </w:t>
      </w:r>
      <w:r w:rsidRPr="009E6985">
        <w:rPr>
          <w:snapToGrid w:val="0"/>
          <w:color w:val="000000"/>
          <w:sz w:val="14"/>
          <w:szCs w:val="14"/>
        </w:rPr>
        <w:t>(s), ledamot</w:t>
      </w:r>
    </w:p>
    <w:p w:rsidR="007F4FCA" w:rsidRPr="009E6985" w:rsidRDefault="007F4FCA">
      <w:pPr>
        <w:spacing w:before="0" w:line="160" w:lineRule="exact"/>
        <w:jc w:val="left"/>
        <w:rPr>
          <w:snapToGrid w:val="0"/>
          <w:spacing w:val="-2"/>
          <w:sz w:val="14"/>
          <w:szCs w:val="14"/>
        </w:rPr>
      </w:pPr>
      <w:r w:rsidRPr="009E6985">
        <w:rPr>
          <w:snapToGrid w:val="0"/>
          <w:color w:val="000000"/>
          <w:spacing w:val="-2"/>
          <w:sz w:val="14"/>
          <w:szCs w:val="14"/>
        </w:rPr>
        <w:t>Övriga uppdrag: Riksbanksfullmäktige, ersätt</w:t>
      </w:r>
      <w:r w:rsidRPr="009E6985">
        <w:rPr>
          <w:snapToGrid w:val="0"/>
          <w:color w:val="000000"/>
          <w:spacing w:val="-2"/>
          <w:sz w:val="14"/>
          <w:szCs w:val="14"/>
        </w:rPr>
        <w:t>a</w:t>
      </w:r>
      <w:r w:rsidRPr="009E6985">
        <w:rPr>
          <w:snapToGrid w:val="0"/>
          <w:color w:val="000000"/>
          <w:spacing w:val="-2"/>
          <w:sz w:val="14"/>
          <w:szCs w:val="14"/>
        </w:rPr>
        <w:t>re</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VF Intressenter AB, ledamot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VF Vänner AB, ledamot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Ersättning: 713 278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jc w:val="left"/>
        <w:rPr>
          <w:snapToGrid w:val="0"/>
          <w:color w:val="000000"/>
          <w:sz w:val="14"/>
          <w:szCs w:val="14"/>
        </w:rPr>
      </w:pPr>
      <w:r w:rsidRPr="009E6985">
        <w:rPr>
          <w:b/>
          <w:snapToGrid w:val="0"/>
          <w:color w:val="000000"/>
          <w:sz w:val="14"/>
          <w:szCs w:val="14"/>
        </w:rPr>
        <w:t>Mikael Ode</w:t>
      </w:r>
      <w:r w:rsidRPr="009E6985">
        <w:rPr>
          <w:b/>
          <w:snapToGrid w:val="0"/>
          <w:color w:val="000000"/>
          <w:sz w:val="14"/>
          <w:szCs w:val="14"/>
        </w:rPr>
        <w:t>n</w:t>
      </w:r>
      <w:r w:rsidRPr="009E6985">
        <w:rPr>
          <w:b/>
          <w:snapToGrid w:val="0"/>
          <w:color w:val="000000"/>
          <w:sz w:val="14"/>
          <w:szCs w:val="14"/>
        </w:rPr>
        <w:t xml:space="preserve">berg </w:t>
      </w:r>
      <w:r w:rsidRPr="009E6985">
        <w:rPr>
          <w:snapToGrid w:val="0"/>
          <w:color w:val="000000"/>
          <w:sz w:val="14"/>
          <w:szCs w:val="14"/>
        </w:rPr>
        <w:t>(m), ledamot</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Övriga uppdrag: Insättningsgarantinämnden, l</w:t>
      </w:r>
      <w:r w:rsidRPr="009E6985">
        <w:rPr>
          <w:snapToGrid w:val="0"/>
          <w:color w:val="000000"/>
          <w:sz w:val="14"/>
          <w:szCs w:val="14"/>
        </w:rPr>
        <w:t>e</w:t>
      </w:r>
      <w:r w:rsidRPr="009E6985">
        <w:rPr>
          <w:snapToGrid w:val="0"/>
          <w:color w:val="000000"/>
          <w:sz w:val="14"/>
          <w:szCs w:val="14"/>
        </w:rPr>
        <w:t>damot</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Nationalmuseum med Prins Eugens Waldema</w:t>
      </w:r>
      <w:r w:rsidRPr="009E6985">
        <w:rPr>
          <w:snapToGrid w:val="0"/>
          <w:color w:val="000000"/>
          <w:sz w:val="14"/>
          <w:szCs w:val="14"/>
        </w:rPr>
        <w:t>r</w:t>
      </w:r>
      <w:r w:rsidRPr="009E6985">
        <w:rPr>
          <w:snapToGrid w:val="0"/>
          <w:color w:val="000000"/>
          <w:sz w:val="14"/>
          <w:szCs w:val="14"/>
        </w:rPr>
        <w:t>sudde, vice ordf.</w:t>
      </w:r>
    </w:p>
    <w:p w:rsidR="007F4FCA" w:rsidRPr="009E6985" w:rsidRDefault="007F4FCA">
      <w:pPr>
        <w:spacing w:before="0" w:line="160" w:lineRule="exact"/>
        <w:jc w:val="left"/>
        <w:rPr>
          <w:snapToGrid w:val="0"/>
          <w:color w:val="000000"/>
          <w:spacing w:val="-2"/>
          <w:sz w:val="14"/>
          <w:szCs w:val="14"/>
        </w:rPr>
      </w:pPr>
      <w:r w:rsidRPr="009E6985">
        <w:rPr>
          <w:snapToGrid w:val="0"/>
          <w:color w:val="000000"/>
          <w:spacing w:val="-2"/>
          <w:sz w:val="14"/>
          <w:szCs w:val="14"/>
        </w:rPr>
        <w:t>Riksgäldskontoret, ledamot t.o.m. 31 mars 2005</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Ersättning: 780 908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jc w:val="left"/>
        <w:rPr>
          <w:snapToGrid w:val="0"/>
          <w:color w:val="000000"/>
          <w:sz w:val="14"/>
          <w:szCs w:val="14"/>
        </w:rPr>
      </w:pPr>
      <w:r w:rsidRPr="009E6985">
        <w:rPr>
          <w:b/>
          <w:snapToGrid w:val="0"/>
          <w:color w:val="000000"/>
          <w:sz w:val="14"/>
          <w:szCs w:val="14"/>
        </w:rPr>
        <w:t>Bo Könberg</w:t>
      </w:r>
      <w:r w:rsidRPr="009E6985">
        <w:rPr>
          <w:snapToGrid w:val="0"/>
          <w:color w:val="000000"/>
          <w:sz w:val="14"/>
          <w:szCs w:val="14"/>
        </w:rPr>
        <w:t xml:space="preserve"> (fp), ledamot</w:t>
      </w:r>
      <w:r w:rsidRPr="009E6985">
        <w:rPr>
          <w:snapToGrid w:val="0"/>
          <w:color w:val="000000"/>
          <w:sz w:val="14"/>
          <w:szCs w:val="14"/>
        </w:rPr>
        <w:t xml:space="preserve"> (t.o.m. 2005-12-31)</w:t>
      </w:r>
      <w:r w:rsidRPr="009E6985">
        <w:rPr>
          <w:snapToGrid w:val="0"/>
          <w:color w:val="000000"/>
          <w:sz w:val="14"/>
          <w:szCs w:val="14"/>
        </w:rPr>
        <w:br/>
        <w:t>Ersättning: 720 960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jc w:val="left"/>
        <w:rPr>
          <w:snapToGrid w:val="0"/>
          <w:color w:val="000000"/>
          <w:sz w:val="14"/>
          <w:szCs w:val="14"/>
        </w:rPr>
      </w:pPr>
      <w:r w:rsidRPr="009E6985">
        <w:rPr>
          <w:b/>
          <w:snapToGrid w:val="0"/>
          <w:color w:val="000000"/>
          <w:sz w:val="14"/>
          <w:szCs w:val="14"/>
        </w:rPr>
        <w:t>Göran Magnu</w:t>
      </w:r>
      <w:r w:rsidRPr="009E6985">
        <w:rPr>
          <w:b/>
          <w:snapToGrid w:val="0"/>
          <w:color w:val="000000"/>
          <w:sz w:val="14"/>
          <w:szCs w:val="14"/>
        </w:rPr>
        <w:t>s</w:t>
      </w:r>
      <w:r w:rsidRPr="009E6985">
        <w:rPr>
          <w:b/>
          <w:snapToGrid w:val="0"/>
          <w:color w:val="000000"/>
          <w:sz w:val="14"/>
          <w:szCs w:val="14"/>
        </w:rPr>
        <w:t>son</w:t>
      </w:r>
      <w:r w:rsidRPr="009E6985">
        <w:rPr>
          <w:snapToGrid w:val="0"/>
          <w:color w:val="000000"/>
          <w:sz w:val="14"/>
          <w:szCs w:val="14"/>
        </w:rPr>
        <w:t xml:space="preserve"> (s), ledamot</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Övriga uppdrag: Polisstyrelsen i Västma</w:t>
      </w:r>
      <w:r w:rsidRPr="009E6985">
        <w:rPr>
          <w:snapToGrid w:val="0"/>
          <w:color w:val="000000"/>
          <w:sz w:val="14"/>
          <w:szCs w:val="14"/>
        </w:rPr>
        <w:t>n</w:t>
      </w:r>
      <w:r w:rsidRPr="009E6985">
        <w:rPr>
          <w:snapToGrid w:val="0"/>
          <w:color w:val="000000"/>
          <w:sz w:val="14"/>
          <w:szCs w:val="14"/>
        </w:rPr>
        <w:t>land, ordf.</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Systembolagets råd för alkoholfors</w:t>
      </w:r>
      <w:r w:rsidRPr="009E6985">
        <w:rPr>
          <w:snapToGrid w:val="0"/>
          <w:color w:val="000000"/>
          <w:sz w:val="14"/>
          <w:szCs w:val="14"/>
        </w:rPr>
        <w:t>k</w:t>
      </w:r>
      <w:r w:rsidRPr="009E6985">
        <w:rPr>
          <w:snapToGrid w:val="0"/>
          <w:color w:val="000000"/>
          <w:sz w:val="14"/>
          <w:szCs w:val="14"/>
        </w:rPr>
        <w:t>ning, ordf</w:t>
      </w:r>
      <w:r w:rsidRPr="009E6985">
        <w:rPr>
          <w:snapToGrid w:val="0"/>
          <w:color w:val="000000"/>
          <w:sz w:val="14"/>
          <w:szCs w:val="14"/>
        </w:rPr>
        <w:t>.</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Ersättning: 791 879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jc w:val="left"/>
        <w:rPr>
          <w:snapToGrid w:val="0"/>
          <w:color w:val="000000"/>
          <w:sz w:val="14"/>
          <w:szCs w:val="14"/>
        </w:rPr>
      </w:pPr>
      <w:r w:rsidRPr="009E6985">
        <w:rPr>
          <w:b/>
          <w:snapToGrid w:val="0"/>
          <w:color w:val="000000"/>
          <w:sz w:val="14"/>
          <w:szCs w:val="14"/>
        </w:rPr>
        <w:t xml:space="preserve">Lennart Nilsson </w:t>
      </w:r>
      <w:r w:rsidRPr="009E6985">
        <w:rPr>
          <w:snapToGrid w:val="0"/>
          <w:color w:val="000000"/>
          <w:sz w:val="14"/>
          <w:szCs w:val="14"/>
        </w:rPr>
        <w:t>(s), ledamot</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Övriga uppdrag: Riksbanksfullmäktige, led</w:t>
      </w:r>
      <w:r w:rsidRPr="009E6985">
        <w:rPr>
          <w:snapToGrid w:val="0"/>
          <w:color w:val="000000"/>
          <w:sz w:val="14"/>
          <w:szCs w:val="14"/>
        </w:rPr>
        <w:t>a</w:t>
      </w:r>
      <w:r w:rsidRPr="009E6985">
        <w:rPr>
          <w:snapToGrid w:val="0"/>
          <w:color w:val="000000"/>
          <w:sz w:val="14"/>
          <w:szCs w:val="14"/>
        </w:rPr>
        <w:t>mot</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Ersättning: 732 743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jc w:val="left"/>
        <w:rPr>
          <w:snapToGrid w:val="0"/>
          <w:color w:val="000000"/>
          <w:sz w:val="14"/>
          <w:szCs w:val="14"/>
        </w:rPr>
      </w:pPr>
      <w:r w:rsidRPr="009E6985">
        <w:rPr>
          <w:b/>
          <w:snapToGrid w:val="0"/>
          <w:color w:val="000000"/>
          <w:sz w:val="14"/>
          <w:szCs w:val="14"/>
        </w:rPr>
        <w:t>Stefan Attefall</w:t>
      </w:r>
      <w:r w:rsidRPr="009E6985">
        <w:rPr>
          <w:snapToGrid w:val="0"/>
          <w:color w:val="000000"/>
          <w:sz w:val="14"/>
          <w:szCs w:val="14"/>
        </w:rPr>
        <w:t xml:space="preserve"> (kd), ledamot</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Övriga uppdrag: Högskolan i Jönköping, led</w:t>
      </w:r>
      <w:r w:rsidRPr="009E6985">
        <w:rPr>
          <w:snapToGrid w:val="0"/>
          <w:color w:val="000000"/>
          <w:sz w:val="14"/>
          <w:szCs w:val="14"/>
        </w:rPr>
        <w:t>a</w:t>
      </w:r>
      <w:r w:rsidRPr="009E6985">
        <w:rPr>
          <w:snapToGrid w:val="0"/>
          <w:color w:val="000000"/>
          <w:sz w:val="14"/>
          <w:szCs w:val="14"/>
        </w:rPr>
        <w:t>mot</w:t>
      </w:r>
    </w:p>
    <w:p w:rsidR="007F4FCA" w:rsidRPr="009E6985" w:rsidRDefault="007F4FCA">
      <w:pPr>
        <w:spacing w:before="0" w:line="160" w:lineRule="exact"/>
        <w:jc w:val="left"/>
        <w:rPr>
          <w:snapToGrid w:val="0"/>
          <w:color w:val="000000"/>
          <w:sz w:val="14"/>
          <w:szCs w:val="14"/>
        </w:rPr>
      </w:pPr>
      <w:r w:rsidRPr="009E6985">
        <w:rPr>
          <w:snapToGrid w:val="0"/>
          <w:color w:val="000000"/>
          <w:sz w:val="14"/>
          <w:szCs w:val="14"/>
        </w:rPr>
        <w:t>Ersättning: 719 342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jc w:val="left"/>
        <w:rPr>
          <w:snapToGrid w:val="0"/>
          <w:color w:val="000000"/>
          <w:sz w:val="14"/>
          <w:szCs w:val="14"/>
        </w:rPr>
      </w:pPr>
      <w:r w:rsidRPr="009E6985">
        <w:rPr>
          <w:b/>
          <w:snapToGrid w:val="0"/>
          <w:color w:val="000000"/>
          <w:sz w:val="14"/>
          <w:szCs w:val="14"/>
        </w:rPr>
        <w:t>Lars Bäckström</w:t>
      </w:r>
      <w:r w:rsidRPr="009E6985">
        <w:rPr>
          <w:snapToGrid w:val="0"/>
          <w:color w:val="000000"/>
          <w:sz w:val="14"/>
          <w:szCs w:val="14"/>
        </w:rPr>
        <w:t xml:space="preserve"> (v), ledamot</w:t>
      </w:r>
    </w:p>
    <w:p w:rsidR="007F4FCA" w:rsidRPr="009E6985" w:rsidRDefault="007F4FCA">
      <w:pPr>
        <w:spacing w:before="0" w:line="160" w:lineRule="exact"/>
        <w:rPr>
          <w:snapToGrid w:val="0"/>
          <w:color w:val="000000"/>
          <w:spacing w:val="-2"/>
          <w:sz w:val="14"/>
          <w:szCs w:val="14"/>
        </w:rPr>
      </w:pPr>
      <w:r w:rsidRPr="009E6985">
        <w:rPr>
          <w:snapToGrid w:val="0"/>
          <w:color w:val="000000"/>
          <w:spacing w:val="-2"/>
          <w:sz w:val="14"/>
          <w:szCs w:val="14"/>
        </w:rPr>
        <w:t>Övriga uppdrag: Post</w:t>
      </w:r>
      <w:r w:rsidRPr="009E6985">
        <w:rPr>
          <w:snapToGrid w:val="0"/>
          <w:color w:val="000000"/>
          <w:spacing w:val="-2"/>
          <w:sz w:val="14"/>
          <w:szCs w:val="14"/>
        </w:rPr>
        <w:t>-</w:t>
      </w:r>
      <w:r w:rsidRPr="009E6985">
        <w:rPr>
          <w:snapToGrid w:val="0"/>
          <w:color w:val="000000"/>
          <w:spacing w:val="-2"/>
          <w:sz w:val="14"/>
          <w:szCs w:val="14"/>
        </w:rPr>
        <w:t xml:space="preserve"> och telestyrelsen, ordf</w:t>
      </w:r>
      <w:r w:rsidRPr="009E6985">
        <w:rPr>
          <w:snapToGrid w:val="0"/>
          <w:color w:val="000000"/>
          <w:spacing w:val="-2"/>
          <w:sz w:val="14"/>
          <w:szCs w:val="14"/>
        </w:rPr>
        <w:t>ö</w:t>
      </w:r>
      <w:r w:rsidRPr="009E6985">
        <w:rPr>
          <w:snapToGrid w:val="0"/>
          <w:color w:val="000000"/>
          <w:spacing w:val="-2"/>
          <w:sz w:val="14"/>
          <w:szCs w:val="14"/>
        </w:rPr>
        <w:t>rande</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Ersättning: 719 196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rPr>
          <w:snapToGrid w:val="0"/>
          <w:color w:val="000000"/>
          <w:sz w:val="14"/>
          <w:szCs w:val="14"/>
        </w:rPr>
      </w:pPr>
      <w:r w:rsidRPr="009E6985">
        <w:rPr>
          <w:b/>
          <w:snapToGrid w:val="0"/>
          <w:color w:val="000000"/>
          <w:sz w:val="14"/>
          <w:szCs w:val="14"/>
        </w:rPr>
        <w:t xml:space="preserve">Leif Jakobsson </w:t>
      </w:r>
      <w:r w:rsidRPr="009E6985">
        <w:rPr>
          <w:snapToGrid w:val="0"/>
          <w:color w:val="000000"/>
          <w:sz w:val="14"/>
          <w:szCs w:val="14"/>
        </w:rPr>
        <w:t>(s), ledamot</w:t>
      </w:r>
    </w:p>
    <w:p w:rsidR="007F4FCA" w:rsidRPr="009E6985" w:rsidRDefault="007F4FCA">
      <w:pPr>
        <w:spacing w:before="0" w:line="160" w:lineRule="exact"/>
        <w:rPr>
          <w:color w:val="000000"/>
          <w:sz w:val="14"/>
          <w:szCs w:val="14"/>
        </w:rPr>
      </w:pPr>
      <w:r w:rsidRPr="009E6985">
        <w:rPr>
          <w:snapToGrid w:val="0"/>
          <w:color w:val="000000"/>
          <w:sz w:val="14"/>
          <w:szCs w:val="14"/>
        </w:rPr>
        <w:t>Övriga uppdrag: SABO AB, led</w:t>
      </w:r>
      <w:r w:rsidRPr="009E6985">
        <w:rPr>
          <w:snapToGrid w:val="0"/>
          <w:color w:val="000000"/>
          <w:sz w:val="14"/>
          <w:szCs w:val="14"/>
        </w:rPr>
        <w:t>a</w:t>
      </w:r>
      <w:r w:rsidRPr="009E6985">
        <w:rPr>
          <w:snapToGrid w:val="0"/>
          <w:color w:val="000000"/>
          <w:sz w:val="14"/>
          <w:szCs w:val="14"/>
        </w:rPr>
        <w:t>mot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Ersättning: 753 740 kr</w:t>
      </w:r>
    </w:p>
    <w:p w:rsidR="007F4FCA" w:rsidRPr="009E6985" w:rsidRDefault="007F4FCA">
      <w:pPr>
        <w:spacing w:before="0" w:line="80" w:lineRule="exact"/>
        <w:rPr>
          <w:snapToGrid w:val="0"/>
          <w:color w:val="000000"/>
          <w:sz w:val="14"/>
          <w:szCs w:val="14"/>
        </w:rPr>
      </w:pPr>
    </w:p>
    <w:p w:rsidR="007F4FCA" w:rsidRPr="009E6985" w:rsidRDefault="007F4FCA">
      <w:pPr>
        <w:spacing w:before="0" w:line="160" w:lineRule="exact"/>
        <w:rPr>
          <w:snapToGrid w:val="0"/>
          <w:color w:val="000000"/>
          <w:sz w:val="14"/>
          <w:szCs w:val="14"/>
        </w:rPr>
      </w:pPr>
      <w:r w:rsidRPr="009E6985">
        <w:rPr>
          <w:b/>
          <w:snapToGrid w:val="0"/>
          <w:color w:val="000000"/>
          <w:sz w:val="14"/>
          <w:szCs w:val="14"/>
        </w:rPr>
        <w:t>Nils Fredrik Aurelius</w:t>
      </w:r>
      <w:r w:rsidRPr="009E6985">
        <w:rPr>
          <w:snapToGrid w:val="0"/>
          <w:color w:val="000000"/>
          <w:sz w:val="14"/>
          <w:szCs w:val="14"/>
        </w:rPr>
        <w:t xml:space="preserve"> (m), led</w:t>
      </w:r>
      <w:r w:rsidRPr="009E6985">
        <w:rPr>
          <w:snapToGrid w:val="0"/>
          <w:color w:val="000000"/>
          <w:sz w:val="14"/>
          <w:szCs w:val="14"/>
        </w:rPr>
        <w:t>a</w:t>
      </w:r>
      <w:r w:rsidRPr="009E6985">
        <w:rPr>
          <w:snapToGrid w:val="0"/>
          <w:color w:val="000000"/>
          <w:sz w:val="14"/>
          <w:szCs w:val="14"/>
        </w:rPr>
        <w:t>mot</w:t>
      </w:r>
      <w:r w:rsidRPr="009E6985">
        <w:rPr>
          <w:snapToGrid w:val="0"/>
          <w:color w:val="000000"/>
          <w:sz w:val="14"/>
          <w:szCs w:val="14"/>
        </w:rPr>
        <w:tab/>
      </w:r>
    </w:p>
    <w:p w:rsidR="007F4FCA" w:rsidRPr="009E6985" w:rsidRDefault="007F4FCA">
      <w:pPr>
        <w:spacing w:before="0" w:line="160" w:lineRule="exact"/>
        <w:rPr>
          <w:snapToGrid w:val="0"/>
          <w:color w:val="000000"/>
          <w:sz w:val="14"/>
          <w:szCs w:val="14"/>
        </w:rPr>
      </w:pPr>
      <w:r w:rsidRPr="009E6985">
        <w:rPr>
          <w:snapToGrid w:val="0"/>
          <w:color w:val="000000"/>
          <w:sz w:val="14"/>
          <w:szCs w:val="14"/>
        </w:rPr>
        <w:t>Övriga uppdrag: Länsstyrelsen i Kalmar, led</w:t>
      </w:r>
      <w:r w:rsidRPr="009E6985">
        <w:rPr>
          <w:snapToGrid w:val="0"/>
          <w:color w:val="000000"/>
          <w:sz w:val="14"/>
          <w:szCs w:val="14"/>
        </w:rPr>
        <w:t>a</w:t>
      </w:r>
      <w:r w:rsidRPr="009E6985">
        <w:rPr>
          <w:snapToGrid w:val="0"/>
          <w:color w:val="000000"/>
          <w:sz w:val="14"/>
          <w:szCs w:val="14"/>
        </w:rPr>
        <w:t>mot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SPAR-nämnden, vice ordförande</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Ersättning: 725 557 kr</w:t>
      </w:r>
    </w:p>
    <w:p w:rsidR="007F4FCA" w:rsidRPr="009E6985" w:rsidRDefault="007F4FCA">
      <w:pPr>
        <w:spacing w:before="0" w:line="100" w:lineRule="exact"/>
        <w:rPr>
          <w:snapToGrid w:val="0"/>
          <w:color w:val="000000"/>
          <w:sz w:val="14"/>
          <w:szCs w:val="14"/>
        </w:rPr>
      </w:pPr>
    </w:p>
    <w:p w:rsidR="007F4FCA" w:rsidRPr="009E6985" w:rsidRDefault="007F4FCA">
      <w:pPr>
        <w:spacing w:before="0" w:line="160" w:lineRule="exact"/>
        <w:rPr>
          <w:snapToGrid w:val="0"/>
          <w:color w:val="000000"/>
          <w:sz w:val="14"/>
          <w:szCs w:val="14"/>
        </w:rPr>
      </w:pPr>
      <w:r w:rsidRPr="009E6985">
        <w:rPr>
          <w:b/>
          <w:snapToGrid w:val="0"/>
          <w:color w:val="000000"/>
          <w:sz w:val="14"/>
          <w:szCs w:val="14"/>
        </w:rPr>
        <w:t xml:space="preserve">Anita Johansson </w:t>
      </w:r>
      <w:r w:rsidRPr="009E6985">
        <w:rPr>
          <w:snapToGrid w:val="0"/>
          <w:color w:val="000000"/>
          <w:sz w:val="14"/>
          <w:szCs w:val="14"/>
        </w:rPr>
        <w:t>(s), suppleant</w:t>
      </w:r>
    </w:p>
    <w:p w:rsidR="007F4FCA" w:rsidRPr="009E6985" w:rsidRDefault="007F4FCA">
      <w:pPr>
        <w:spacing w:before="0" w:line="160" w:lineRule="exact"/>
        <w:jc w:val="left"/>
        <w:rPr>
          <w:color w:val="000000"/>
          <w:spacing w:val="-6"/>
          <w:sz w:val="14"/>
          <w:szCs w:val="14"/>
        </w:rPr>
      </w:pPr>
      <w:r w:rsidRPr="009E6985">
        <w:rPr>
          <w:color w:val="000000"/>
          <w:spacing w:val="-6"/>
          <w:sz w:val="14"/>
          <w:szCs w:val="14"/>
        </w:rPr>
        <w:t>Övriga uppdrag: Insättningsgarant</w:t>
      </w:r>
      <w:r w:rsidRPr="009E6985">
        <w:rPr>
          <w:color w:val="000000"/>
          <w:spacing w:val="-6"/>
          <w:sz w:val="14"/>
          <w:szCs w:val="14"/>
        </w:rPr>
        <w:t>i</w:t>
      </w:r>
      <w:r w:rsidRPr="009E6985">
        <w:rPr>
          <w:color w:val="000000"/>
          <w:spacing w:val="-6"/>
          <w:sz w:val="14"/>
          <w:szCs w:val="14"/>
        </w:rPr>
        <w:t>nämnden, vice ordf.</w:t>
      </w:r>
    </w:p>
    <w:p w:rsidR="007F4FCA" w:rsidRPr="009E6985" w:rsidRDefault="007F4FCA">
      <w:pPr>
        <w:spacing w:before="0" w:line="160" w:lineRule="exact"/>
        <w:rPr>
          <w:color w:val="000000"/>
          <w:sz w:val="14"/>
          <w:szCs w:val="14"/>
        </w:rPr>
      </w:pPr>
      <w:r w:rsidRPr="009E6985">
        <w:rPr>
          <w:color w:val="000000"/>
          <w:sz w:val="14"/>
          <w:szCs w:val="14"/>
        </w:rPr>
        <w:t>Miljöskadenäm</w:t>
      </w:r>
      <w:r w:rsidRPr="009E6985">
        <w:rPr>
          <w:color w:val="000000"/>
          <w:sz w:val="14"/>
          <w:szCs w:val="14"/>
        </w:rPr>
        <w:t>n</w:t>
      </w:r>
      <w:r w:rsidRPr="009E6985">
        <w:rPr>
          <w:color w:val="000000"/>
          <w:sz w:val="14"/>
          <w:szCs w:val="14"/>
        </w:rPr>
        <w:t>den, ledamot</w:t>
      </w:r>
    </w:p>
    <w:p w:rsidR="007F4FCA" w:rsidRPr="009E6985" w:rsidRDefault="007F4FCA">
      <w:pPr>
        <w:spacing w:before="0" w:line="160" w:lineRule="exact"/>
        <w:rPr>
          <w:color w:val="000000"/>
          <w:sz w:val="14"/>
          <w:szCs w:val="14"/>
        </w:rPr>
      </w:pPr>
      <w:r w:rsidRPr="009E6985">
        <w:rPr>
          <w:color w:val="000000"/>
          <w:sz w:val="14"/>
          <w:szCs w:val="14"/>
        </w:rPr>
        <w:t>Svensk</w:t>
      </w:r>
      <w:r w:rsidRPr="009E6985">
        <w:rPr>
          <w:color w:val="000000"/>
          <w:sz w:val="14"/>
          <w:szCs w:val="14"/>
        </w:rPr>
        <w:t>-</w:t>
      </w:r>
      <w:r w:rsidRPr="009E6985">
        <w:rPr>
          <w:color w:val="000000"/>
          <w:sz w:val="14"/>
          <w:szCs w:val="14"/>
        </w:rPr>
        <w:t>finska kulturfonden, l</w:t>
      </w:r>
      <w:r w:rsidRPr="009E6985">
        <w:rPr>
          <w:color w:val="000000"/>
          <w:sz w:val="14"/>
          <w:szCs w:val="14"/>
        </w:rPr>
        <w:t>e</w:t>
      </w:r>
      <w:r w:rsidRPr="009E6985">
        <w:rPr>
          <w:color w:val="000000"/>
          <w:sz w:val="14"/>
          <w:szCs w:val="14"/>
        </w:rPr>
        <w:t>damot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Ersättning: 624 374 kr</w:t>
      </w:r>
    </w:p>
    <w:p w:rsidR="007F4FCA" w:rsidRPr="009E6985" w:rsidRDefault="007F4FCA">
      <w:pPr>
        <w:spacing w:before="0" w:line="80" w:lineRule="exact"/>
        <w:rPr>
          <w:b/>
          <w:snapToGrid w:val="0"/>
          <w:color w:val="000000"/>
          <w:sz w:val="14"/>
          <w:szCs w:val="14"/>
        </w:rPr>
      </w:pPr>
    </w:p>
    <w:p w:rsidR="007F4FCA" w:rsidRPr="009E6985" w:rsidRDefault="007F4FCA">
      <w:pPr>
        <w:spacing w:before="0" w:line="160" w:lineRule="exact"/>
        <w:rPr>
          <w:snapToGrid w:val="0"/>
          <w:color w:val="000000"/>
          <w:sz w:val="14"/>
          <w:szCs w:val="14"/>
        </w:rPr>
      </w:pPr>
      <w:r w:rsidRPr="009E6985">
        <w:rPr>
          <w:b/>
          <w:snapToGrid w:val="0"/>
          <w:color w:val="000000"/>
          <w:sz w:val="14"/>
          <w:szCs w:val="14"/>
        </w:rPr>
        <w:t xml:space="preserve">Margareta Israelsson </w:t>
      </w:r>
      <w:r w:rsidRPr="009E6985">
        <w:rPr>
          <w:snapToGrid w:val="0"/>
          <w:color w:val="000000"/>
          <w:sz w:val="14"/>
          <w:szCs w:val="14"/>
        </w:rPr>
        <w:t>(s), suppl</w:t>
      </w:r>
      <w:r w:rsidRPr="009E6985">
        <w:rPr>
          <w:snapToGrid w:val="0"/>
          <w:color w:val="000000"/>
          <w:sz w:val="14"/>
          <w:szCs w:val="14"/>
        </w:rPr>
        <w:t>e</w:t>
      </w:r>
      <w:r w:rsidRPr="009E6985">
        <w:rPr>
          <w:snapToGrid w:val="0"/>
          <w:color w:val="000000"/>
          <w:sz w:val="14"/>
          <w:szCs w:val="14"/>
        </w:rPr>
        <w:t>ant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Övriga uppdrag: Mälardalens högskola, led</w:t>
      </w:r>
      <w:r w:rsidRPr="009E6985">
        <w:rPr>
          <w:snapToGrid w:val="0"/>
          <w:color w:val="000000"/>
          <w:sz w:val="14"/>
          <w:szCs w:val="14"/>
        </w:rPr>
        <w:t>a</w:t>
      </w:r>
      <w:r w:rsidRPr="009E6985">
        <w:rPr>
          <w:snapToGrid w:val="0"/>
          <w:color w:val="000000"/>
          <w:sz w:val="14"/>
          <w:szCs w:val="14"/>
        </w:rPr>
        <w:t>mot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Socialstyrelsen, ledamot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Statens institutionsstyrelse, l</w:t>
      </w:r>
      <w:r w:rsidRPr="009E6985">
        <w:rPr>
          <w:snapToGrid w:val="0"/>
          <w:color w:val="000000"/>
          <w:sz w:val="14"/>
          <w:szCs w:val="14"/>
        </w:rPr>
        <w:t>e</w:t>
      </w:r>
      <w:r w:rsidRPr="009E6985">
        <w:rPr>
          <w:snapToGrid w:val="0"/>
          <w:color w:val="000000"/>
          <w:sz w:val="14"/>
          <w:szCs w:val="14"/>
        </w:rPr>
        <w:t>damot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Brottsoffermyndighetens nämnd, su</w:t>
      </w:r>
      <w:r w:rsidRPr="009E6985">
        <w:rPr>
          <w:snapToGrid w:val="0"/>
          <w:color w:val="000000"/>
          <w:sz w:val="14"/>
          <w:szCs w:val="14"/>
        </w:rPr>
        <w:t>p</w:t>
      </w:r>
      <w:r w:rsidRPr="009E6985">
        <w:rPr>
          <w:snapToGrid w:val="0"/>
          <w:color w:val="000000"/>
          <w:sz w:val="14"/>
          <w:szCs w:val="14"/>
        </w:rPr>
        <w:t>pleant</w:t>
      </w:r>
    </w:p>
    <w:p w:rsidR="007F4FCA" w:rsidRPr="009E6985" w:rsidRDefault="007F4FCA">
      <w:pPr>
        <w:spacing w:before="0" w:line="160" w:lineRule="exact"/>
        <w:rPr>
          <w:snapToGrid w:val="0"/>
          <w:color w:val="000000"/>
          <w:sz w:val="14"/>
          <w:szCs w:val="14"/>
        </w:rPr>
      </w:pPr>
      <w:r w:rsidRPr="009E6985">
        <w:rPr>
          <w:snapToGrid w:val="0"/>
          <w:color w:val="000000"/>
          <w:sz w:val="14"/>
          <w:szCs w:val="14"/>
        </w:rPr>
        <w:t>Ersättning: 620 716 kr</w:t>
      </w:r>
    </w:p>
    <w:p w:rsidR="007F4FCA" w:rsidRPr="009E6985" w:rsidRDefault="007F4FCA">
      <w:pPr>
        <w:spacing w:before="0" w:line="80" w:lineRule="exact"/>
        <w:ind w:left="284"/>
        <w:rPr>
          <w:b/>
          <w:snapToGrid w:val="0"/>
          <w:color w:val="000000"/>
          <w:sz w:val="14"/>
          <w:szCs w:val="14"/>
        </w:rPr>
      </w:pPr>
    </w:p>
    <w:p w:rsidR="007F4FCA" w:rsidRPr="009E6985" w:rsidRDefault="007F4FCA">
      <w:pPr>
        <w:spacing w:before="0" w:line="160" w:lineRule="exact"/>
        <w:ind w:left="284"/>
        <w:rPr>
          <w:snapToGrid w:val="0"/>
          <w:color w:val="000000"/>
          <w:sz w:val="14"/>
          <w:szCs w:val="14"/>
        </w:rPr>
      </w:pPr>
      <w:r w:rsidRPr="009E6985">
        <w:rPr>
          <w:b/>
          <w:snapToGrid w:val="0"/>
          <w:color w:val="000000"/>
          <w:sz w:val="14"/>
          <w:szCs w:val="14"/>
        </w:rPr>
        <w:t xml:space="preserve">Beatrice Ask </w:t>
      </w:r>
      <w:r w:rsidRPr="009E6985">
        <w:rPr>
          <w:snapToGrid w:val="0"/>
          <w:color w:val="000000"/>
          <w:sz w:val="14"/>
          <w:szCs w:val="14"/>
        </w:rPr>
        <w:t>(m), suppleant</w:t>
      </w:r>
    </w:p>
    <w:p w:rsidR="007F4FCA" w:rsidRPr="009E6985" w:rsidRDefault="007F4FCA">
      <w:pPr>
        <w:spacing w:before="0" w:line="160" w:lineRule="exact"/>
        <w:ind w:left="284"/>
        <w:jc w:val="left"/>
        <w:rPr>
          <w:snapToGrid w:val="0"/>
          <w:color w:val="000000"/>
          <w:sz w:val="14"/>
          <w:szCs w:val="14"/>
        </w:rPr>
      </w:pPr>
      <w:r w:rsidRPr="009E6985">
        <w:rPr>
          <w:snapToGrid w:val="0"/>
          <w:color w:val="000000"/>
          <w:sz w:val="14"/>
          <w:szCs w:val="14"/>
        </w:rPr>
        <w:t>Övriga uppdrag: Trygg-Hansa Försäkrings AB, l</w:t>
      </w:r>
      <w:r w:rsidRPr="009E6985">
        <w:rPr>
          <w:snapToGrid w:val="0"/>
          <w:color w:val="000000"/>
          <w:sz w:val="14"/>
          <w:szCs w:val="14"/>
        </w:rPr>
        <w:t>e</w:t>
      </w:r>
      <w:r w:rsidRPr="009E6985">
        <w:rPr>
          <w:snapToGrid w:val="0"/>
          <w:color w:val="000000"/>
          <w:sz w:val="14"/>
          <w:szCs w:val="14"/>
        </w:rPr>
        <w:t>damot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Linköpings un</w:t>
      </w:r>
      <w:r w:rsidRPr="009E6985">
        <w:rPr>
          <w:snapToGrid w:val="0"/>
          <w:color w:val="000000"/>
          <w:sz w:val="14"/>
          <w:szCs w:val="14"/>
        </w:rPr>
        <w:t>i</w:t>
      </w:r>
      <w:r w:rsidRPr="009E6985">
        <w:rPr>
          <w:snapToGrid w:val="0"/>
          <w:color w:val="000000"/>
          <w:sz w:val="14"/>
          <w:szCs w:val="14"/>
        </w:rPr>
        <w:t>versitet, ordf.</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Rikspolisstyre</w:t>
      </w:r>
      <w:r w:rsidRPr="009E6985">
        <w:rPr>
          <w:snapToGrid w:val="0"/>
          <w:color w:val="000000"/>
          <w:sz w:val="14"/>
          <w:szCs w:val="14"/>
        </w:rPr>
        <w:t>l</w:t>
      </w:r>
      <w:r w:rsidRPr="009E6985">
        <w:rPr>
          <w:snapToGrid w:val="0"/>
          <w:color w:val="000000"/>
          <w:sz w:val="14"/>
          <w:szCs w:val="14"/>
        </w:rPr>
        <w:t>sen, ledamot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Statens ansvar</w:t>
      </w:r>
      <w:r w:rsidRPr="009E6985">
        <w:rPr>
          <w:snapToGrid w:val="0"/>
          <w:color w:val="000000"/>
          <w:sz w:val="14"/>
          <w:szCs w:val="14"/>
        </w:rPr>
        <w:t>s</w:t>
      </w:r>
      <w:r w:rsidRPr="009E6985">
        <w:rPr>
          <w:snapToGrid w:val="0"/>
          <w:color w:val="000000"/>
          <w:sz w:val="14"/>
          <w:szCs w:val="14"/>
        </w:rPr>
        <w:t>nämnd</w:t>
      </w:r>
      <w:r w:rsidRPr="009E6985">
        <w:rPr>
          <w:snapToGrid w:val="0"/>
          <w:color w:val="000000"/>
          <w:sz w:val="14"/>
          <w:szCs w:val="14"/>
        </w:rPr>
        <w:t>,</w:t>
      </w:r>
      <w:r w:rsidRPr="009E6985">
        <w:rPr>
          <w:snapToGrid w:val="0"/>
          <w:color w:val="000000"/>
          <w:sz w:val="14"/>
          <w:szCs w:val="14"/>
        </w:rPr>
        <w:t xml:space="preserve"> ledamot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Ersättning: 618 762 kr</w:t>
      </w:r>
    </w:p>
    <w:p w:rsidR="007F4FCA" w:rsidRPr="009E6985" w:rsidRDefault="007F4FCA">
      <w:pPr>
        <w:spacing w:before="0" w:line="80" w:lineRule="exact"/>
        <w:ind w:left="284"/>
        <w:rPr>
          <w:snapToGrid w:val="0"/>
          <w:color w:val="000000"/>
          <w:sz w:val="14"/>
          <w:szCs w:val="14"/>
        </w:rPr>
      </w:pPr>
    </w:p>
    <w:p w:rsidR="007F4FCA" w:rsidRPr="009E6985" w:rsidRDefault="007F4FCA">
      <w:pPr>
        <w:spacing w:before="0" w:line="160" w:lineRule="exact"/>
        <w:ind w:left="284"/>
        <w:jc w:val="left"/>
        <w:rPr>
          <w:snapToGrid w:val="0"/>
          <w:color w:val="000000"/>
          <w:sz w:val="14"/>
          <w:szCs w:val="14"/>
        </w:rPr>
      </w:pPr>
      <w:r w:rsidRPr="009E6985">
        <w:rPr>
          <w:b/>
          <w:snapToGrid w:val="0"/>
          <w:color w:val="000000"/>
          <w:sz w:val="14"/>
          <w:szCs w:val="14"/>
        </w:rPr>
        <w:t xml:space="preserve">Jarl Lander </w:t>
      </w:r>
      <w:r w:rsidRPr="009E6985">
        <w:rPr>
          <w:snapToGrid w:val="0"/>
          <w:color w:val="000000"/>
          <w:sz w:val="14"/>
          <w:szCs w:val="14"/>
        </w:rPr>
        <w:t>(s), suppleant</w:t>
      </w:r>
      <w:r w:rsidRPr="009E6985">
        <w:rPr>
          <w:snapToGrid w:val="0"/>
          <w:color w:val="000000"/>
          <w:sz w:val="14"/>
          <w:szCs w:val="14"/>
        </w:rPr>
        <w:br/>
        <w:t>Övriga uppdrag: Banverket, led</w:t>
      </w:r>
      <w:r w:rsidRPr="009E6985">
        <w:rPr>
          <w:snapToGrid w:val="0"/>
          <w:color w:val="000000"/>
          <w:sz w:val="14"/>
          <w:szCs w:val="14"/>
        </w:rPr>
        <w:t>a</w:t>
      </w:r>
      <w:r w:rsidRPr="009E6985">
        <w:rPr>
          <w:snapToGrid w:val="0"/>
          <w:color w:val="000000"/>
          <w:sz w:val="14"/>
          <w:szCs w:val="14"/>
        </w:rPr>
        <w:t>mot</w:t>
      </w:r>
    </w:p>
    <w:p w:rsidR="007F4FCA" w:rsidRPr="009E6985" w:rsidRDefault="007F4FCA">
      <w:pPr>
        <w:spacing w:before="0" w:line="160" w:lineRule="exact"/>
        <w:ind w:left="284"/>
        <w:rPr>
          <w:snapToGrid w:val="0"/>
          <w:sz w:val="14"/>
          <w:szCs w:val="14"/>
        </w:rPr>
      </w:pPr>
      <w:r w:rsidRPr="009E6985">
        <w:rPr>
          <w:snapToGrid w:val="0"/>
          <w:sz w:val="14"/>
          <w:szCs w:val="14"/>
        </w:rPr>
        <w:t>Ersättning: 639 143 kr</w:t>
      </w:r>
    </w:p>
    <w:p w:rsidR="007F4FCA" w:rsidRPr="009E6985" w:rsidRDefault="007F4FCA">
      <w:pPr>
        <w:spacing w:before="0" w:line="120" w:lineRule="exact"/>
        <w:ind w:left="284"/>
        <w:rPr>
          <w:b/>
          <w:snapToGrid w:val="0"/>
          <w:sz w:val="14"/>
          <w:szCs w:val="14"/>
        </w:rPr>
      </w:pPr>
    </w:p>
    <w:p w:rsidR="007F4FCA" w:rsidRPr="009E6985" w:rsidRDefault="007F4FCA">
      <w:pPr>
        <w:spacing w:before="0" w:line="160" w:lineRule="exact"/>
        <w:ind w:left="284"/>
        <w:rPr>
          <w:snapToGrid w:val="0"/>
          <w:sz w:val="14"/>
          <w:szCs w:val="14"/>
        </w:rPr>
      </w:pPr>
      <w:r w:rsidRPr="009E6985">
        <w:rPr>
          <w:b/>
          <w:snapToGrid w:val="0"/>
          <w:sz w:val="14"/>
          <w:szCs w:val="14"/>
        </w:rPr>
        <w:t xml:space="preserve">Christer Skoog </w:t>
      </w:r>
      <w:r w:rsidRPr="009E6985">
        <w:rPr>
          <w:snapToGrid w:val="0"/>
          <w:sz w:val="14"/>
          <w:szCs w:val="14"/>
        </w:rPr>
        <w:t>(s), suppleant</w:t>
      </w:r>
    </w:p>
    <w:p w:rsidR="007F4FCA" w:rsidRPr="009E6985" w:rsidRDefault="007F4FCA">
      <w:pPr>
        <w:spacing w:before="0" w:line="160" w:lineRule="exact"/>
        <w:ind w:left="284"/>
        <w:jc w:val="left"/>
        <w:rPr>
          <w:snapToGrid w:val="0"/>
          <w:sz w:val="14"/>
          <w:szCs w:val="14"/>
        </w:rPr>
      </w:pPr>
      <w:r w:rsidRPr="009E6985">
        <w:rPr>
          <w:snapToGrid w:val="0"/>
          <w:sz w:val="14"/>
          <w:szCs w:val="14"/>
        </w:rPr>
        <w:t>Övriga uppdrag: Statens försvarshistoriska m</w:t>
      </w:r>
      <w:r w:rsidRPr="009E6985">
        <w:rPr>
          <w:snapToGrid w:val="0"/>
          <w:sz w:val="14"/>
          <w:szCs w:val="14"/>
        </w:rPr>
        <w:t>u</w:t>
      </w:r>
      <w:r w:rsidRPr="009E6985">
        <w:rPr>
          <w:snapToGrid w:val="0"/>
          <w:sz w:val="14"/>
          <w:szCs w:val="14"/>
        </w:rPr>
        <w:t>seer, ledamot</w:t>
      </w:r>
    </w:p>
    <w:p w:rsidR="007F4FCA" w:rsidRPr="009E6985" w:rsidRDefault="007F4FCA">
      <w:pPr>
        <w:spacing w:before="0" w:line="160" w:lineRule="exact"/>
        <w:ind w:left="284"/>
        <w:jc w:val="left"/>
        <w:rPr>
          <w:snapToGrid w:val="0"/>
          <w:spacing w:val="-4"/>
          <w:sz w:val="14"/>
          <w:szCs w:val="14"/>
        </w:rPr>
      </w:pPr>
      <w:r w:rsidRPr="009E6985">
        <w:rPr>
          <w:snapToGrid w:val="0"/>
          <w:spacing w:val="-4"/>
          <w:sz w:val="14"/>
          <w:szCs w:val="14"/>
        </w:rPr>
        <w:t>Styrelsen för psykologiskt försvar, l</w:t>
      </w:r>
      <w:r w:rsidRPr="009E6985">
        <w:rPr>
          <w:snapToGrid w:val="0"/>
          <w:spacing w:val="-4"/>
          <w:sz w:val="14"/>
          <w:szCs w:val="14"/>
        </w:rPr>
        <w:t>e</w:t>
      </w:r>
      <w:r w:rsidRPr="009E6985">
        <w:rPr>
          <w:snapToGrid w:val="0"/>
          <w:spacing w:val="-4"/>
          <w:sz w:val="14"/>
          <w:szCs w:val="14"/>
        </w:rPr>
        <w:t>damot</w:t>
      </w:r>
    </w:p>
    <w:p w:rsidR="007F4FCA" w:rsidRPr="009E6985" w:rsidRDefault="007F4FCA">
      <w:pPr>
        <w:spacing w:before="0" w:line="160" w:lineRule="exact"/>
        <w:ind w:left="284"/>
        <w:jc w:val="left"/>
        <w:rPr>
          <w:snapToGrid w:val="0"/>
          <w:sz w:val="14"/>
          <w:szCs w:val="14"/>
        </w:rPr>
      </w:pPr>
      <w:r w:rsidRPr="009E6985">
        <w:rPr>
          <w:snapToGrid w:val="0"/>
          <w:sz w:val="14"/>
          <w:szCs w:val="14"/>
        </w:rPr>
        <w:t>AB Sölvesborgs skeppsmäkleri- och spedition</w:t>
      </w:r>
      <w:r w:rsidRPr="009E6985">
        <w:rPr>
          <w:snapToGrid w:val="0"/>
          <w:sz w:val="14"/>
          <w:szCs w:val="14"/>
        </w:rPr>
        <w:t>s</w:t>
      </w:r>
      <w:r w:rsidRPr="009E6985">
        <w:rPr>
          <w:snapToGrid w:val="0"/>
          <w:sz w:val="14"/>
          <w:szCs w:val="14"/>
        </w:rPr>
        <w:t>ko</w:t>
      </w:r>
      <w:r w:rsidRPr="009E6985">
        <w:rPr>
          <w:snapToGrid w:val="0"/>
          <w:sz w:val="14"/>
          <w:szCs w:val="14"/>
        </w:rPr>
        <w:t>n</w:t>
      </w:r>
      <w:r w:rsidRPr="009E6985">
        <w:rPr>
          <w:snapToGrid w:val="0"/>
          <w:sz w:val="14"/>
          <w:szCs w:val="14"/>
        </w:rPr>
        <w:t>tor, ledamot</w:t>
      </w:r>
    </w:p>
    <w:p w:rsidR="007F4FCA" w:rsidRPr="009E6985" w:rsidRDefault="007F4FCA">
      <w:pPr>
        <w:spacing w:before="0" w:line="160" w:lineRule="exact"/>
        <w:ind w:left="284"/>
        <w:jc w:val="left"/>
        <w:rPr>
          <w:snapToGrid w:val="0"/>
          <w:sz w:val="14"/>
          <w:szCs w:val="14"/>
        </w:rPr>
      </w:pPr>
      <w:r w:rsidRPr="009E6985">
        <w:rPr>
          <w:snapToGrid w:val="0"/>
          <w:sz w:val="14"/>
          <w:szCs w:val="14"/>
        </w:rPr>
        <w:t>Sölvesborgs stuveri &amp; hamn AB, l</w:t>
      </w:r>
      <w:r w:rsidRPr="009E6985">
        <w:rPr>
          <w:snapToGrid w:val="0"/>
          <w:sz w:val="14"/>
          <w:szCs w:val="14"/>
        </w:rPr>
        <w:t>e</w:t>
      </w:r>
      <w:r w:rsidRPr="009E6985">
        <w:rPr>
          <w:snapToGrid w:val="0"/>
          <w:sz w:val="14"/>
          <w:szCs w:val="14"/>
        </w:rPr>
        <w:t>damot</w:t>
      </w:r>
    </w:p>
    <w:p w:rsidR="007F4FCA" w:rsidRPr="009E6985" w:rsidRDefault="007F4FCA">
      <w:pPr>
        <w:spacing w:before="0" w:line="160" w:lineRule="exact"/>
        <w:ind w:left="284"/>
        <w:jc w:val="left"/>
        <w:rPr>
          <w:snapToGrid w:val="0"/>
          <w:color w:val="000000"/>
          <w:sz w:val="14"/>
          <w:szCs w:val="14"/>
        </w:rPr>
      </w:pPr>
      <w:r w:rsidRPr="009E6985">
        <w:rPr>
          <w:snapToGrid w:val="0"/>
          <w:color w:val="000000"/>
          <w:sz w:val="14"/>
          <w:szCs w:val="14"/>
        </w:rPr>
        <w:t>Ersättning: 620 412 kr</w:t>
      </w:r>
    </w:p>
    <w:p w:rsidR="007F4FCA" w:rsidRPr="009E6985" w:rsidRDefault="007F4FCA">
      <w:pPr>
        <w:spacing w:before="0" w:line="120" w:lineRule="exact"/>
        <w:ind w:left="284"/>
        <w:rPr>
          <w:snapToGrid w:val="0"/>
          <w:color w:val="000000"/>
          <w:sz w:val="14"/>
          <w:szCs w:val="14"/>
        </w:rPr>
      </w:pPr>
    </w:p>
    <w:p w:rsidR="007F4FCA" w:rsidRPr="009E6985" w:rsidRDefault="007F4FCA">
      <w:pPr>
        <w:spacing w:before="0" w:line="160" w:lineRule="exact"/>
        <w:ind w:left="284"/>
        <w:rPr>
          <w:i/>
          <w:sz w:val="14"/>
          <w:szCs w:val="14"/>
        </w:rPr>
      </w:pPr>
      <w:r w:rsidRPr="009E6985">
        <w:rPr>
          <w:b/>
          <w:snapToGrid w:val="0"/>
          <w:sz w:val="14"/>
          <w:szCs w:val="14"/>
        </w:rPr>
        <w:t>Maria Larsson</w:t>
      </w:r>
      <w:r w:rsidRPr="009E6985">
        <w:rPr>
          <w:snapToGrid w:val="0"/>
          <w:sz w:val="14"/>
          <w:szCs w:val="14"/>
        </w:rPr>
        <w:t xml:space="preserve"> (kd), suppleant</w:t>
      </w:r>
    </w:p>
    <w:p w:rsidR="007F4FCA" w:rsidRPr="009E6985" w:rsidRDefault="007F4FCA">
      <w:pPr>
        <w:spacing w:before="0" w:line="160" w:lineRule="exact"/>
        <w:ind w:left="284"/>
        <w:jc w:val="left"/>
        <w:rPr>
          <w:snapToGrid w:val="0"/>
          <w:sz w:val="14"/>
          <w:szCs w:val="14"/>
        </w:rPr>
      </w:pPr>
      <w:r w:rsidRPr="009E6985">
        <w:rPr>
          <w:snapToGrid w:val="0"/>
          <w:sz w:val="14"/>
          <w:szCs w:val="14"/>
        </w:rPr>
        <w:t>Övriga uppdrag: Länsstyrelsen Jö</w:t>
      </w:r>
      <w:r w:rsidRPr="009E6985">
        <w:rPr>
          <w:snapToGrid w:val="0"/>
          <w:sz w:val="14"/>
          <w:szCs w:val="14"/>
        </w:rPr>
        <w:t>n</w:t>
      </w:r>
      <w:r w:rsidRPr="009E6985">
        <w:rPr>
          <w:snapToGrid w:val="0"/>
          <w:sz w:val="14"/>
          <w:szCs w:val="14"/>
        </w:rPr>
        <w:t>köpings län, led</w:t>
      </w:r>
      <w:r w:rsidRPr="009E6985">
        <w:rPr>
          <w:snapToGrid w:val="0"/>
          <w:sz w:val="14"/>
          <w:szCs w:val="14"/>
        </w:rPr>
        <w:t>a</w:t>
      </w:r>
      <w:r w:rsidRPr="009E6985">
        <w:rPr>
          <w:snapToGrid w:val="0"/>
          <w:sz w:val="14"/>
          <w:szCs w:val="14"/>
        </w:rPr>
        <w:t>mot</w:t>
      </w:r>
    </w:p>
    <w:p w:rsidR="007F4FCA" w:rsidRPr="009E6985" w:rsidRDefault="007F4FCA">
      <w:pPr>
        <w:spacing w:before="0" w:line="160" w:lineRule="exact"/>
        <w:ind w:left="284"/>
        <w:rPr>
          <w:snapToGrid w:val="0"/>
          <w:sz w:val="14"/>
          <w:szCs w:val="14"/>
        </w:rPr>
      </w:pPr>
      <w:r w:rsidRPr="009E6985">
        <w:rPr>
          <w:snapToGrid w:val="0"/>
          <w:sz w:val="14"/>
          <w:szCs w:val="14"/>
        </w:rPr>
        <w:t>AMS, ledamot</w:t>
      </w:r>
    </w:p>
    <w:p w:rsidR="007F4FCA" w:rsidRPr="009E6985" w:rsidRDefault="007F4FCA">
      <w:pPr>
        <w:spacing w:before="0" w:line="160" w:lineRule="exact"/>
        <w:ind w:left="284"/>
        <w:rPr>
          <w:snapToGrid w:val="0"/>
          <w:sz w:val="14"/>
          <w:szCs w:val="14"/>
        </w:rPr>
      </w:pPr>
      <w:r w:rsidRPr="009E6985">
        <w:rPr>
          <w:snapToGrid w:val="0"/>
          <w:sz w:val="14"/>
          <w:szCs w:val="14"/>
        </w:rPr>
        <w:t>Riksbanksfullmäktige, suppl</w:t>
      </w:r>
      <w:r w:rsidRPr="009E6985">
        <w:rPr>
          <w:snapToGrid w:val="0"/>
          <w:sz w:val="14"/>
          <w:szCs w:val="14"/>
        </w:rPr>
        <w:t>e</w:t>
      </w:r>
      <w:r w:rsidRPr="009E6985">
        <w:rPr>
          <w:snapToGrid w:val="0"/>
          <w:sz w:val="14"/>
          <w:szCs w:val="14"/>
        </w:rPr>
        <w:t>ant</w:t>
      </w:r>
    </w:p>
    <w:p w:rsidR="007F4FCA" w:rsidRPr="009E6985" w:rsidRDefault="007F4FCA">
      <w:pPr>
        <w:spacing w:before="0" w:line="160" w:lineRule="exact"/>
        <w:ind w:left="284"/>
        <w:rPr>
          <w:snapToGrid w:val="0"/>
          <w:sz w:val="14"/>
          <w:szCs w:val="14"/>
        </w:rPr>
      </w:pPr>
      <w:r w:rsidRPr="009E6985">
        <w:rPr>
          <w:snapToGrid w:val="0"/>
          <w:sz w:val="14"/>
          <w:szCs w:val="14"/>
        </w:rPr>
        <w:t>Ersättning: 655 311 kr</w:t>
      </w:r>
    </w:p>
    <w:p w:rsidR="007F4FCA" w:rsidRPr="009E6985" w:rsidRDefault="007F4FCA">
      <w:pPr>
        <w:spacing w:before="0" w:line="120" w:lineRule="exact"/>
        <w:ind w:left="284"/>
        <w:rPr>
          <w:b/>
          <w:snapToGrid w:val="0"/>
          <w:sz w:val="14"/>
          <w:szCs w:val="14"/>
        </w:rPr>
      </w:pPr>
    </w:p>
    <w:p w:rsidR="007F4FCA" w:rsidRPr="009E6985" w:rsidRDefault="007F4FCA">
      <w:pPr>
        <w:spacing w:before="0" w:line="160" w:lineRule="exact"/>
        <w:ind w:left="284"/>
        <w:rPr>
          <w:snapToGrid w:val="0"/>
          <w:sz w:val="14"/>
          <w:szCs w:val="14"/>
        </w:rPr>
      </w:pPr>
      <w:r w:rsidRPr="009E6985">
        <w:rPr>
          <w:b/>
          <w:snapToGrid w:val="0"/>
          <w:sz w:val="14"/>
          <w:szCs w:val="14"/>
        </w:rPr>
        <w:t>Berit Jóhanne</w:t>
      </w:r>
      <w:r w:rsidRPr="009E6985">
        <w:rPr>
          <w:b/>
          <w:snapToGrid w:val="0"/>
          <w:sz w:val="14"/>
          <w:szCs w:val="14"/>
        </w:rPr>
        <w:t>s</w:t>
      </w:r>
      <w:r w:rsidRPr="009E6985">
        <w:rPr>
          <w:b/>
          <w:snapToGrid w:val="0"/>
          <w:sz w:val="14"/>
          <w:szCs w:val="14"/>
        </w:rPr>
        <w:t xml:space="preserve">son </w:t>
      </w:r>
      <w:r w:rsidRPr="009E6985">
        <w:rPr>
          <w:snapToGrid w:val="0"/>
          <w:sz w:val="14"/>
          <w:szCs w:val="14"/>
        </w:rPr>
        <w:t>(v), suppleant</w:t>
      </w:r>
    </w:p>
    <w:p w:rsidR="007F4FCA" w:rsidRPr="009E6985" w:rsidRDefault="007F4FCA">
      <w:pPr>
        <w:spacing w:before="0" w:line="160" w:lineRule="exact"/>
        <w:ind w:left="284"/>
        <w:rPr>
          <w:snapToGrid w:val="0"/>
          <w:sz w:val="14"/>
          <w:szCs w:val="14"/>
        </w:rPr>
      </w:pPr>
      <w:r w:rsidRPr="009E6985">
        <w:rPr>
          <w:snapToGrid w:val="0"/>
          <w:sz w:val="14"/>
          <w:szCs w:val="14"/>
        </w:rPr>
        <w:t>Övriga uppdrag: Rådet för rättssäkerhet och pe</w:t>
      </w:r>
      <w:r w:rsidRPr="009E6985">
        <w:rPr>
          <w:snapToGrid w:val="0"/>
          <w:sz w:val="14"/>
          <w:szCs w:val="14"/>
        </w:rPr>
        <w:t>r</w:t>
      </w:r>
      <w:r w:rsidRPr="009E6985">
        <w:rPr>
          <w:snapToGrid w:val="0"/>
          <w:sz w:val="14"/>
          <w:szCs w:val="14"/>
        </w:rPr>
        <w:t>sonalvård för totalförsvarsplikt</w:t>
      </w:r>
      <w:r w:rsidRPr="009E6985">
        <w:rPr>
          <w:snapToGrid w:val="0"/>
          <w:sz w:val="14"/>
          <w:szCs w:val="14"/>
        </w:rPr>
        <w:t>i</w:t>
      </w:r>
      <w:r w:rsidRPr="009E6985">
        <w:rPr>
          <w:snapToGrid w:val="0"/>
          <w:sz w:val="14"/>
          <w:szCs w:val="14"/>
        </w:rPr>
        <w:t>ga, ledamot</w:t>
      </w:r>
    </w:p>
    <w:p w:rsidR="007F4FCA" w:rsidRPr="009E6985" w:rsidRDefault="007F4FCA">
      <w:pPr>
        <w:spacing w:before="0" w:line="160" w:lineRule="exact"/>
        <w:ind w:left="284"/>
        <w:rPr>
          <w:b/>
          <w:snapToGrid w:val="0"/>
          <w:sz w:val="14"/>
          <w:szCs w:val="14"/>
        </w:rPr>
      </w:pPr>
      <w:r w:rsidRPr="009E6985">
        <w:rPr>
          <w:snapToGrid w:val="0"/>
          <w:sz w:val="14"/>
          <w:szCs w:val="14"/>
        </w:rPr>
        <w:t>Ersättning: 648 029 kr</w:t>
      </w:r>
    </w:p>
    <w:p w:rsidR="007F4FCA" w:rsidRPr="009E6985" w:rsidRDefault="007F4FCA">
      <w:pPr>
        <w:spacing w:before="0" w:line="120" w:lineRule="exact"/>
        <w:ind w:left="284"/>
        <w:rPr>
          <w:b/>
          <w:snapToGrid w:val="0"/>
          <w:sz w:val="14"/>
          <w:szCs w:val="14"/>
        </w:rPr>
      </w:pPr>
    </w:p>
    <w:p w:rsidR="007F4FCA" w:rsidRPr="009E6985" w:rsidRDefault="007F4FCA">
      <w:pPr>
        <w:spacing w:before="0" w:line="160" w:lineRule="exact"/>
        <w:ind w:left="284"/>
        <w:rPr>
          <w:snapToGrid w:val="0"/>
          <w:sz w:val="14"/>
          <w:szCs w:val="14"/>
        </w:rPr>
      </w:pPr>
      <w:r w:rsidRPr="009E6985">
        <w:rPr>
          <w:b/>
          <w:snapToGrid w:val="0"/>
          <w:sz w:val="14"/>
          <w:szCs w:val="14"/>
        </w:rPr>
        <w:t>Kristina Zakri</w:t>
      </w:r>
      <w:r w:rsidRPr="009E6985">
        <w:rPr>
          <w:b/>
          <w:snapToGrid w:val="0"/>
          <w:sz w:val="14"/>
          <w:szCs w:val="14"/>
        </w:rPr>
        <w:t>s</w:t>
      </w:r>
      <w:r w:rsidRPr="009E6985">
        <w:rPr>
          <w:b/>
          <w:snapToGrid w:val="0"/>
          <w:sz w:val="14"/>
          <w:szCs w:val="14"/>
        </w:rPr>
        <w:t xml:space="preserve">son </w:t>
      </w:r>
      <w:r w:rsidRPr="009E6985">
        <w:rPr>
          <w:snapToGrid w:val="0"/>
          <w:sz w:val="14"/>
          <w:szCs w:val="14"/>
        </w:rPr>
        <w:t>(s), suppleant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 xml:space="preserve">Övriga uppdrag: </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Lantmäteriet, l</w:t>
      </w:r>
      <w:r w:rsidRPr="009E6985">
        <w:rPr>
          <w:snapToGrid w:val="0"/>
          <w:color w:val="000000"/>
          <w:sz w:val="14"/>
          <w:szCs w:val="14"/>
        </w:rPr>
        <w:t>e</w:t>
      </w:r>
      <w:r w:rsidRPr="009E6985">
        <w:rPr>
          <w:snapToGrid w:val="0"/>
          <w:color w:val="000000"/>
          <w:sz w:val="14"/>
          <w:szCs w:val="14"/>
        </w:rPr>
        <w:t>damot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Ersättning: 736 164 kr</w:t>
      </w:r>
    </w:p>
    <w:p w:rsidR="007F4FCA" w:rsidRPr="009E6985" w:rsidRDefault="007F4FCA">
      <w:pPr>
        <w:spacing w:before="0" w:line="120" w:lineRule="exact"/>
        <w:ind w:left="284"/>
        <w:rPr>
          <w:b/>
          <w:snapToGrid w:val="0"/>
          <w:color w:val="000000"/>
          <w:sz w:val="14"/>
          <w:szCs w:val="14"/>
        </w:rPr>
      </w:pPr>
    </w:p>
    <w:p w:rsidR="007F4FCA" w:rsidRPr="009E6985" w:rsidRDefault="007F4FCA">
      <w:pPr>
        <w:spacing w:before="0" w:line="160" w:lineRule="exact"/>
        <w:ind w:left="284"/>
        <w:jc w:val="left"/>
        <w:rPr>
          <w:snapToGrid w:val="0"/>
          <w:color w:val="000000"/>
          <w:spacing w:val="-4"/>
          <w:sz w:val="14"/>
          <w:szCs w:val="14"/>
        </w:rPr>
      </w:pPr>
      <w:r w:rsidRPr="009E6985">
        <w:rPr>
          <w:b/>
          <w:snapToGrid w:val="0"/>
          <w:color w:val="000000"/>
          <w:spacing w:val="-4"/>
          <w:sz w:val="14"/>
          <w:szCs w:val="14"/>
        </w:rPr>
        <w:t xml:space="preserve">Tomas Högström </w:t>
      </w:r>
      <w:r w:rsidRPr="009E6985">
        <w:rPr>
          <w:snapToGrid w:val="0"/>
          <w:color w:val="000000"/>
          <w:spacing w:val="-4"/>
          <w:sz w:val="14"/>
          <w:szCs w:val="14"/>
        </w:rPr>
        <w:t xml:space="preserve">(m), suppleant </w:t>
      </w:r>
      <w:r w:rsidRPr="009E6985">
        <w:rPr>
          <w:snapToGrid w:val="0"/>
          <w:color w:val="000000"/>
          <w:spacing w:val="-4"/>
          <w:sz w:val="14"/>
          <w:szCs w:val="14"/>
        </w:rPr>
        <w:br/>
      </w:r>
      <w:r w:rsidRPr="009E6985">
        <w:rPr>
          <w:snapToGrid w:val="0"/>
          <w:color w:val="000000"/>
          <w:spacing w:val="-4"/>
          <w:sz w:val="14"/>
          <w:szCs w:val="14"/>
        </w:rPr>
        <w:t>(t.o.m. 2005-10-27)</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Övriga uppdrag: Migrationsve</w:t>
      </w:r>
      <w:r w:rsidRPr="009E6985">
        <w:rPr>
          <w:snapToGrid w:val="0"/>
          <w:color w:val="000000"/>
          <w:sz w:val="14"/>
          <w:szCs w:val="14"/>
        </w:rPr>
        <w:t>r</w:t>
      </w:r>
      <w:r w:rsidRPr="009E6985">
        <w:rPr>
          <w:snapToGrid w:val="0"/>
          <w:color w:val="000000"/>
          <w:sz w:val="14"/>
          <w:szCs w:val="14"/>
        </w:rPr>
        <w:t>ket, ledamot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Ersättning: 529 866 kr</w:t>
      </w:r>
    </w:p>
    <w:p w:rsidR="007F4FCA" w:rsidRPr="009E6985" w:rsidRDefault="007F4FCA">
      <w:pPr>
        <w:spacing w:before="0" w:line="120" w:lineRule="exact"/>
        <w:ind w:left="284"/>
        <w:rPr>
          <w:snapToGrid w:val="0"/>
          <w:color w:val="000000"/>
          <w:sz w:val="14"/>
          <w:szCs w:val="14"/>
        </w:rPr>
      </w:pPr>
    </w:p>
    <w:p w:rsidR="007F4FCA" w:rsidRPr="009E6985" w:rsidRDefault="007F4FCA">
      <w:pPr>
        <w:spacing w:before="0" w:line="160" w:lineRule="exact"/>
        <w:ind w:left="284"/>
        <w:jc w:val="left"/>
        <w:rPr>
          <w:snapToGrid w:val="0"/>
          <w:color w:val="000000"/>
          <w:sz w:val="14"/>
          <w:szCs w:val="14"/>
        </w:rPr>
      </w:pPr>
      <w:r w:rsidRPr="009E6985">
        <w:rPr>
          <w:b/>
          <w:snapToGrid w:val="0"/>
          <w:color w:val="000000"/>
          <w:sz w:val="14"/>
          <w:szCs w:val="14"/>
        </w:rPr>
        <w:t xml:space="preserve">Jan-Evert Rådhström </w:t>
      </w:r>
      <w:r w:rsidRPr="009E6985">
        <w:rPr>
          <w:snapToGrid w:val="0"/>
          <w:color w:val="000000"/>
          <w:sz w:val="14"/>
          <w:szCs w:val="14"/>
        </w:rPr>
        <w:t>(m), suppleant (fr.o.m</w:t>
      </w:r>
      <w:r w:rsidRPr="009E6985">
        <w:rPr>
          <w:snapToGrid w:val="0"/>
          <w:color w:val="000000"/>
          <w:sz w:val="14"/>
          <w:szCs w:val="14"/>
        </w:rPr>
        <w:t>.</w:t>
      </w:r>
      <w:r w:rsidRPr="009E6985">
        <w:rPr>
          <w:snapToGrid w:val="0"/>
          <w:color w:val="000000"/>
          <w:sz w:val="14"/>
          <w:szCs w:val="14"/>
        </w:rPr>
        <w:t xml:space="preserve"> 2005-10-27)</w:t>
      </w:r>
    </w:p>
    <w:p w:rsidR="007F4FCA" w:rsidRPr="009E6985" w:rsidRDefault="007F4FCA">
      <w:pPr>
        <w:spacing w:before="0" w:line="160" w:lineRule="exact"/>
        <w:ind w:left="284"/>
        <w:jc w:val="left"/>
        <w:rPr>
          <w:snapToGrid w:val="0"/>
          <w:color w:val="000000"/>
          <w:sz w:val="14"/>
          <w:szCs w:val="14"/>
        </w:rPr>
      </w:pPr>
      <w:r w:rsidRPr="009E6985">
        <w:rPr>
          <w:snapToGrid w:val="0"/>
          <w:color w:val="000000"/>
          <w:sz w:val="14"/>
          <w:szCs w:val="14"/>
        </w:rPr>
        <w:t>Övriga uppdrag: Länsstyrelsens styrelse i Vär</w:t>
      </w:r>
      <w:r w:rsidRPr="009E6985">
        <w:rPr>
          <w:snapToGrid w:val="0"/>
          <w:color w:val="000000"/>
          <w:sz w:val="14"/>
          <w:szCs w:val="14"/>
        </w:rPr>
        <w:t>m</w:t>
      </w:r>
      <w:r w:rsidRPr="009E6985">
        <w:rPr>
          <w:snapToGrid w:val="0"/>
          <w:color w:val="000000"/>
          <w:sz w:val="14"/>
          <w:szCs w:val="14"/>
        </w:rPr>
        <w:t>land, ledamot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Sjöfartsverkets styrelse, ledamot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Ersättning: 117 249 kr</w:t>
      </w:r>
    </w:p>
    <w:p w:rsidR="007F4FCA" w:rsidRPr="009E6985" w:rsidRDefault="007F4FCA">
      <w:pPr>
        <w:spacing w:before="0" w:line="120" w:lineRule="exact"/>
        <w:ind w:left="284"/>
        <w:rPr>
          <w:snapToGrid w:val="0"/>
          <w:color w:val="000000"/>
          <w:sz w:val="14"/>
          <w:szCs w:val="14"/>
        </w:rPr>
      </w:pPr>
    </w:p>
    <w:p w:rsidR="007F4FCA" w:rsidRPr="009E6985" w:rsidRDefault="007F4FCA">
      <w:pPr>
        <w:spacing w:before="0" w:line="160" w:lineRule="exact"/>
        <w:ind w:left="284"/>
        <w:rPr>
          <w:snapToGrid w:val="0"/>
          <w:color w:val="000000"/>
          <w:sz w:val="14"/>
          <w:szCs w:val="14"/>
        </w:rPr>
      </w:pPr>
      <w:r w:rsidRPr="009E6985">
        <w:rPr>
          <w:b/>
          <w:snapToGrid w:val="0"/>
          <w:color w:val="000000"/>
          <w:sz w:val="14"/>
          <w:szCs w:val="14"/>
        </w:rPr>
        <w:t xml:space="preserve">Anna Grönlund Krantz </w:t>
      </w:r>
      <w:r w:rsidRPr="009E6985">
        <w:rPr>
          <w:snapToGrid w:val="0"/>
          <w:color w:val="000000"/>
          <w:sz w:val="14"/>
          <w:szCs w:val="14"/>
        </w:rPr>
        <w:t>(fp), su</w:t>
      </w:r>
      <w:r w:rsidRPr="009E6985">
        <w:rPr>
          <w:snapToGrid w:val="0"/>
          <w:color w:val="000000"/>
          <w:sz w:val="14"/>
          <w:szCs w:val="14"/>
        </w:rPr>
        <w:t>p</w:t>
      </w:r>
      <w:r w:rsidRPr="009E6985">
        <w:rPr>
          <w:snapToGrid w:val="0"/>
          <w:color w:val="000000"/>
          <w:sz w:val="14"/>
          <w:szCs w:val="14"/>
        </w:rPr>
        <w:t>pleant</w:t>
      </w:r>
      <w:r w:rsidRPr="009E6985">
        <w:rPr>
          <w:snapToGrid w:val="0"/>
          <w:color w:val="000000"/>
          <w:sz w:val="14"/>
          <w:szCs w:val="14"/>
        </w:rPr>
        <w:t xml:space="preserve"> (t.o.m. 2005-12-31) ledamot (fr.o.m. 2006-01-01)</w:t>
      </w:r>
    </w:p>
    <w:p w:rsidR="007F4FCA" w:rsidRPr="009E6985" w:rsidRDefault="007F4FCA">
      <w:pPr>
        <w:spacing w:before="0" w:line="160" w:lineRule="exact"/>
        <w:ind w:left="284"/>
        <w:rPr>
          <w:snapToGrid w:val="0"/>
          <w:color w:val="000000"/>
          <w:spacing w:val="-2"/>
          <w:sz w:val="14"/>
          <w:szCs w:val="14"/>
        </w:rPr>
      </w:pPr>
      <w:r w:rsidRPr="009E6985">
        <w:rPr>
          <w:snapToGrid w:val="0"/>
          <w:color w:val="000000"/>
          <w:spacing w:val="-2"/>
          <w:sz w:val="14"/>
          <w:szCs w:val="14"/>
        </w:rPr>
        <w:t>Övriga uppdrag: Luftfartsverkets styrelse, led</w:t>
      </w:r>
      <w:r w:rsidRPr="009E6985">
        <w:rPr>
          <w:snapToGrid w:val="0"/>
          <w:color w:val="000000"/>
          <w:spacing w:val="-2"/>
          <w:sz w:val="14"/>
          <w:szCs w:val="14"/>
        </w:rPr>
        <w:t>a</w:t>
      </w:r>
      <w:r w:rsidRPr="009E6985">
        <w:rPr>
          <w:snapToGrid w:val="0"/>
          <w:color w:val="000000"/>
          <w:spacing w:val="-2"/>
          <w:sz w:val="14"/>
          <w:szCs w:val="14"/>
        </w:rPr>
        <w:t>mot</w:t>
      </w:r>
    </w:p>
    <w:p w:rsidR="007F4FCA" w:rsidRPr="009E6985" w:rsidRDefault="007F4FCA">
      <w:pPr>
        <w:spacing w:before="0" w:line="160" w:lineRule="exact"/>
        <w:ind w:left="284"/>
        <w:rPr>
          <w:snapToGrid w:val="0"/>
          <w:color w:val="000000"/>
          <w:sz w:val="14"/>
          <w:szCs w:val="14"/>
        </w:rPr>
      </w:pPr>
      <w:r w:rsidRPr="009E6985">
        <w:rPr>
          <w:snapToGrid w:val="0"/>
          <w:color w:val="000000"/>
          <w:sz w:val="14"/>
          <w:szCs w:val="14"/>
        </w:rPr>
        <w:t>Ersättning: 622 687 kr</w:t>
      </w:r>
    </w:p>
    <w:p w:rsidR="007F4FCA" w:rsidRPr="009E6985" w:rsidRDefault="007F4FCA">
      <w:pPr>
        <w:spacing w:before="0" w:line="160" w:lineRule="exact"/>
        <w:ind w:left="284"/>
        <w:rPr>
          <w:b/>
          <w:snapToGrid w:val="0"/>
          <w:color w:val="000000"/>
          <w:sz w:val="14"/>
          <w:szCs w:val="14"/>
        </w:rPr>
      </w:pPr>
    </w:p>
    <w:p w:rsidR="007F4FCA" w:rsidRPr="009E6985" w:rsidRDefault="007F4FCA">
      <w:pPr>
        <w:spacing w:before="0" w:line="160" w:lineRule="exact"/>
        <w:ind w:left="284"/>
        <w:rPr>
          <w:snapToGrid w:val="0"/>
          <w:color w:val="000000"/>
          <w:sz w:val="14"/>
          <w:szCs w:val="14"/>
        </w:rPr>
      </w:pPr>
      <w:r w:rsidRPr="009E6985">
        <w:rPr>
          <w:b/>
          <w:snapToGrid w:val="0"/>
          <w:color w:val="000000"/>
          <w:sz w:val="14"/>
          <w:szCs w:val="14"/>
        </w:rPr>
        <w:t>Anders Forsberg</w:t>
      </w:r>
      <w:r w:rsidRPr="009E6985">
        <w:rPr>
          <w:snapToGrid w:val="0"/>
          <w:color w:val="000000"/>
          <w:sz w:val="14"/>
          <w:szCs w:val="14"/>
        </w:rPr>
        <w:t>, riksdagsdire</w:t>
      </w:r>
      <w:r w:rsidRPr="009E6985">
        <w:rPr>
          <w:snapToGrid w:val="0"/>
          <w:color w:val="000000"/>
          <w:sz w:val="14"/>
          <w:szCs w:val="14"/>
        </w:rPr>
        <w:t>k</w:t>
      </w:r>
      <w:r w:rsidRPr="009E6985">
        <w:rPr>
          <w:snapToGrid w:val="0"/>
          <w:color w:val="000000"/>
          <w:sz w:val="14"/>
          <w:szCs w:val="14"/>
        </w:rPr>
        <w:t>tör</w:t>
      </w:r>
    </w:p>
    <w:p w:rsidR="007F4FCA" w:rsidRPr="009E6985" w:rsidRDefault="007F4FCA">
      <w:pPr>
        <w:spacing w:before="0" w:line="160" w:lineRule="exact"/>
        <w:ind w:left="284"/>
        <w:jc w:val="left"/>
        <w:rPr>
          <w:snapToGrid w:val="0"/>
          <w:sz w:val="14"/>
          <w:szCs w:val="14"/>
        </w:rPr>
        <w:sectPr w:rsidR="00000000" w:rsidRPr="009E6985">
          <w:type w:val="continuous"/>
          <w:pgSz w:w="11906" w:h="16838" w:code="9"/>
          <w:pgMar w:top="907" w:right="4394" w:bottom="4508" w:left="1304" w:header="340" w:footer="227" w:gutter="0"/>
          <w:cols w:num="2" w:space="113"/>
          <w:titlePg/>
        </w:sectPr>
      </w:pPr>
      <w:r w:rsidRPr="009E6985">
        <w:rPr>
          <w:snapToGrid w:val="0"/>
          <w:sz w:val="14"/>
          <w:szCs w:val="14"/>
        </w:rPr>
        <w:t>Ersättning: 1 050</w:t>
      </w:r>
      <w:r w:rsidRPr="009E6985">
        <w:rPr>
          <w:snapToGrid w:val="0"/>
          <w:sz w:val="14"/>
          <w:szCs w:val="14"/>
        </w:rPr>
        <w:t> </w:t>
      </w:r>
      <w:r w:rsidRPr="009E6985">
        <w:rPr>
          <w:snapToGrid w:val="0"/>
          <w:sz w:val="14"/>
          <w:szCs w:val="14"/>
        </w:rPr>
        <w:t>401</w:t>
      </w:r>
      <w:r w:rsidRPr="009E6985">
        <w:rPr>
          <w:snapToGrid w:val="0"/>
          <w:sz w:val="14"/>
          <w:szCs w:val="14"/>
        </w:rPr>
        <w:t xml:space="preserve"> </w:t>
      </w:r>
    </w:p>
    <w:p w:rsidR="007F4FCA" w:rsidRPr="009E6985" w:rsidRDefault="007F4FCA">
      <w:pPr>
        <w:spacing w:before="0" w:line="160" w:lineRule="exact"/>
        <w:rPr>
          <w:snapToGrid w:val="0"/>
          <w:sz w:val="14"/>
          <w:szCs w:val="14"/>
        </w:rPr>
      </w:pPr>
    </w:p>
    <w:p w:rsidR="007F4FCA" w:rsidRPr="009E6985" w:rsidRDefault="007F4FCA">
      <w:pPr>
        <w:pStyle w:val="Normaltindrag"/>
        <w:sectPr w:rsidR="00000000" w:rsidRPr="009E6985">
          <w:type w:val="continuous"/>
          <w:pgSz w:w="11906" w:h="16838" w:code="9"/>
          <w:pgMar w:top="907" w:right="4649" w:bottom="4508" w:left="1304" w:header="340" w:footer="227" w:gutter="0"/>
          <w:cols w:num="2" w:space="284"/>
          <w:titlePg/>
        </w:sectPr>
      </w:pPr>
    </w:p>
    <w:p w:rsidR="007F4FCA" w:rsidRPr="009E6985" w:rsidRDefault="007F4FCA">
      <w:pPr>
        <w:pStyle w:val="Rubrik1"/>
        <w:tabs>
          <w:tab w:val="num" w:pos="987"/>
        </w:tabs>
        <w:rPr>
          <w:noProof w:val="0"/>
        </w:rPr>
      </w:pPr>
      <w:bookmarkStart w:id="39" w:name="_Toc127170455"/>
      <w:bookmarkStart w:id="40" w:name="_Toc127262309"/>
      <w:r w:rsidRPr="009E6985">
        <w:rPr>
          <w:noProof w:val="0"/>
        </w:rPr>
        <w:t>Bilaga till årsredovisningen</w:t>
      </w:r>
      <w:bookmarkEnd w:id="39"/>
      <w:bookmarkEnd w:id="40"/>
    </w:p>
    <w:p w:rsidR="007F4FCA" w:rsidRPr="009E6985" w:rsidRDefault="007F4FCA">
      <w:r w:rsidRPr="009E6985">
        <w:t>Redogörelse för behandlingen under 2005 av riksdagens skrivelser till rik</w:t>
      </w:r>
      <w:r w:rsidRPr="009E6985">
        <w:t>s</w:t>
      </w:r>
      <w:r w:rsidRPr="009E6985">
        <w:t>dagsstyrelsen och riksdagsförvaltningen.</w:t>
      </w:r>
    </w:p>
    <w:p w:rsidR="007F4FCA" w:rsidRPr="009E6985" w:rsidRDefault="007F4FCA">
      <w:pPr>
        <w:pStyle w:val="R3"/>
      </w:pPr>
      <w:r w:rsidRPr="009E6985">
        <w:t>Riksmötet 2004/05</w:t>
      </w:r>
    </w:p>
    <w:p w:rsidR="007F4FCA" w:rsidRPr="009E6985" w:rsidRDefault="007F4FCA">
      <w:pPr>
        <w:rPr>
          <w:i/>
        </w:rPr>
      </w:pPr>
      <w:r w:rsidRPr="009E6985">
        <w:rPr>
          <w:i/>
        </w:rPr>
        <w:t>Skrivelsen är ställd till riksdagsstyrelsen</w:t>
      </w:r>
    </w:p>
    <w:p w:rsidR="007F4FCA" w:rsidRPr="009E6985" w:rsidRDefault="007F4FCA">
      <w:r w:rsidRPr="009E6985">
        <w:t>Nummer 177 om riksdagens arbetsformer</w:t>
      </w:r>
    </w:p>
    <w:p w:rsidR="007F4FCA" w:rsidRPr="009E6985" w:rsidRDefault="007F4FCA">
      <w:r w:rsidRPr="009E6985">
        <w:t>Motioner om riksdagens arbetsformer och ledamöternas villkor från den allmänna motionstiden 2004.</w:t>
      </w:r>
    </w:p>
    <w:p w:rsidR="007F4FCA" w:rsidRPr="009E6985" w:rsidRDefault="007F4FCA">
      <w:r w:rsidRPr="009E6985">
        <w:t>Betänkande 2004/05:KU29</w:t>
      </w:r>
    </w:p>
    <w:p w:rsidR="007F4FCA" w:rsidRPr="009E6985" w:rsidRDefault="007F4FCA">
      <w:r w:rsidRPr="009E6985">
        <w:t>I enlighet med reservation 7, som bifölls i kammaren, har riksdagsförval</w:t>
      </w:r>
      <w:r w:rsidRPr="009E6985">
        <w:t>t</w:t>
      </w:r>
      <w:r w:rsidRPr="009E6985">
        <w:t>ningen utfärdat tydliga regler för stödet till riksdagsledamöternas och part</w:t>
      </w:r>
      <w:r w:rsidRPr="009E6985">
        <w:t>i</w:t>
      </w:r>
      <w:r w:rsidRPr="009E6985">
        <w:t>gruppernas arbete i riksdagen (RFS 2005:7).</w:t>
      </w:r>
    </w:p>
    <w:p w:rsidR="007F4FCA" w:rsidRPr="009E6985" w:rsidRDefault="007F4FCA">
      <w:r w:rsidRPr="009E6985">
        <w:t>Skrivelsen är slutbehandlad.</w:t>
      </w:r>
    </w:p>
    <w:p w:rsidR="007F4FCA" w:rsidRPr="009E6985" w:rsidRDefault="007F4FCA">
      <w:r w:rsidRPr="009E6985">
        <w:t>-----------------------------------------------------------------------------------------</w:t>
      </w:r>
    </w:p>
    <w:p w:rsidR="007F4FCA" w:rsidRPr="009E6985" w:rsidRDefault="007F4FCA">
      <w:pPr>
        <w:rPr>
          <w:i/>
        </w:rPr>
      </w:pPr>
      <w:r w:rsidRPr="009E6985">
        <w:rPr>
          <w:i/>
        </w:rPr>
        <w:t>Skrivelsen är ställd till riksdagsstyrelsen</w:t>
      </w:r>
    </w:p>
    <w:p w:rsidR="007F4FCA" w:rsidRPr="009E6985" w:rsidRDefault="007F4FCA">
      <w:r w:rsidRPr="009E6985">
        <w:t>Nummer 198 om ändringar i riksdagsförvaltningens instruktion m.m.</w:t>
      </w:r>
    </w:p>
    <w:p w:rsidR="007F4FCA" w:rsidRPr="009E6985" w:rsidRDefault="007F4FCA">
      <w:r w:rsidRPr="009E6985">
        <w:t>2004/05:RS1 Ändringar i riksdagsförvaltningens instruktion</w:t>
      </w:r>
    </w:p>
    <w:p w:rsidR="007F4FCA" w:rsidRPr="009E6985" w:rsidRDefault="007F4FCA">
      <w:r w:rsidRPr="009E6985">
        <w:t>Motioner från den allmänna motionstiden 2004.</w:t>
      </w:r>
    </w:p>
    <w:p w:rsidR="007F4FCA" w:rsidRPr="009E6985" w:rsidRDefault="007F4FCA">
      <w:r w:rsidRPr="009E6985">
        <w:t>Betänkande 2004/05:KU28</w:t>
      </w:r>
    </w:p>
    <w:p w:rsidR="007F4FCA" w:rsidRPr="009E6985" w:rsidRDefault="007F4FCA">
      <w:r w:rsidRPr="009E6985">
        <w:t>Genomförda lagändringar:</w:t>
      </w:r>
    </w:p>
    <w:p w:rsidR="007F4FCA" w:rsidRPr="009E6985" w:rsidRDefault="007F4FCA">
      <w:r w:rsidRPr="009E6985">
        <w:t>Lag (2005:261) om ändring i lagen (2000:419) med instruktion för riksdag</w:t>
      </w:r>
      <w:r w:rsidRPr="009E6985">
        <w:t>s</w:t>
      </w:r>
      <w:r w:rsidRPr="009E6985">
        <w:t>förvaltningen</w:t>
      </w:r>
      <w:r w:rsidRPr="009E6985">
        <w:t xml:space="preserve"> </w:t>
      </w:r>
      <w:r w:rsidRPr="009E6985">
        <w:t>samt lag (2005:262) om ändring i lagen (1989:185) om arvoden m.m. för uppdrag inom riksdagen, dess myndigheter och organ.</w:t>
      </w:r>
    </w:p>
    <w:p w:rsidR="007F4FCA" w:rsidRPr="009E6985" w:rsidRDefault="007F4FCA">
      <w:r w:rsidRPr="009E6985">
        <w:t>Skrivelsen är slutbehandlad.</w:t>
      </w:r>
    </w:p>
    <w:p w:rsidR="007F4FCA" w:rsidRPr="009E6985" w:rsidRDefault="007F4FCA">
      <w:r w:rsidRPr="009E6985">
        <w:t>-----------------------------------------------------------------------------------------</w:t>
      </w:r>
    </w:p>
    <w:p w:rsidR="007F4FCA" w:rsidRPr="009E6985" w:rsidRDefault="007F4FCA">
      <w:pPr>
        <w:pStyle w:val="R3"/>
        <w:spacing w:before="110"/>
      </w:pPr>
      <w:r w:rsidRPr="009E6985">
        <w:t>Riksmötet 200</w:t>
      </w:r>
      <w:r w:rsidRPr="009E6985">
        <w:t>5</w:t>
      </w:r>
      <w:r w:rsidRPr="009E6985">
        <w:t>/06</w:t>
      </w:r>
    </w:p>
    <w:p w:rsidR="007F4FCA" w:rsidRPr="009E6985" w:rsidRDefault="007F4FCA">
      <w:pPr>
        <w:rPr>
          <w:i/>
        </w:rPr>
      </w:pPr>
      <w:r w:rsidRPr="009E6985">
        <w:rPr>
          <w:i/>
        </w:rPr>
        <w:t>Skrivelsen är ställd till</w:t>
      </w:r>
      <w:r w:rsidRPr="009E6985">
        <w:rPr>
          <w:i/>
        </w:rPr>
        <w:t xml:space="preserve"> regeringen</w:t>
      </w:r>
    </w:p>
    <w:p w:rsidR="007F4FCA" w:rsidRPr="009E6985" w:rsidRDefault="007F4FCA">
      <w:r w:rsidRPr="009E6985">
        <w:t xml:space="preserve">Nummer 59 </w:t>
      </w:r>
    </w:p>
    <w:p w:rsidR="007F4FCA" w:rsidRPr="009E6985" w:rsidRDefault="007F4FCA">
      <w:pPr>
        <w:rPr>
          <w:spacing w:val="-2"/>
          <w:szCs w:val="19"/>
        </w:rPr>
      </w:pPr>
      <w:r w:rsidRPr="009E6985">
        <w:rPr>
          <w:spacing w:val="-2"/>
          <w:szCs w:val="19"/>
        </w:rPr>
        <w:t>2004/05:RS2 Riksdagsförvaltningens årsredovisning för verksamhetsåret 2004.</w:t>
      </w:r>
    </w:p>
    <w:p w:rsidR="007F4FCA" w:rsidRPr="009E6985" w:rsidRDefault="007F4FCA">
      <w:r w:rsidRPr="009E6985">
        <w:t xml:space="preserve">Proposition 2005/06:1 Budgetpropositionen för 2006 Utgiftsområde 1, Rikets styrelse. </w:t>
      </w:r>
    </w:p>
    <w:p w:rsidR="007F4FCA" w:rsidRPr="009E6985" w:rsidRDefault="007F4FCA">
      <w:r w:rsidRPr="009E6985">
        <w:t>Motioner från den allmänna motionstiden 2005.</w:t>
      </w:r>
    </w:p>
    <w:p w:rsidR="007F4FCA" w:rsidRPr="009E6985" w:rsidRDefault="007F4FCA">
      <w:r w:rsidRPr="009E6985">
        <w:t>Betänkande 2005/06: KU1</w:t>
      </w:r>
    </w:p>
    <w:p w:rsidR="007F4FCA" w:rsidRPr="009E6985" w:rsidRDefault="007F4FCA">
      <w:r w:rsidRPr="009E6985">
        <w:t>Skrivelsen är slutbehandlad.</w:t>
      </w:r>
    </w:p>
    <w:p w:rsidR="007F4FCA" w:rsidRPr="009E6985" w:rsidRDefault="007F4FCA">
      <w:r w:rsidRPr="009E6985">
        <w:t>-----------------------------------------------------------------------------------------</w:t>
      </w:r>
    </w:p>
    <w:p w:rsidR="007F4FCA" w:rsidRPr="009E6985" w:rsidRDefault="007F4FCA">
      <w:r w:rsidRPr="009E6985">
        <w:br w:type="page"/>
        <w:t>Övrigt:</w:t>
      </w:r>
    </w:p>
    <w:p w:rsidR="007F4FCA" w:rsidRPr="009E6985" w:rsidRDefault="007F4FCA">
      <w:r w:rsidRPr="009E6985">
        <w:t>Riksdagsstyrelsens protokoll 2005-10-26 3 § Beslut om framställning till riksdagen om nya regler rörande säkerhetsskydd m.m.</w:t>
      </w:r>
    </w:p>
    <w:p w:rsidR="007F4FCA" w:rsidRPr="009E6985" w:rsidRDefault="007F4FCA">
      <w:r w:rsidRPr="009E6985">
        <w:t>2005/06:RS1 Säkerhetsskydd m.m.</w:t>
      </w:r>
    </w:p>
    <w:p w:rsidR="007F4FCA" w:rsidRPr="009E6985" w:rsidRDefault="007F4FCA">
      <w:r w:rsidRPr="009E6985">
        <w:t>Motioner från den allmänna motionstiden 2005.</w:t>
      </w:r>
    </w:p>
    <w:p w:rsidR="007F4FCA" w:rsidRPr="009E6985" w:rsidRDefault="007F4FCA">
      <w:r w:rsidRPr="009E6985">
        <w:t>Avses att behandlas i betänkande 2005/06:KU16</w:t>
      </w:r>
    </w:p>
    <w:p w:rsidR="007F4FCA" w:rsidRPr="009E6985" w:rsidRDefault="007F4FCA">
      <w:pPr>
        <w:pStyle w:val="Normaltindrag"/>
      </w:pPr>
    </w:p>
    <w:p w:rsidR="007F4FCA" w:rsidRPr="009E6985" w:rsidRDefault="007F4FCA">
      <w:pPr>
        <w:pStyle w:val="Normaltindrag"/>
      </w:pPr>
    </w:p>
    <w:p w:rsidR="007F4FCA" w:rsidRPr="009E6985" w:rsidRDefault="007F4FCA">
      <w:pPr>
        <w:pStyle w:val="Normaltindrag"/>
        <w:sectPr w:rsidR="00000000" w:rsidRPr="009E6985">
          <w:headerReference w:type="even" r:id="rId63"/>
          <w:headerReference w:type="default" r:id="rId64"/>
          <w:footerReference w:type="even" r:id="rId65"/>
          <w:footerReference w:type="default" r:id="rId66"/>
          <w:headerReference w:type="first" r:id="rId67"/>
          <w:footerReference w:type="first" r:id="rId68"/>
          <w:pgSz w:w="11906" w:h="16838" w:code="9"/>
          <w:pgMar w:top="907" w:right="4649" w:bottom="4508" w:left="1304" w:header="340" w:footer="227" w:gutter="0"/>
          <w:cols w:space="720"/>
          <w:titlePg/>
        </w:sectPr>
      </w:pPr>
    </w:p>
    <w:p w:rsidR="007F4FCA" w:rsidRPr="009E6985" w:rsidRDefault="009E6985">
      <w:pPr>
        <w:ind w:left="-1425"/>
      </w:pPr>
      <w:r w:rsidRPr="009E6985">
        <w:rPr>
          <w:noProof/>
        </w:rPr>
        <w:drawing>
          <wp:inline distT="0" distB="0" distL="0" distR="0">
            <wp:extent cx="4866005" cy="596011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l="5002" t="9621" r="1668" b="8148"/>
                    <a:stretch>
                      <a:fillRect/>
                    </a:stretch>
                  </pic:blipFill>
                  <pic:spPr bwMode="auto">
                    <a:xfrm>
                      <a:off x="0" y="0"/>
                      <a:ext cx="4866005" cy="5960110"/>
                    </a:xfrm>
                    <a:prstGeom prst="rect">
                      <a:avLst/>
                    </a:prstGeom>
                    <a:noFill/>
                    <a:ln>
                      <a:noFill/>
                    </a:ln>
                  </pic:spPr>
                </pic:pic>
              </a:graphicData>
            </a:graphic>
          </wp:inline>
        </w:drawing>
      </w:r>
    </w:p>
    <w:p w:rsidR="007F4FCA" w:rsidRPr="009E6985" w:rsidRDefault="007F4FCA"/>
    <w:p w:rsidR="007F4FCA" w:rsidRPr="009E6985" w:rsidRDefault="007F4FCA">
      <w:pPr>
        <w:pStyle w:val="Normaltindrag"/>
      </w:pPr>
    </w:p>
    <w:p w:rsidR="007F4FCA" w:rsidRPr="009E6985" w:rsidRDefault="007F4FCA">
      <w:pPr>
        <w:pStyle w:val="Tryckort"/>
        <w:framePr w:wrap="around"/>
        <w:jc w:val="right"/>
      </w:pPr>
      <w:r w:rsidRPr="009E6985">
        <w:t>Elanders Gotab, Stockholm  2006</w:t>
      </w:r>
    </w:p>
    <w:p w:rsidR="007F4FCA" w:rsidRPr="009E6985" w:rsidRDefault="007F4FCA">
      <w:pPr>
        <w:pStyle w:val="Normaltindrag"/>
      </w:pPr>
      <w:r w:rsidRPr="009E6985">
        <w:t xml:space="preserve">  </w:t>
      </w:r>
    </w:p>
    <w:sectPr w:rsidR="007F4FCA" w:rsidRPr="009E6985">
      <w:headerReference w:type="even" r:id="rId70"/>
      <w:headerReference w:type="default" r:id="rId71"/>
      <w:footerReference w:type="even" r:id="rId72"/>
      <w:footerReference w:type="default" r:id="rId73"/>
      <w:headerReference w:type="first" r:id="rId74"/>
      <w:footerReference w:type="first" r:id="rId75"/>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4FCA" w:rsidRPr="009E6985" w:rsidRDefault="007F4FCA">
      <w:r w:rsidRPr="009E6985">
        <w:separator/>
      </w:r>
    </w:p>
  </w:endnote>
  <w:endnote w:type="continuationSeparator" w:id="0">
    <w:p w:rsidR="007F4FCA" w:rsidRPr="009E6985" w:rsidRDefault="007F4FCA">
      <w:r w:rsidRPr="009E698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charset w:val="00"/>
    <w:family w:val="roman"/>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GillSans">
    <w:altName w:val="Calibri"/>
    <w:panose1 w:val="00000000000000000000"/>
    <w:charset w:val="00"/>
    <w:family w:val="swiss"/>
    <w:notTrueType/>
    <w:pitch w:val="variable"/>
    <w:sig w:usb0="00000003" w:usb1="00000000" w:usb2="00000000" w:usb3="00000000" w:csb0="00000001" w:csb1="00000000"/>
  </w:font>
  <w:font w:name="Bembo-BoldItalic">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2</w:t>
    </w:r>
    <w:r w:rsidRPr="009E6985">
      <w:fldChar w:fldCharType="end"/>
    </w:r>
  </w:p>
  <w:p w:rsidR="007F4FCA" w:rsidRPr="009E6985" w:rsidRDefault="007F4FCA">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22</w:t>
    </w:r>
    <w:r w:rsidRPr="009E6985">
      <w:fldChar w:fldCharType="end"/>
    </w:r>
  </w:p>
  <w:p w:rsidR="007F4FCA" w:rsidRPr="009E6985" w:rsidRDefault="007F4FCA">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23</w:t>
    </w:r>
    <w:r w:rsidRPr="009E6985">
      <w:fldChar w:fldCharType="end"/>
    </w:r>
  </w:p>
  <w:p w:rsidR="007F4FCA" w:rsidRPr="009E6985" w:rsidRDefault="007F4FCA">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5</w:instrText>
    </w:r>
    <w:r w:rsidRPr="009E6985">
      <w:fldChar w:fldCharType="end"/>
    </w:r>
    <w:r w:rsidRPr="009E6985">
      <w:instrText xml:space="preserve">/2 </w:instrText>
    </w:r>
    <w:r w:rsidRPr="009E6985">
      <w:fldChar w:fldCharType="separate"/>
    </w:r>
    <w:r w:rsidRPr="009E6985">
      <w:instrText>2,5</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5</w:instrText>
    </w:r>
    <w:r w:rsidRPr="009E6985">
      <w:fldChar w:fldCharType="end"/>
    </w:r>
    <w:r w:rsidRPr="009E6985">
      <w:instrText xml:space="preserve">/2) </w:instrText>
    </w:r>
    <w:r w:rsidRPr="009E6985">
      <w:fldChar w:fldCharType="separate"/>
    </w:r>
    <w:r w:rsidRPr="009E6985">
      <w:instrText>2</w:instrText>
    </w:r>
    <w:r w:rsidRPr="009E6985">
      <w:fldChar w:fldCharType="end"/>
    </w:r>
    <w:r w:rsidRPr="009E6985">
      <w:fldChar w:fldCharType="separate"/>
    </w:r>
    <w:r w:rsidRPr="009E6985">
      <w:instrText>0,5</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6</w:instrText>
    </w:r>
    <w:r w:rsidRPr="009E6985">
      <w:fldChar w:fldCharType="end"/>
    </w:r>
  </w:p>
  <w:p w:rsidR="007F4FCA" w:rsidRPr="009E6985" w:rsidRDefault="007F4FCA">
    <w:pPr>
      <w:pStyle w:val="SidfotH"/>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5</w:instrText>
    </w:r>
    <w:r w:rsidRPr="009E6985">
      <w:fldChar w:fldCharType="end"/>
    </w:r>
    <w:r w:rsidRPr="009E6985">
      <w:instrText>"</w:instrText>
    </w:r>
    <w:r w:rsidRPr="009E6985">
      <w:fldChar w:fldCharType="separate"/>
    </w:r>
    <w:r w:rsidRPr="009E6985">
      <w:t>5</w:t>
    </w:r>
    <w:r w:rsidRPr="009E6985">
      <w:fldChar w:fldCharType="end"/>
    </w:r>
  </w:p>
  <w:p w:rsidR="007F4FCA" w:rsidRPr="009E6985" w:rsidRDefault="007F4FCA">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26</w:t>
    </w:r>
    <w:r w:rsidRPr="009E6985">
      <w:fldChar w:fldCharType="end"/>
    </w:r>
  </w:p>
  <w:p w:rsidR="007F4FCA" w:rsidRPr="009E6985" w:rsidRDefault="007F4FCA">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31</w:t>
    </w:r>
    <w:r w:rsidRPr="009E6985">
      <w:fldChar w:fldCharType="end"/>
    </w:r>
  </w:p>
  <w:p w:rsidR="007F4FCA" w:rsidRPr="009E6985" w:rsidRDefault="007F4FCA">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24</w:instrText>
    </w:r>
    <w:r w:rsidRPr="009E6985">
      <w:fldChar w:fldCharType="end"/>
    </w:r>
    <w:r w:rsidRPr="009E6985">
      <w:instrText xml:space="preserve">/2 </w:instrText>
    </w:r>
    <w:r w:rsidRPr="009E6985">
      <w:fldChar w:fldCharType="separate"/>
    </w:r>
    <w:r w:rsidRPr="009E6985">
      <w:instrText>12</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24</w:instrText>
    </w:r>
    <w:r w:rsidRPr="009E6985">
      <w:fldChar w:fldCharType="end"/>
    </w:r>
    <w:r w:rsidRPr="009E6985">
      <w:instrText xml:space="preserve">/2) </w:instrText>
    </w:r>
    <w:r w:rsidRPr="009E6985">
      <w:fldChar w:fldCharType="separate"/>
    </w:r>
    <w:r w:rsidRPr="009E6985">
      <w:instrText>12</w:instrText>
    </w:r>
    <w:r w:rsidRPr="009E6985">
      <w:fldChar w:fldCharType="end"/>
    </w:r>
    <w:r w:rsidRPr="009E6985">
      <w:fldChar w:fldCharType="separate"/>
    </w:r>
    <w:r w:rsidRPr="009E6985">
      <w:instrText>0</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24</w:instrText>
    </w:r>
    <w:r w:rsidRPr="009E6985">
      <w:fldChar w:fldCharType="end"/>
    </w:r>
  </w:p>
  <w:p w:rsidR="007F4FCA" w:rsidRPr="009E6985" w:rsidRDefault="007F4FCA">
    <w:pPr>
      <w:pStyle w:val="SidfotV"/>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25</w:instrText>
    </w:r>
    <w:r w:rsidRPr="009E6985">
      <w:fldChar w:fldCharType="end"/>
    </w:r>
    <w:r w:rsidRPr="009E6985">
      <w:instrText>"</w:instrText>
    </w:r>
    <w:r w:rsidRPr="009E6985">
      <w:fldChar w:fldCharType="separate"/>
    </w:r>
    <w:r w:rsidRPr="009E6985">
      <w:t>24</w:t>
    </w:r>
  </w:p>
  <w:p w:rsidR="007F4FCA" w:rsidRPr="009E6985" w:rsidRDefault="007F4FCA">
    <w:pPr>
      <w:pStyle w:val="SidfotH"/>
      <w:framePr w:w="8732" w:h="284" w:hRule="exact" w:hSpace="0" w:vSpace="0" w:wrap="around" w:xAlign="inside" w:y="13042" w:anchorLock="0"/>
    </w:pPr>
    <w:r w:rsidRPr="009E6985">
      <w:fldChar w:fldCharType="end"/>
    </w:r>
  </w:p>
  <w:p w:rsidR="007F4FCA" w:rsidRPr="009E6985" w:rsidRDefault="007F4FCA">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36</w:t>
    </w:r>
    <w:r w:rsidRPr="009E6985">
      <w:fldChar w:fldCharType="end"/>
    </w:r>
  </w:p>
  <w:p w:rsidR="007F4FCA" w:rsidRPr="009E6985" w:rsidRDefault="007F4FCA">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35</w:t>
    </w:r>
    <w:r w:rsidRPr="009E6985">
      <w:fldChar w:fldCharType="end"/>
    </w:r>
  </w:p>
  <w:p w:rsidR="007F4FCA" w:rsidRPr="009E6985" w:rsidRDefault="007F4FCA">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32</w:instrText>
    </w:r>
    <w:r w:rsidRPr="009E6985">
      <w:fldChar w:fldCharType="end"/>
    </w:r>
    <w:r w:rsidRPr="009E6985">
      <w:instrText xml:space="preserve">/2 </w:instrText>
    </w:r>
    <w:r w:rsidRPr="009E6985">
      <w:fldChar w:fldCharType="separate"/>
    </w:r>
    <w:r w:rsidRPr="009E6985">
      <w:instrText>16</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32</w:instrText>
    </w:r>
    <w:r w:rsidRPr="009E6985">
      <w:fldChar w:fldCharType="end"/>
    </w:r>
    <w:r w:rsidRPr="009E6985">
      <w:instrText xml:space="preserve">/2) </w:instrText>
    </w:r>
    <w:r w:rsidRPr="009E6985">
      <w:fldChar w:fldCharType="separate"/>
    </w:r>
    <w:r w:rsidRPr="009E6985">
      <w:instrText>16</w:instrText>
    </w:r>
    <w:r w:rsidRPr="009E6985">
      <w:fldChar w:fldCharType="end"/>
    </w:r>
    <w:r w:rsidRPr="009E6985">
      <w:fldChar w:fldCharType="separate"/>
    </w:r>
    <w:r w:rsidRPr="009E6985">
      <w:instrText>0</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32</w:instrText>
    </w:r>
    <w:r w:rsidRPr="009E6985">
      <w:fldChar w:fldCharType="end"/>
    </w:r>
  </w:p>
  <w:p w:rsidR="007F4FCA" w:rsidRPr="009E6985" w:rsidRDefault="007F4FCA">
    <w:pPr>
      <w:pStyle w:val="SidfotV"/>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33</w:instrText>
    </w:r>
    <w:r w:rsidRPr="009E6985">
      <w:fldChar w:fldCharType="end"/>
    </w:r>
    <w:r w:rsidRPr="009E6985">
      <w:instrText>"</w:instrText>
    </w:r>
    <w:r w:rsidRPr="009E6985">
      <w:fldChar w:fldCharType="separate"/>
    </w:r>
    <w:r w:rsidRPr="009E6985">
      <w:t>32</w:t>
    </w:r>
  </w:p>
  <w:p w:rsidR="007F4FCA" w:rsidRPr="009E6985" w:rsidRDefault="007F4FCA">
    <w:pPr>
      <w:pStyle w:val="SidfotH"/>
      <w:framePr w:w="8732" w:h="284" w:hRule="exact" w:hSpace="0" w:vSpace="0" w:wrap="around" w:xAlign="inside" w:y="13042" w:anchorLock="0"/>
    </w:pPr>
    <w:r w:rsidRPr="009E6985">
      <w:fldChar w:fldCharType="end"/>
    </w:r>
  </w:p>
  <w:p w:rsidR="007F4FCA" w:rsidRPr="009E6985" w:rsidRDefault="007F4FCA">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42</w:t>
    </w:r>
    <w:r w:rsidRPr="009E6985">
      <w:fldChar w:fldCharType="end"/>
    </w:r>
  </w:p>
  <w:p w:rsidR="007F4FCA" w:rsidRPr="009E6985" w:rsidRDefault="007F4FC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3</w:t>
    </w:r>
    <w:r w:rsidRPr="009E6985">
      <w:fldChar w:fldCharType="end"/>
    </w:r>
  </w:p>
  <w:p w:rsidR="007F4FCA" w:rsidRPr="009E6985" w:rsidRDefault="007F4FCA">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39</w:t>
    </w:r>
    <w:r w:rsidRPr="009E6985">
      <w:fldChar w:fldCharType="end"/>
    </w:r>
  </w:p>
  <w:p w:rsidR="007F4FCA" w:rsidRPr="009E6985" w:rsidRDefault="007F4FCA">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37</w:instrText>
    </w:r>
    <w:r w:rsidRPr="009E6985">
      <w:fldChar w:fldCharType="end"/>
    </w:r>
    <w:r w:rsidRPr="009E6985">
      <w:instrText xml:space="preserve">/2 </w:instrText>
    </w:r>
    <w:r w:rsidRPr="009E6985">
      <w:fldChar w:fldCharType="separate"/>
    </w:r>
    <w:r w:rsidRPr="009E6985">
      <w:instrText>18,5</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37</w:instrText>
    </w:r>
    <w:r w:rsidRPr="009E6985">
      <w:fldChar w:fldCharType="end"/>
    </w:r>
    <w:r w:rsidRPr="009E6985">
      <w:instrText xml:space="preserve">/2) </w:instrText>
    </w:r>
    <w:r w:rsidRPr="009E6985">
      <w:fldChar w:fldCharType="separate"/>
    </w:r>
    <w:r w:rsidRPr="009E6985">
      <w:instrText>18</w:instrText>
    </w:r>
    <w:r w:rsidRPr="009E6985">
      <w:fldChar w:fldCharType="end"/>
    </w:r>
    <w:r w:rsidRPr="009E6985">
      <w:fldChar w:fldCharType="separate"/>
    </w:r>
    <w:r w:rsidRPr="009E6985">
      <w:instrText>0,5</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38</w:instrText>
    </w:r>
    <w:r w:rsidRPr="009E6985">
      <w:fldChar w:fldCharType="end"/>
    </w:r>
  </w:p>
  <w:p w:rsidR="007F4FCA" w:rsidRPr="009E6985" w:rsidRDefault="007F4FCA">
    <w:pPr>
      <w:pStyle w:val="SidfotH"/>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37</w:instrText>
    </w:r>
    <w:r w:rsidRPr="009E6985">
      <w:fldChar w:fldCharType="end"/>
    </w:r>
    <w:r w:rsidRPr="009E6985">
      <w:instrText>"</w:instrText>
    </w:r>
    <w:r w:rsidRPr="009E6985">
      <w:fldChar w:fldCharType="separate"/>
    </w:r>
    <w:r w:rsidRPr="009E6985">
      <w:t>37</w:t>
    </w:r>
    <w:r w:rsidRPr="009E6985">
      <w:fldChar w:fldCharType="end"/>
    </w:r>
  </w:p>
  <w:p w:rsidR="007F4FCA" w:rsidRPr="009E6985" w:rsidRDefault="007F4FCA">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44</w:t>
    </w:r>
    <w:r w:rsidRPr="009E6985">
      <w:fldChar w:fldCharType="end"/>
    </w:r>
  </w:p>
  <w:p w:rsidR="007F4FCA" w:rsidRPr="009E6985" w:rsidRDefault="007F4FCA">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45</w:t>
    </w:r>
    <w:r w:rsidRPr="009E6985">
      <w:fldChar w:fldCharType="end"/>
    </w:r>
  </w:p>
  <w:p w:rsidR="007F4FCA" w:rsidRPr="009E6985" w:rsidRDefault="007F4FCA">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43</w:instrText>
    </w:r>
    <w:r w:rsidRPr="009E6985">
      <w:fldChar w:fldCharType="end"/>
    </w:r>
    <w:r w:rsidRPr="009E6985">
      <w:instrText xml:space="preserve">/2 </w:instrText>
    </w:r>
    <w:r w:rsidRPr="009E6985">
      <w:fldChar w:fldCharType="separate"/>
    </w:r>
    <w:r w:rsidRPr="009E6985">
      <w:instrText>21,5</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43</w:instrText>
    </w:r>
    <w:r w:rsidRPr="009E6985">
      <w:fldChar w:fldCharType="end"/>
    </w:r>
    <w:r w:rsidRPr="009E6985">
      <w:instrText xml:space="preserve">/2) </w:instrText>
    </w:r>
    <w:r w:rsidRPr="009E6985">
      <w:fldChar w:fldCharType="separate"/>
    </w:r>
    <w:r w:rsidRPr="009E6985">
      <w:instrText>21</w:instrText>
    </w:r>
    <w:r w:rsidRPr="009E6985">
      <w:fldChar w:fldCharType="end"/>
    </w:r>
    <w:r w:rsidRPr="009E6985">
      <w:fldChar w:fldCharType="separate"/>
    </w:r>
    <w:r w:rsidRPr="009E6985">
      <w:instrText>0,5</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44</w:instrText>
    </w:r>
    <w:r w:rsidRPr="009E6985">
      <w:fldChar w:fldCharType="end"/>
    </w:r>
  </w:p>
  <w:p w:rsidR="007F4FCA" w:rsidRPr="009E6985" w:rsidRDefault="007F4FCA">
    <w:pPr>
      <w:pStyle w:val="SidfotH"/>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43</w:instrText>
    </w:r>
    <w:r w:rsidRPr="009E6985">
      <w:fldChar w:fldCharType="end"/>
    </w:r>
    <w:r w:rsidRPr="009E6985">
      <w:instrText>"</w:instrText>
    </w:r>
    <w:r w:rsidRPr="009E6985">
      <w:fldChar w:fldCharType="separate"/>
    </w:r>
    <w:r w:rsidRPr="009E6985">
      <w:t>43</w:t>
    </w:r>
    <w:r w:rsidRPr="009E6985">
      <w:fldChar w:fldCharType="end"/>
    </w:r>
  </w:p>
  <w:p w:rsidR="007F4FCA" w:rsidRPr="009E6985" w:rsidRDefault="007F4FCA">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957" w:h="283" w:hRule="exact" w:hSpace="0" w:vSpace="0" w:wrap="around" w:xAlign="inside" w:y="13040"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60</w:t>
    </w:r>
    <w:r w:rsidRPr="009E6985">
      <w:fldChar w:fldCharType="end"/>
    </w:r>
  </w:p>
  <w:p w:rsidR="007F4FCA" w:rsidRPr="009E6985" w:rsidRDefault="007F4FCA">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957" w:h="283" w:hRule="exact" w:hSpace="0" w:vSpace="0" w:wrap="around" w:xAlign="inside" w:y="13040"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59</w:t>
    </w:r>
    <w:r w:rsidRPr="009E6985">
      <w:fldChar w:fldCharType="end"/>
    </w:r>
  </w:p>
  <w:p w:rsidR="007F4FCA" w:rsidRPr="009E6985" w:rsidRDefault="007F4FCA">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957" w:h="283" w:hRule="exact" w:hSpace="0" w:vSpace="0" w:wrap="around" w:xAlign="inside" w:y="13040"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46</w:instrText>
    </w:r>
    <w:r w:rsidRPr="009E6985">
      <w:fldChar w:fldCharType="end"/>
    </w:r>
    <w:r w:rsidRPr="009E6985">
      <w:instrText xml:space="preserve">/2 </w:instrText>
    </w:r>
    <w:r w:rsidRPr="009E6985">
      <w:fldChar w:fldCharType="separate"/>
    </w:r>
    <w:r w:rsidRPr="009E6985">
      <w:instrText>23</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46</w:instrText>
    </w:r>
    <w:r w:rsidRPr="009E6985">
      <w:fldChar w:fldCharType="end"/>
    </w:r>
    <w:r w:rsidRPr="009E6985">
      <w:instrText xml:space="preserve">/2) </w:instrText>
    </w:r>
    <w:r w:rsidRPr="009E6985">
      <w:fldChar w:fldCharType="separate"/>
    </w:r>
    <w:r w:rsidRPr="009E6985">
      <w:instrText>23</w:instrText>
    </w:r>
    <w:r w:rsidRPr="009E6985">
      <w:fldChar w:fldCharType="end"/>
    </w:r>
    <w:r w:rsidRPr="009E6985">
      <w:fldChar w:fldCharType="separate"/>
    </w:r>
    <w:r w:rsidRPr="009E6985">
      <w:instrText>0</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46</w:instrText>
    </w:r>
    <w:r w:rsidRPr="009E6985">
      <w:fldChar w:fldCharType="end"/>
    </w:r>
  </w:p>
  <w:p w:rsidR="007F4FCA" w:rsidRPr="009E6985" w:rsidRDefault="007F4FCA">
    <w:pPr>
      <w:pStyle w:val="SidfotV"/>
      <w:framePr w:w="8957" w:h="283" w:hRule="exact" w:hSpace="0" w:vSpace="0" w:wrap="around" w:xAlign="inside" w:y="13040"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47</w:instrText>
    </w:r>
    <w:r w:rsidRPr="009E6985">
      <w:fldChar w:fldCharType="end"/>
    </w:r>
    <w:r w:rsidRPr="009E6985">
      <w:instrText>"</w:instrText>
    </w:r>
    <w:r w:rsidRPr="009E6985">
      <w:fldChar w:fldCharType="separate"/>
    </w:r>
    <w:r w:rsidRPr="009E6985">
      <w:t>46</w:t>
    </w:r>
  </w:p>
  <w:p w:rsidR="007F4FCA" w:rsidRPr="009E6985" w:rsidRDefault="007F4FCA">
    <w:pPr>
      <w:pStyle w:val="SidfotH"/>
      <w:framePr w:w="8957" w:h="283" w:hRule="exact" w:hSpace="0" w:vSpace="0" w:wrap="around" w:xAlign="inside" w:y="13040" w:anchorLock="0"/>
    </w:pPr>
    <w:r w:rsidRPr="009E6985">
      <w:fldChar w:fldCharType="end"/>
    </w:r>
  </w:p>
  <w:p w:rsidR="007F4FCA" w:rsidRPr="009E6985" w:rsidRDefault="007F4FCA">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64</w:t>
    </w:r>
    <w:r w:rsidRPr="009E6985">
      <w:fldChar w:fldCharType="end"/>
    </w:r>
  </w:p>
  <w:p w:rsidR="007F4FCA" w:rsidRPr="009E6985" w:rsidRDefault="007F4FCA">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63</w:t>
    </w:r>
    <w:r w:rsidRPr="009E6985">
      <w:fldChar w:fldCharType="end"/>
    </w:r>
  </w:p>
  <w:p w:rsidR="007F4FCA" w:rsidRPr="009E6985" w:rsidRDefault="007F4FC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009E6985">
      <w:rPr>
        <w:noProof/>
      </w:rPr>
      <w:instrText>1</w:instrText>
    </w:r>
    <w:r w:rsidRPr="009E6985">
      <w:fldChar w:fldCharType="end"/>
    </w:r>
    <w:r w:rsidRPr="009E6985">
      <w:instrText xml:space="preserve">/2 </w:instrText>
    </w:r>
    <w:r w:rsidRPr="009E6985">
      <w:fldChar w:fldCharType="separate"/>
    </w:r>
    <w:r w:rsidR="009E6985">
      <w:rPr>
        <w:noProof/>
      </w:rPr>
      <w:instrText>0,5</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009E6985">
      <w:rPr>
        <w:noProof/>
      </w:rPr>
      <w:instrText>1</w:instrText>
    </w:r>
    <w:r w:rsidRPr="009E6985">
      <w:fldChar w:fldCharType="end"/>
    </w:r>
    <w:r w:rsidRPr="009E6985">
      <w:instrText xml:space="preserve">/2) </w:instrText>
    </w:r>
    <w:r w:rsidRPr="009E6985">
      <w:fldChar w:fldCharType="separate"/>
    </w:r>
    <w:r w:rsidR="009E6985">
      <w:rPr>
        <w:noProof/>
      </w:rPr>
      <w:instrText>0</w:instrText>
    </w:r>
    <w:r w:rsidRPr="009E6985">
      <w:fldChar w:fldCharType="end"/>
    </w:r>
    <w:r w:rsidRPr="009E6985">
      <w:fldChar w:fldCharType="separate"/>
    </w:r>
    <w:r w:rsidR="009E6985">
      <w:rPr>
        <w:noProof/>
      </w:rPr>
      <w:instrText>0,5</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14</w:instrText>
    </w:r>
    <w:r w:rsidRPr="009E6985">
      <w:fldChar w:fldCharType="end"/>
    </w:r>
  </w:p>
  <w:p w:rsidR="007F4FCA" w:rsidRPr="009E6985" w:rsidRDefault="007F4FCA">
    <w:pPr>
      <w:pStyle w:val="SidfotH"/>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009E6985">
      <w:rPr>
        <w:noProof/>
      </w:rPr>
      <w:instrText>1</w:instrText>
    </w:r>
    <w:r w:rsidRPr="009E6985">
      <w:fldChar w:fldCharType="end"/>
    </w:r>
    <w:r w:rsidRPr="009E6985">
      <w:instrText>"</w:instrText>
    </w:r>
    <w:r w:rsidRPr="009E6985">
      <w:fldChar w:fldCharType="separate"/>
    </w:r>
    <w:r w:rsidR="009E6985">
      <w:rPr>
        <w:noProof/>
      </w:rPr>
      <w:t>1</w:t>
    </w:r>
    <w:r w:rsidRPr="009E6985">
      <w:fldChar w:fldCharType="end"/>
    </w:r>
  </w:p>
  <w:p w:rsidR="007F4FCA" w:rsidRPr="009E6985" w:rsidRDefault="007F4FCA">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62</w:instrText>
    </w:r>
    <w:r w:rsidRPr="009E6985">
      <w:fldChar w:fldCharType="end"/>
    </w:r>
    <w:r w:rsidRPr="009E6985">
      <w:instrText xml:space="preserve">/2 </w:instrText>
    </w:r>
    <w:r w:rsidRPr="009E6985">
      <w:fldChar w:fldCharType="separate"/>
    </w:r>
    <w:r w:rsidRPr="009E6985">
      <w:instrText>31</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62</w:instrText>
    </w:r>
    <w:r w:rsidRPr="009E6985">
      <w:fldChar w:fldCharType="end"/>
    </w:r>
    <w:r w:rsidRPr="009E6985">
      <w:instrText xml:space="preserve">/2) </w:instrText>
    </w:r>
    <w:r w:rsidRPr="009E6985">
      <w:fldChar w:fldCharType="separate"/>
    </w:r>
    <w:r w:rsidRPr="009E6985">
      <w:instrText>31</w:instrText>
    </w:r>
    <w:r w:rsidRPr="009E6985">
      <w:fldChar w:fldCharType="end"/>
    </w:r>
    <w:r w:rsidRPr="009E6985">
      <w:fldChar w:fldCharType="separate"/>
    </w:r>
    <w:r w:rsidRPr="009E6985">
      <w:instrText>0</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62</w:instrText>
    </w:r>
    <w:r w:rsidRPr="009E6985">
      <w:fldChar w:fldCharType="end"/>
    </w:r>
  </w:p>
  <w:p w:rsidR="007F4FCA" w:rsidRPr="009E6985" w:rsidRDefault="007F4FCA">
    <w:pPr>
      <w:pStyle w:val="SidfotV"/>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63</w:instrText>
    </w:r>
    <w:r w:rsidRPr="009E6985">
      <w:fldChar w:fldCharType="end"/>
    </w:r>
    <w:r w:rsidRPr="009E6985">
      <w:instrText>"</w:instrText>
    </w:r>
    <w:r w:rsidRPr="009E6985">
      <w:fldChar w:fldCharType="separate"/>
    </w:r>
    <w:r w:rsidRPr="009E6985">
      <w:t>62</w:t>
    </w:r>
  </w:p>
  <w:p w:rsidR="007F4FCA" w:rsidRPr="009E6985" w:rsidRDefault="007F4FCA">
    <w:pPr>
      <w:pStyle w:val="SidfotH"/>
      <w:framePr w:w="8732" w:h="284" w:hRule="exact" w:hSpace="0" w:vSpace="0" w:wrap="around" w:xAlign="inside" w:y="13042" w:anchorLock="0"/>
    </w:pPr>
    <w:r w:rsidRPr="009E6985">
      <w:fldChar w:fldCharType="end"/>
    </w:r>
  </w:p>
  <w:p w:rsidR="007F4FCA" w:rsidRPr="009E6985" w:rsidRDefault="007F4FCA">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64</w:t>
    </w:r>
    <w:r w:rsidRPr="009E6985">
      <w:fldChar w:fldCharType="end"/>
    </w:r>
  </w:p>
  <w:p w:rsidR="007F4FCA" w:rsidRPr="009E6985" w:rsidRDefault="007F4FCA">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63</w:t>
    </w:r>
    <w:r w:rsidRPr="009E6985">
      <w:fldChar w:fldCharType="end"/>
    </w:r>
  </w:p>
  <w:p w:rsidR="007F4FCA" w:rsidRPr="009E6985" w:rsidRDefault="007F4FCA">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64</w:instrText>
    </w:r>
    <w:r w:rsidRPr="009E6985">
      <w:fldChar w:fldCharType="end"/>
    </w:r>
    <w:r w:rsidRPr="009E6985">
      <w:instrText xml:space="preserve">/2 </w:instrText>
    </w:r>
    <w:r w:rsidRPr="009E6985">
      <w:fldChar w:fldCharType="separate"/>
    </w:r>
    <w:r w:rsidRPr="009E6985">
      <w:instrText>32</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64</w:instrText>
    </w:r>
    <w:r w:rsidRPr="009E6985">
      <w:fldChar w:fldCharType="end"/>
    </w:r>
    <w:r w:rsidRPr="009E6985">
      <w:instrText xml:space="preserve">/2) </w:instrText>
    </w:r>
    <w:r w:rsidRPr="009E6985">
      <w:fldChar w:fldCharType="separate"/>
    </w:r>
    <w:r w:rsidRPr="009E6985">
      <w:instrText>32</w:instrText>
    </w:r>
    <w:r w:rsidRPr="009E6985">
      <w:fldChar w:fldCharType="end"/>
    </w:r>
    <w:r w:rsidRPr="009E6985">
      <w:fldChar w:fldCharType="separate"/>
    </w:r>
    <w:r w:rsidRPr="009E6985">
      <w:instrText>0</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64</w:instrText>
    </w:r>
    <w:r w:rsidRPr="009E6985">
      <w:fldChar w:fldCharType="end"/>
    </w:r>
  </w:p>
  <w:p w:rsidR="007F4FCA" w:rsidRPr="009E6985" w:rsidRDefault="007F4FCA">
    <w:pPr>
      <w:pStyle w:val="SidfotV"/>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65</w:instrText>
    </w:r>
    <w:r w:rsidRPr="009E6985">
      <w:fldChar w:fldCharType="end"/>
    </w:r>
    <w:r w:rsidRPr="009E6985">
      <w:instrText>"</w:instrText>
    </w:r>
    <w:r w:rsidRPr="009E6985">
      <w:fldChar w:fldCharType="separate"/>
    </w:r>
    <w:r w:rsidRPr="009E6985">
      <w:t>64</w:t>
    </w:r>
  </w:p>
  <w:p w:rsidR="007F4FCA" w:rsidRPr="009E6985" w:rsidRDefault="007F4FCA">
    <w:pPr>
      <w:pStyle w:val="SidfotH"/>
      <w:framePr w:w="8732" w:h="284" w:hRule="exact" w:hSpace="0" w:vSpace="0" w:wrap="around" w:xAlign="inside" w:y="13042" w:anchorLock="0"/>
    </w:pPr>
    <w:r w:rsidRPr="009E6985">
      <w:fldChar w:fldCharType="end"/>
    </w:r>
  </w:p>
  <w:p w:rsidR="007F4FCA" w:rsidRPr="009E6985" w:rsidRDefault="007F4FCA">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2</w:t>
    </w:r>
    <w:r w:rsidRPr="009E6985">
      <w:fldChar w:fldCharType="end"/>
    </w:r>
  </w:p>
  <w:p w:rsidR="007F4FCA" w:rsidRPr="009E6985" w:rsidRDefault="007F4FCA">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3</w:t>
    </w:r>
    <w:r w:rsidRPr="009E6985">
      <w:fldChar w:fldCharType="end"/>
    </w:r>
  </w:p>
  <w:p w:rsidR="007F4FCA" w:rsidRPr="009E6985" w:rsidRDefault="007F4FCA">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2</w:instrText>
    </w:r>
    <w:r w:rsidRPr="009E6985">
      <w:fldChar w:fldCharType="end"/>
    </w:r>
    <w:r w:rsidRPr="009E6985">
      <w:instrText xml:space="preserve">/2 </w:instrText>
    </w:r>
    <w:r w:rsidRPr="009E6985">
      <w:fldChar w:fldCharType="separate"/>
    </w:r>
    <w:r w:rsidRPr="009E6985">
      <w:instrText>1</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2</w:instrText>
    </w:r>
    <w:r w:rsidRPr="009E6985">
      <w:fldChar w:fldCharType="end"/>
    </w:r>
    <w:r w:rsidRPr="009E6985">
      <w:instrText xml:space="preserve">/2) </w:instrText>
    </w:r>
    <w:r w:rsidRPr="009E6985">
      <w:fldChar w:fldCharType="separate"/>
    </w:r>
    <w:r w:rsidRPr="009E6985">
      <w:instrText>1</w:instrText>
    </w:r>
    <w:r w:rsidRPr="009E6985">
      <w:fldChar w:fldCharType="end"/>
    </w:r>
    <w:r w:rsidRPr="009E6985">
      <w:fldChar w:fldCharType="separate"/>
    </w:r>
    <w:r w:rsidRPr="009E6985">
      <w:instrText>0</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2</w:instrText>
    </w:r>
    <w:r w:rsidRPr="009E6985">
      <w:fldChar w:fldCharType="end"/>
    </w:r>
  </w:p>
  <w:p w:rsidR="007F4FCA" w:rsidRPr="009E6985" w:rsidRDefault="007F4FCA">
    <w:pPr>
      <w:pStyle w:val="SidfotV"/>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3</w:instrText>
    </w:r>
    <w:r w:rsidRPr="009E6985">
      <w:fldChar w:fldCharType="end"/>
    </w:r>
    <w:r w:rsidRPr="009E6985">
      <w:instrText>"</w:instrText>
    </w:r>
    <w:r w:rsidRPr="009E6985">
      <w:fldChar w:fldCharType="separate"/>
    </w:r>
    <w:r w:rsidRPr="009E6985">
      <w:t>2</w:t>
    </w:r>
  </w:p>
  <w:p w:rsidR="007F4FCA" w:rsidRPr="009E6985" w:rsidRDefault="007F4FCA">
    <w:pPr>
      <w:pStyle w:val="SidfotH"/>
      <w:framePr w:w="8732" w:h="284" w:hRule="exact" w:hSpace="0" w:vSpace="0" w:wrap="around" w:xAlign="inside" w:y="13042" w:anchorLock="0"/>
    </w:pPr>
    <w:r w:rsidRPr="009E6985">
      <w:fldChar w:fldCharType="end"/>
    </w:r>
  </w:p>
  <w:p w:rsidR="007F4FCA" w:rsidRPr="009E6985" w:rsidRDefault="007F4FCA">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4</w:t>
    </w:r>
    <w:r w:rsidRPr="009E6985">
      <w:fldChar w:fldCharType="end"/>
    </w:r>
  </w:p>
  <w:p w:rsidR="007F4FCA" w:rsidRPr="009E6985" w:rsidRDefault="007F4FCA">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H"/>
      <w:framePr w:w="8732" w:h="284" w:hRule="exact" w:hSpace="0" w:vSpace="0" w:wrap="around" w:xAlign="inside" w:y="13042" w:anchorLock="0"/>
    </w:pP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t>5</w:t>
    </w:r>
    <w:r w:rsidRPr="009E6985">
      <w:fldChar w:fldCharType="end"/>
    </w:r>
  </w:p>
  <w:p w:rsidR="007F4FCA" w:rsidRPr="009E6985" w:rsidRDefault="007F4FCA">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fotV"/>
      <w:framePr w:w="8732" w:h="284" w:hRule="exact" w:hSpace="0" w:vSpace="0" w:wrap="around" w:xAlign="inside" w:y="13042" w:anchorLock="0"/>
    </w:pP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3</w:instrText>
    </w:r>
    <w:r w:rsidRPr="009E6985">
      <w:fldChar w:fldCharType="end"/>
    </w:r>
    <w:r w:rsidRPr="009E6985">
      <w:instrText xml:space="preserve">/2 </w:instrText>
    </w:r>
    <w:r w:rsidRPr="009E6985">
      <w:fldChar w:fldCharType="separate"/>
    </w:r>
    <w:r w:rsidRPr="009E6985">
      <w:instrText>1,5</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3</w:instrText>
    </w:r>
    <w:r w:rsidRPr="009E6985">
      <w:fldChar w:fldCharType="end"/>
    </w:r>
    <w:r w:rsidRPr="009E6985">
      <w:instrText xml:space="preserve">/2) </w:instrText>
    </w:r>
    <w:r w:rsidRPr="009E6985">
      <w:fldChar w:fldCharType="separate"/>
    </w:r>
    <w:r w:rsidRPr="009E6985">
      <w:instrText>1</w:instrText>
    </w:r>
    <w:r w:rsidRPr="009E6985">
      <w:fldChar w:fldCharType="end"/>
    </w:r>
    <w:r w:rsidRPr="009E6985">
      <w:fldChar w:fldCharType="separate"/>
    </w:r>
    <w:r w:rsidRPr="009E6985">
      <w:instrText>0,5</w:instrText>
    </w:r>
    <w:r w:rsidRPr="009E6985">
      <w:fldChar w:fldCharType="end"/>
    </w:r>
    <w:r w:rsidRPr="009E6985">
      <w:instrText xml:space="preserve"> = 0 "</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4</w:instrText>
    </w:r>
    <w:r w:rsidRPr="009E6985">
      <w:fldChar w:fldCharType="end"/>
    </w:r>
  </w:p>
  <w:p w:rsidR="007F4FCA" w:rsidRPr="009E6985" w:rsidRDefault="007F4FCA">
    <w:pPr>
      <w:pStyle w:val="SidfotH"/>
      <w:framePr w:w="8732" w:h="284" w:hRule="exact" w:hSpace="0" w:vSpace="0" w:wrap="around" w:xAlign="inside" w:y="13042" w:anchorLock="0"/>
    </w:pPr>
    <w:r w:rsidRPr="009E6985">
      <w:instrText>""</w:instrText>
    </w:r>
    <w:r w:rsidRPr="009E6985">
      <w:fldChar w:fldCharType="begin" w:fldLock="1"/>
    </w:r>
    <w:r w:rsidRPr="009E6985">
      <w:instrText xml:space="preserve"> P</w:instrText>
    </w:r>
    <w:r w:rsidRPr="009E6985">
      <w:instrText>A</w:instrText>
    </w:r>
    <w:r w:rsidRPr="009E6985">
      <w:instrText xml:space="preserve">GE </w:instrText>
    </w:r>
    <w:r w:rsidRPr="009E6985">
      <w:fldChar w:fldCharType="separate"/>
    </w:r>
    <w:r w:rsidRPr="009E6985">
      <w:instrText>3</w:instrText>
    </w:r>
    <w:r w:rsidRPr="009E6985">
      <w:fldChar w:fldCharType="end"/>
    </w:r>
    <w:r w:rsidRPr="009E6985">
      <w:instrText>"</w:instrText>
    </w:r>
    <w:r w:rsidRPr="009E6985">
      <w:fldChar w:fldCharType="separate"/>
    </w:r>
    <w:r w:rsidRPr="009E6985">
      <w:t>3</w:t>
    </w:r>
    <w:r w:rsidRPr="009E6985">
      <w:fldChar w:fldCharType="end"/>
    </w:r>
  </w:p>
  <w:p w:rsidR="007F4FCA" w:rsidRPr="009E6985" w:rsidRDefault="007F4FC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4FCA" w:rsidRPr="009E6985" w:rsidRDefault="007F4FCA">
      <w:pPr>
        <w:pStyle w:val="Sidfot"/>
        <w:spacing w:line="60" w:lineRule="exact"/>
      </w:pPr>
    </w:p>
  </w:footnote>
  <w:footnote w:type="continuationSeparator" w:id="0">
    <w:p w:rsidR="007F4FCA" w:rsidRPr="009E6985" w:rsidRDefault="007F4FCA">
      <w:pPr>
        <w:pStyle w:val="Sidfot"/>
      </w:pPr>
    </w:p>
  </w:footnote>
  <w:footnote w:type="continuationNotice" w:id="1">
    <w:p w:rsidR="007F4FCA" w:rsidRPr="009E6985" w:rsidRDefault="007F4FCA"/>
  </w:footnote>
  <w:footnote w:id="2">
    <w:p w:rsidR="007F4FCA" w:rsidRPr="009E6985" w:rsidRDefault="007F4FCA">
      <w:pPr>
        <w:pStyle w:val="Fotnotstext"/>
        <w:rPr>
          <w:sz w:val="14"/>
          <w:szCs w:val="14"/>
        </w:rPr>
      </w:pPr>
      <w:r w:rsidRPr="009E6985">
        <w:rPr>
          <w:rStyle w:val="Fotnotsreferens"/>
        </w:rPr>
        <w:footnoteRef/>
      </w:r>
      <w:r w:rsidRPr="009E6985">
        <w:t xml:space="preserve"> </w:t>
      </w:r>
      <w:r w:rsidRPr="009E6985">
        <w:rPr>
          <w:sz w:val="14"/>
          <w:szCs w:val="14"/>
        </w:rPr>
        <w:t xml:space="preserve">Antalet anställda i riksdagsförvaltningen uppgick den 31/12 2005 till 646 personer. </w:t>
      </w:r>
    </w:p>
  </w:footnote>
  <w:footnote w:id="3">
    <w:p w:rsidR="007F4FCA" w:rsidRPr="009E6985" w:rsidRDefault="007F4FCA">
      <w:pPr>
        <w:pStyle w:val="Fotnotstext"/>
      </w:pPr>
      <w:r w:rsidRPr="009E6985">
        <w:rPr>
          <w:rStyle w:val="Fotnotsreferens"/>
        </w:rPr>
        <w:footnoteRef/>
      </w:r>
      <w:r w:rsidRPr="009E6985">
        <w:t xml:space="preserve"> </w:t>
      </w:r>
      <w:r w:rsidRPr="009E6985">
        <w:rPr>
          <w:b/>
        </w:rPr>
        <w:t>AK</w:t>
      </w:r>
      <w:r w:rsidRPr="009E6985">
        <w:t>: AK-ledning 3, personalenheten 12, ekonomienheten 9, enheten för adm. led</w:t>
      </w:r>
      <w:r w:rsidRPr="009E6985">
        <w:t>a</w:t>
      </w:r>
      <w:r w:rsidRPr="009E6985">
        <w:t>mots</w:t>
      </w:r>
      <w:r w:rsidRPr="009E6985">
        <w:softHyphen/>
      </w:r>
      <w:r w:rsidRPr="009E6985">
        <w:t xml:space="preserve">service 11, juridiska </w:t>
      </w:r>
      <w:r w:rsidRPr="009E6985">
        <w:t>enheten 6, avd.</w:t>
      </w:r>
      <w:r w:rsidRPr="009E6985">
        <w:t>stab intern service 12, bevakningsenheten 36, fastighet</w:t>
      </w:r>
      <w:r w:rsidRPr="009E6985">
        <w:t>s</w:t>
      </w:r>
      <w:r w:rsidRPr="009E6985">
        <w:t>enheten 26, lokalvår</w:t>
      </w:r>
      <w:r w:rsidRPr="009E6985">
        <w:t>d</w:t>
      </w:r>
      <w:r w:rsidRPr="009E6985">
        <w:t>senheten 38, serviceenheten 31, IT-avdelningen</w:t>
      </w:r>
      <w:r w:rsidRPr="009E6985">
        <w:t xml:space="preserve"> 65.</w:t>
      </w:r>
      <w:r w:rsidRPr="009E6985">
        <w:t xml:space="preserve"> </w:t>
      </w:r>
    </w:p>
    <w:p w:rsidR="007F4FCA" w:rsidRPr="009E6985" w:rsidRDefault="007F4FCA">
      <w:pPr>
        <w:pStyle w:val="Fotnotstext"/>
      </w:pPr>
      <w:r w:rsidRPr="009E6985">
        <w:rPr>
          <w:b/>
        </w:rPr>
        <w:t>KK</w:t>
      </w:r>
      <w:r w:rsidRPr="009E6985">
        <w:t xml:space="preserve">: centralkansliet 11, protokollskansliet 26, riksdagens utredningstjänst 36. </w:t>
      </w:r>
    </w:p>
    <w:p w:rsidR="007F4FCA" w:rsidRPr="009E6985" w:rsidRDefault="007F4FCA">
      <w:pPr>
        <w:pStyle w:val="Fotnotstext"/>
      </w:pPr>
      <w:r w:rsidRPr="009E6985">
        <w:rPr>
          <w:b/>
        </w:rPr>
        <w:t>KIK</w:t>
      </w:r>
      <w:r w:rsidRPr="009E6985">
        <w:t>: KIK-ledn</w:t>
      </w:r>
      <w:r w:rsidRPr="009E6985">
        <w:t>ing 2, informationsenheten 38, R</w:t>
      </w:r>
      <w:r w:rsidRPr="009E6985">
        <w:t>iksdagsbiblioteket 39, EU-upplysningen 12, tidningen Från Riksdag</w:t>
      </w:r>
      <w:r w:rsidRPr="009E6985">
        <w:t xml:space="preserve"> </w:t>
      </w:r>
      <w:r w:rsidRPr="009E6985">
        <w:t>&amp;</w:t>
      </w:r>
      <w:r w:rsidRPr="009E6985">
        <w:t xml:space="preserve"> </w:t>
      </w:r>
      <w:r w:rsidRPr="009E6985">
        <w:t>Departement 11, enheten för riksdagstryck 23.</w:t>
      </w:r>
    </w:p>
  </w:footnote>
  <w:footnote w:id="4">
    <w:p w:rsidR="007F4FCA" w:rsidRPr="009E6985" w:rsidRDefault="007F4FCA">
      <w:pPr>
        <w:pStyle w:val="Fotnotstext"/>
      </w:pPr>
      <w:r w:rsidRPr="009E6985">
        <w:rPr>
          <w:rStyle w:val="Fotnotsreferens"/>
        </w:rPr>
        <w:footnoteRef/>
      </w:r>
      <w:r w:rsidRPr="009E6985">
        <w:t xml:space="preserve"> </w:t>
      </w:r>
      <w:r w:rsidRPr="009E6985">
        <w:rPr>
          <w:snapToGrid w:val="0"/>
        </w:rPr>
        <w:t>Antalet årsarbetare är inte jämförbart med antalet årsarbetskrafter bl.a. p</w:t>
      </w:r>
      <w:r w:rsidRPr="009E6985">
        <w:rPr>
          <w:snapToGrid w:val="0"/>
        </w:rPr>
        <w:t xml:space="preserve">å </w:t>
      </w:r>
      <w:r w:rsidRPr="009E6985">
        <w:rPr>
          <w:snapToGrid w:val="0"/>
        </w:rPr>
        <w:t>g</w:t>
      </w:r>
      <w:r w:rsidRPr="009E6985">
        <w:rPr>
          <w:snapToGrid w:val="0"/>
        </w:rPr>
        <w:t xml:space="preserve">rund </w:t>
      </w:r>
      <w:r w:rsidRPr="009E6985">
        <w:rPr>
          <w:snapToGrid w:val="0"/>
        </w:rPr>
        <w:t>a</w:t>
      </w:r>
      <w:r w:rsidRPr="009E6985">
        <w:rPr>
          <w:snapToGrid w:val="0"/>
        </w:rPr>
        <w:t>v</w:t>
      </w:r>
      <w:r w:rsidRPr="009E6985">
        <w:rPr>
          <w:snapToGrid w:val="0"/>
        </w:rPr>
        <w:t xml:space="preserve"> att sjuk</w:t>
      </w:r>
      <w:r w:rsidRPr="009E6985">
        <w:rPr>
          <w:snapToGrid w:val="0"/>
        </w:rPr>
        <w:t>-</w:t>
      </w:r>
      <w:r w:rsidRPr="009E6985">
        <w:rPr>
          <w:snapToGrid w:val="0"/>
        </w:rPr>
        <w:t xml:space="preserve"> och föräldraledigheter inte är avräknade vid beräkningen av antalet årsarbetare.</w:t>
      </w:r>
    </w:p>
  </w:footnote>
  <w:footnote w:id="5">
    <w:p w:rsidR="007F4FCA" w:rsidRPr="009E6985" w:rsidRDefault="007F4FCA">
      <w:pPr>
        <w:pStyle w:val="Fotnotstext"/>
      </w:pPr>
      <w:r w:rsidRPr="009E6985">
        <w:rPr>
          <w:rStyle w:val="Fotnotsreferens"/>
        </w:rPr>
        <w:footnoteRef/>
      </w:r>
      <w:r w:rsidRPr="009E6985">
        <w:t xml:space="preserve"> Beslutat av riksdagsstyrelsen.</w:t>
      </w:r>
    </w:p>
  </w:footnote>
  <w:footnote w:id="6">
    <w:p w:rsidR="007F4FCA" w:rsidRPr="009E6985" w:rsidRDefault="007F4FCA">
      <w:pPr>
        <w:pStyle w:val="Fotnotstext"/>
      </w:pPr>
      <w:r w:rsidRPr="009E6985">
        <w:rPr>
          <w:rStyle w:val="Fotnotsreferens"/>
        </w:rPr>
        <w:footnoteRef/>
      </w:r>
      <w:r w:rsidRPr="009E6985">
        <w:t xml:space="preserve"> Skillnaden mellan kostnaderna för kompetensutveckling 2004 och 2005 beror på olika redovisningssätt avseende förvaltningens kostnader för personal-pc.</w:t>
      </w:r>
    </w:p>
  </w:footnote>
  <w:footnote w:id="7">
    <w:p w:rsidR="007F4FCA" w:rsidRPr="009E6985" w:rsidRDefault="007F4FCA">
      <w:pPr>
        <w:pStyle w:val="Fotnotstext"/>
      </w:pPr>
      <w:r w:rsidRPr="009E6985">
        <w:rPr>
          <w:rStyle w:val="Fotnotsreferens"/>
        </w:rPr>
        <w:footnoteRef/>
      </w:r>
      <w:r w:rsidRPr="009E6985">
        <w:t xml:space="preserve"> RixEdit är </w:t>
      </w:r>
      <w:r w:rsidRPr="009E6985">
        <w:t>en wordbaserad editor, som stöder betänkandeproduktionen inom beslutsproce</w:t>
      </w:r>
      <w:r w:rsidRPr="009E6985">
        <w:t>s</w:t>
      </w:r>
      <w:r w:rsidRPr="009E6985">
        <w:t>sen.</w:t>
      </w:r>
    </w:p>
  </w:footnote>
  <w:footnote w:id="8">
    <w:p w:rsidR="007F4FCA" w:rsidRPr="009E6985" w:rsidRDefault="007F4FCA">
      <w:pPr>
        <w:pStyle w:val="Fotnotstext"/>
      </w:pPr>
      <w:r w:rsidRPr="009E6985">
        <w:rPr>
          <w:rStyle w:val="Fotnotsreferens"/>
        </w:rPr>
        <w:footnoteRef/>
      </w:r>
      <w:r w:rsidRPr="009E6985">
        <w:t xml:space="preserve"> uRix är ett integrerat handläggningssystem</w:t>
      </w:r>
      <w:r w:rsidRPr="009E6985">
        <w:rPr>
          <w:color w:val="FF0000"/>
        </w:rPr>
        <w:t xml:space="preserve"> </w:t>
      </w:r>
      <w:r w:rsidRPr="009E6985">
        <w:t>för</w:t>
      </w:r>
      <w:r w:rsidRPr="009E6985">
        <w:t xml:space="preserve"> riksdagens beslutsprocess och för annan handläggning med anknytning till kammaren och utskotten.</w:t>
      </w:r>
    </w:p>
  </w:footnote>
  <w:footnote w:id="9">
    <w:p w:rsidR="007F4FCA" w:rsidRPr="009E6985" w:rsidRDefault="007F4FCA">
      <w:pPr>
        <w:pStyle w:val="Fotnotstext"/>
      </w:pPr>
      <w:r w:rsidRPr="009E6985">
        <w:rPr>
          <w:rStyle w:val="Fotnotsreferens"/>
        </w:rPr>
        <w:footnoteRef/>
      </w:r>
      <w:r w:rsidRPr="009E6985">
        <w:t xml:space="preserve"> Anges som transferering i resultatredovisningen.</w:t>
      </w:r>
    </w:p>
  </w:footnote>
  <w:footnote w:id="10">
    <w:p w:rsidR="007F4FCA" w:rsidRPr="009E6985" w:rsidRDefault="007F4FCA">
      <w:pPr>
        <w:pStyle w:val="Fotnotstext"/>
        <w:rPr>
          <w:rStyle w:val="FotnotstextChar"/>
        </w:rPr>
      </w:pPr>
      <w:r w:rsidRPr="009E6985">
        <w:rPr>
          <w:rStyle w:val="Fotnotsreferens"/>
        </w:rPr>
        <w:footnoteRef/>
      </w:r>
      <w:r w:rsidRPr="009E6985">
        <w:t xml:space="preserve"> </w:t>
      </w:r>
      <w:r w:rsidRPr="009E6985">
        <w:rPr>
          <w:rStyle w:val="FotnotstextChar"/>
        </w:rPr>
        <w:t>Bihanget består av alla dokumenten förutom själva protokollet dvs. propositioner, moti</w:t>
      </w:r>
      <w:r w:rsidRPr="009E6985">
        <w:rPr>
          <w:rStyle w:val="FotnotstextChar"/>
        </w:rPr>
        <w:t>o</w:t>
      </w:r>
      <w:r w:rsidRPr="009E6985">
        <w:rPr>
          <w:rStyle w:val="FotnotstextChar"/>
        </w:rPr>
        <w:t>ner, framställningar och redogörelser, utskottsbetänkanden och riksdagsskrivelse</w:t>
      </w:r>
      <w:r w:rsidRPr="009E6985">
        <w:rPr>
          <w:rStyle w:val="FotnotstextChar"/>
        </w:rPr>
        <w:t>r.</w:t>
      </w:r>
    </w:p>
  </w:footnote>
  <w:footnote w:id="11">
    <w:p w:rsidR="007F4FCA" w:rsidRPr="009E6985" w:rsidRDefault="007F4FCA">
      <w:pPr>
        <w:pStyle w:val="Fotnotstext"/>
      </w:pPr>
      <w:r w:rsidRPr="009E6985">
        <w:rPr>
          <w:rStyle w:val="Fotnotsreferens"/>
        </w:rPr>
        <w:footnoteRef/>
      </w:r>
      <w:r w:rsidRPr="009E6985">
        <w:t xml:space="preserve"> </w:t>
      </w:r>
      <w:r w:rsidRPr="009E6985">
        <w:t>Cosac, Konferensen mellan organen för gemenskaps- och EU-frågor vid Europeiska un</w:t>
      </w:r>
      <w:r w:rsidRPr="009E6985">
        <w:t>i</w:t>
      </w:r>
      <w:r w:rsidRPr="009E6985">
        <w:t>onens parlament</w:t>
      </w:r>
      <w:r w:rsidRPr="009E6985">
        <w:rPr>
          <w:sz w:val="24"/>
          <w:szCs w:val="24"/>
        </w:rPr>
        <w:t>.</w:t>
      </w:r>
    </w:p>
  </w:footnote>
  <w:footnote w:id="12">
    <w:p w:rsidR="007F4FCA" w:rsidRPr="009E6985" w:rsidRDefault="007F4FCA">
      <w:pPr>
        <w:pStyle w:val="Fotnotstext"/>
      </w:pPr>
      <w:r w:rsidRPr="009E6985">
        <w:rPr>
          <w:rStyle w:val="Fotnotsreferens"/>
        </w:rPr>
        <w:footnoteRef/>
      </w:r>
      <w:r w:rsidRPr="009E6985">
        <w:t xml:space="preserve"> </w:t>
      </w:r>
      <w:r w:rsidRPr="009E6985">
        <w:t>In</w:t>
      </w:r>
      <w:r w:rsidRPr="009E6985">
        <w:t>klusive sociala avgifter såsom särskild löneskatt, arbetsgivaravgifter m.m.</w:t>
      </w:r>
    </w:p>
  </w:footnote>
  <w:footnote w:id="13">
    <w:p w:rsidR="007F4FCA" w:rsidRPr="009E6985" w:rsidRDefault="007F4FCA">
      <w:pPr>
        <w:pStyle w:val="Fotnotstext"/>
        <w:rPr>
          <w:color w:val="000000"/>
        </w:rPr>
      </w:pPr>
      <w:r w:rsidRPr="009E6985">
        <w:rPr>
          <w:rStyle w:val="Fotnotsreferens"/>
        </w:rPr>
        <w:footnoteRef/>
      </w:r>
      <w:r w:rsidRPr="009E6985">
        <w:rPr>
          <w:rStyle w:val="Fotnotsreferens"/>
        </w:rPr>
        <w:t xml:space="preserve"> </w:t>
      </w:r>
      <w:r w:rsidRPr="009E6985">
        <w:t>Fr.o.m. den 31 okt</w:t>
      </w:r>
      <w:r w:rsidRPr="009E6985">
        <w:t>ober</w:t>
      </w:r>
      <w:r w:rsidRPr="009E6985">
        <w:t xml:space="preserve"> 2002 ökades antalet från 30 till 113 personer p</w:t>
      </w:r>
      <w:r w:rsidRPr="009E6985">
        <w:t xml:space="preserve">å </w:t>
      </w:r>
      <w:r w:rsidRPr="009E6985">
        <w:t>g</w:t>
      </w:r>
      <w:r w:rsidRPr="009E6985">
        <w:t xml:space="preserve">rund </w:t>
      </w:r>
      <w:r w:rsidRPr="009E6985">
        <w:t>a</w:t>
      </w:r>
      <w:r w:rsidRPr="009E6985">
        <w:t xml:space="preserve">v </w:t>
      </w:r>
      <w:r w:rsidRPr="009E6985">
        <w:t>att många som avgick i samband med valet fick inkomstgaranti. Fr.o.m. nov</w:t>
      </w:r>
      <w:r w:rsidRPr="009E6985">
        <w:t>ember</w:t>
      </w:r>
      <w:r w:rsidRPr="009E6985">
        <w:t xml:space="preserve"> 2003 minskade antalet till 73 personer p</w:t>
      </w:r>
      <w:r w:rsidRPr="009E6985">
        <w:t xml:space="preserve">å </w:t>
      </w:r>
      <w:r w:rsidRPr="009E6985">
        <w:t>g</w:t>
      </w:r>
      <w:r w:rsidRPr="009E6985">
        <w:t xml:space="preserve">rund </w:t>
      </w:r>
      <w:r w:rsidRPr="009E6985">
        <w:t>a</w:t>
      </w:r>
      <w:r w:rsidRPr="009E6985">
        <w:t>v</w:t>
      </w:r>
      <w:r w:rsidRPr="009E6985">
        <w:t xml:space="preserve"> att 33 av de riksdagsl</w:t>
      </w:r>
      <w:r w:rsidRPr="009E6985">
        <w:t>e</w:t>
      </w:r>
      <w:r w:rsidRPr="009E6985">
        <w:t>damöter som avgick vid valet 2002 endast hade rätt till inkomstgaranti i ett år.</w:t>
      </w:r>
    </w:p>
  </w:footnote>
  <w:footnote w:id="14">
    <w:p w:rsidR="007F4FCA" w:rsidRPr="009E6985" w:rsidRDefault="007F4FCA">
      <w:pPr>
        <w:pStyle w:val="Fotnotstext"/>
      </w:pPr>
      <w:r w:rsidRPr="009E6985">
        <w:rPr>
          <w:rStyle w:val="Fotnotsreferens"/>
          <w:rFonts w:ascii="Bembo" w:hAnsi="Bembo"/>
        </w:rPr>
        <w:footnoteRef/>
      </w:r>
      <w:r w:rsidRPr="009E6985">
        <w:t xml:space="preserve"> I kostnadsuppgifterna avseende pensioner ingår även kostnaderna för visstids-</w:t>
      </w:r>
      <w:r w:rsidRPr="009E6985">
        <w:t xml:space="preserve"> och </w:t>
      </w:r>
      <w:r w:rsidRPr="009E6985">
        <w:t>efterl</w:t>
      </w:r>
      <w:r w:rsidRPr="009E6985">
        <w:t>e</w:t>
      </w:r>
      <w:r w:rsidRPr="009E6985">
        <w:t xml:space="preserve">vandepensioner </w:t>
      </w:r>
      <w:r w:rsidRPr="009E6985">
        <w:t>samt</w:t>
      </w:r>
      <w:r w:rsidRPr="009E6985">
        <w:t xml:space="preserve"> egenlivräntor</w:t>
      </w:r>
      <w:r w:rsidRPr="009E6985">
        <w:t>.</w:t>
      </w:r>
    </w:p>
  </w:footnote>
  <w:footnote w:id="15">
    <w:p w:rsidR="007F4FCA" w:rsidRPr="009E6985" w:rsidRDefault="007F4FCA">
      <w:pPr>
        <w:pStyle w:val="Fotnotstext"/>
      </w:pPr>
      <w:r w:rsidRPr="009E6985">
        <w:rPr>
          <w:rStyle w:val="Fotnotsreferens"/>
          <w:rFonts w:ascii="Bembo" w:hAnsi="Bembo"/>
        </w:rPr>
        <w:footnoteRef/>
      </w:r>
      <w:r w:rsidRPr="009E6985">
        <w:t xml:space="preserve"> Inneb</w:t>
      </w:r>
      <w:r w:rsidRPr="009E6985">
        <w:t>ä</w:t>
      </w:r>
      <w:r w:rsidRPr="009E6985">
        <w:t>r att man inte kan installera ”egen” programvara lokalt på sin hårddisk</w:t>
      </w:r>
      <w:r w:rsidRPr="009E6985">
        <w:t>.</w:t>
      </w:r>
    </w:p>
  </w:footnote>
  <w:footnote w:id="16">
    <w:p w:rsidR="007F4FCA" w:rsidRPr="009E6985" w:rsidRDefault="007F4FCA">
      <w:pPr>
        <w:pStyle w:val="Fotnotstext"/>
      </w:pPr>
      <w:r w:rsidRPr="009E6985">
        <w:rPr>
          <w:rStyle w:val="Fotnotsreferens"/>
          <w:rFonts w:ascii="Bembo" w:hAnsi="Bembo"/>
        </w:rPr>
        <w:footnoteRef/>
      </w:r>
      <w:r w:rsidRPr="009E6985">
        <w:t xml:space="preserve"> Varav 2 696 kvm hyr</w:t>
      </w:r>
      <w:r w:rsidRPr="009E6985">
        <w:t>s av</w:t>
      </w:r>
      <w:r w:rsidRPr="009E6985">
        <w:t xml:space="preserve"> JO.</w:t>
      </w:r>
    </w:p>
  </w:footnote>
  <w:footnote w:id="17">
    <w:p w:rsidR="007F4FCA" w:rsidRPr="009E6985" w:rsidRDefault="007F4FCA">
      <w:pPr>
        <w:pStyle w:val="Fotnotstext"/>
      </w:pPr>
      <w:r w:rsidRPr="009E6985">
        <w:rPr>
          <w:rStyle w:val="Fotnotsreferens"/>
        </w:rPr>
        <w:footnoteRef/>
      </w:r>
      <w:r w:rsidRPr="009E6985">
        <w:t xml:space="preserve"> En donation</w:t>
      </w:r>
      <w:r w:rsidRPr="009E6985">
        <w:t>sfastighet</w:t>
      </w:r>
      <w:r w:rsidRPr="009E6985">
        <w:t xml:space="preserve"> som </w:t>
      </w:r>
      <w:r w:rsidRPr="009E6985">
        <w:t xml:space="preserve">” … </w:t>
      </w:r>
      <w:r w:rsidRPr="009E6985">
        <w:t>skall nyttjas av regeringen och riksdagens talmän för repr</w:t>
      </w:r>
      <w:r w:rsidRPr="009E6985">
        <w:rPr>
          <w:spacing w:val="-2"/>
        </w:rPr>
        <w:t>e</w:t>
      </w:r>
      <w:r w:rsidRPr="009E6985">
        <w:rPr>
          <w:spacing w:val="-2"/>
        </w:rPr>
        <w:t>sentation, konferenser eller sammankomster i sammanhang där intressant och vacker miljö kan värdesätta</w:t>
      </w:r>
      <w:r w:rsidRPr="009E6985">
        <w:t>s i särskild grad</w:t>
      </w:r>
      <w:r w:rsidRPr="009E6985">
        <w:t>”. ”</w:t>
      </w:r>
      <w:r w:rsidRPr="009E6985">
        <w:t>Fastigheten bör inte v</w:t>
      </w:r>
      <w:r w:rsidRPr="009E6985">
        <w:t>ara tillgänglig för allmänh</w:t>
      </w:r>
      <w:r w:rsidRPr="009E6985">
        <w:t>e</w:t>
      </w:r>
      <w:r w:rsidRPr="009E6985">
        <w:t>ten.”</w:t>
      </w:r>
    </w:p>
  </w:footnote>
  <w:footnote w:id="18">
    <w:p w:rsidR="007F4FCA" w:rsidRPr="009E6985" w:rsidRDefault="007F4FCA">
      <w:pPr>
        <w:pStyle w:val="Fotnotstext"/>
        <w:jc w:val="both"/>
      </w:pPr>
      <w:r w:rsidRPr="009E6985">
        <w:rPr>
          <w:rStyle w:val="Fotnotsreferens"/>
        </w:rPr>
        <w:footnoteRef/>
      </w:r>
      <w:r w:rsidRPr="009E6985">
        <w:t xml:space="preserve"> </w:t>
      </w:r>
      <w:r w:rsidRPr="009E6985">
        <w:rPr>
          <w:color w:val="000000"/>
        </w:rPr>
        <w:t>Tidningen Internetworld utförde hösten 2005 tillsammans med kunskapsföretaget Funka Nu ett test av tillgängligheten för funktionshindrade på Sveriges 60 största webbplatser. Webbplatse</w:t>
      </w:r>
      <w:r w:rsidRPr="009E6985">
        <w:t xml:space="preserve">n, </w:t>
      </w:r>
      <w:hyperlink r:id="rId1" w:history="1">
        <w:r w:rsidRPr="009E6985">
          <w:rPr>
            <w:rStyle w:val="Hyperlnk"/>
            <w:color w:val="auto"/>
            <w:u w:val="none"/>
          </w:rPr>
          <w:t>www.riksdagen.se</w:t>
        </w:r>
      </w:hyperlink>
      <w:r w:rsidRPr="009E6985">
        <w:t>, fick betyget åtta på en tiogradig skala. Nordiska han</w:t>
      </w:r>
      <w:r w:rsidRPr="009E6985">
        <w:softHyphen/>
        <w:t xml:space="preserve">dikappolitiska rådet, ett organ för </w:t>
      </w:r>
      <w:r w:rsidRPr="009E6985">
        <w:t>Nordiska ministerrådet, gjorde under hösten en undersö</w:t>
      </w:r>
      <w:r w:rsidRPr="009E6985">
        <w:t>k</w:t>
      </w:r>
      <w:r w:rsidRPr="009E6985">
        <w:t>ning av tillgängligheten i Nordens parlament. I rådets redovisning av undersökningen lyftes riksdagen fram som ett bra exempel, bl.a. mot bakgrund av den tillgängliga webbpla</w:t>
      </w:r>
      <w:r w:rsidRPr="009E6985">
        <w:t>t</w:t>
      </w:r>
      <w:r w:rsidRPr="009E6985">
        <w:t>sen.</w:t>
      </w:r>
    </w:p>
  </w:footnote>
  <w:footnote w:id="19">
    <w:p w:rsidR="007F4FCA" w:rsidRPr="009E6985" w:rsidRDefault="007F4FCA">
      <w:pPr>
        <w:pStyle w:val="Fotnotstext"/>
      </w:pPr>
      <w:r w:rsidRPr="009E6985">
        <w:rPr>
          <w:rStyle w:val="Fotnotsreferens"/>
        </w:rPr>
        <w:footnoteRef/>
      </w:r>
      <w:r w:rsidRPr="009E6985">
        <w:t xml:space="preserve"> Enligt statistik från SVT framgår att frågestund, temadebatter, interpellati</w:t>
      </w:r>
      <w:r w:rsidRPr="009E6985">
        <w:t>o</w:t>
      </w:r>
      <w:r w:rsidRPr="009E6985">
        <w:t>ner ses av ca 0,5 % av befolkningen (ca 40 000 personer) och intressanta hearings och öppna utskottsu</w:t>
      </w:r>
      <w:r w:rsidRPr="009E6985">
        <w:t>t</w:t>
      </w:r>
      <w:r w:rsidRPr="009E6985">
        <w:t>frågningar av ca 1,5 % (120 000 pe</w:t>
      </w:r>
      <w:r w:rsidRPr="009E6985">
        <w:t>r</w:t>
      </w:r>
      <w:r w:rsidRPr="009E6985">
        <w:t>soner).</w:t>
      </w:r>
      <w:r w:rsidRPr="009E6985">
        <w:t xml:space="preserve"> </w:t>
      </w:r>
    </w:p>
  </w:footnote>
  <w:footnote w:id="20">
    <w:p w:rsidR="007F4FCA" w:rsidRPr="009E6985" w:rsidRDefault="007F4FCA">
      <w:pPr>
        <w:pStyle w:val="Fotnotstext"/>
      </w:pPr>
      <w:r w:rsidRPr="009E6985">
        <w:rPr>
          <w:rStyle w:val="Fotnotsreferens"/>
        </w:rPr>
        <w:footnoteRef/>
      </w:r>
      <w:r w:rsidRPr="009E6985">
        <w:t xml:space="preserve"> Det genomsnittliga betyget för årets utbildningar är 3,9 på en 4-gradig skala.</w:t>
      </w:r>
    </w:p>
  </w:footnote>
  <w:footnote w:id="21">
    <w:p w:rsidR="007F4FCA" w:rsidRPr="009E6985" w:rsidRDefault="007F4FCA">
      <w:pPr>
        <w:pStyle w:val="Fotnotstext"/>
      </w:pPr>
      <w:r w:rsidRPr="009E6985">
        <w:rPr>
          <w:rStyle w:val="Fotnotsreferens"/>
        </w:rPr>
        <w:footnoteRef/>
      </w:r>
      <w:r w:rsidRPr="009E6985">
        <w:t xml:space="preserve"> Annonsering genomförs ä</w:t>
      </w:r>
      <w:r w:rsidRPr="009E6985">
        <w:rPr>
          <w:rFonts w:cs="Verdana"/>
          <w:color w:val="000000"/>
          <w:szCs w:val="24"/>
        </w:rPr>
        <w:t>ven på främmande språk.</w:t>
      </w:r>
    </w:p>
  </w:footnote>
  <w:footnote w:id="22">
    <w:p w:rsidR="007F4FCA" w:rsidRPr="009E6985" w:rsidRDefault="007F4FCA">
      <w:pPr>
        <w:pStyle w:val="Fotnotstext"/>
      </w:pPr>
      <w:r w:rsidRPr="009E6985">
        <w:rPr>
          <w:rStyle w:val="Fotnotsreferens"/>
        </w:rPr>
        <w:footnoteRef/>
      </w:r>
      <w:r w:rsidRPr="009E6985">
        <w:t xml:space="preserve"> </w:t>
      </w:r>
      <w:r w:rsidRPr="009E6985">
        <w:t>En Daisy-talbok är en digital bok i Daisy-format på cd-romskiva. För att läsa boken behövs en särskild talboksspelare eller dator. I en Daisy-talbok kan läsaren hoppa me</w:t>
      </w:r>
      <w:r w:rsidRPr="009E6985">
        <w:t>l</w:t>
      </w:r>
      <w:r w:rsidRPr="009E6985">
        <w:t>lan bokens rubriker och sätta bokmärk</w:t>
      </w:r>
      <w:r w:rsidRPr="009E6985">
        <w:t>en. Daisy är en förkortning av ”</w:t>
      </w:r>
      <w:r w:rsidRPr="009E6985">
        <w:t>Digitalt audiobas</w:t>
      </w:r>
      <w:r w:rsidRPr="009E6985">
        <w:t>e</w:t>
      </w:r>
      <w:r w:rsidRPr="009E6985">
        <w:t>rat inläsningss</w:t>
      </w:r>
      <w:r w:rsidRPr="009E6985">
        <w:t>y</w:t>
      </w:r>
      <w:r w:rsidRPr="009E6985">
        <w:t>stem”</w:t>
      </w:r>
      <w:r w:rsidRPr="009E6985">
        <w:t>.</w:t>
      </w:r>
    </w:p>
  </w:footnote>
  <w:footnote w:id="23">
    <w:p w:rsidR="007F4FCA" w:rsidRPr="009E6985" w:rsidRDefault="007F4FCA">
      <w:pPr>
        <w:pStyle w:val="Fotnotstext"/>
      </w:pPr>
      <w:r w:rsidRPr="009E6985">
        <w:rPr>
          <w:rStyle w:val="Fotnotsreferens"/>
        </w:rPr>
        <w:footnoteRef/>
      </w:r>
      <w:r w:rsidRPr="009E6985">
        <w:t xml:space="preserve"> </w:t>
      </w:r>
      <w:r w:rsidRPr="009E6985">
        <w:t>Samarbetet finansiera</w:t>
      </w:r>
      <w:r w:rsidRPr="009E6985">
        <w:t>s</w:t>
      </w:r>
      <w:r w:rsidRPr="009E6985">
        <w:t xml:space="preserve"> av Sida</w:t>
      </w:r>
      <w:r w:rsidRPr="009E6985">
        <w:t>.</w:t>
      </w:r>
    </w:p>
  </w:footnote>
  <w:footnote w:id="24">
    <w:p w:rsidR="007F4FCA" w:rsidRPr="009E6985" w:rsidRDefault="007F4FCA">
      <w:pPr>
        <w:pStyle w:val="Fotnotstext"/>
      </w:pPr>
      <w:r w:rsidRPr="009E6985">
        <w:rPr>
          <w:rStyle w:val="Fotnotsreferens"/>
        </w:rPr>
        <w:footnoteRef/>
      </w:r>
      <w:r w:rsidRPr="009E6985">
        <w:t xml:space="preserve"> </w:t>
      </w:r>
      <w:r w:rsidRPr="009E6985">
        <w:rPr>
          <w:szCs w:val="24"/>
        </w:rPr>
        <w:t>Flertalet av fastigheterna är taxerade som specialenhet allmän byggnad, vilket innebär att de ej åsatts något taxeringsvärde.</w:t>
      </w:r>
    </w:p>
  </w:footnote>
  <w:footnote w:id="25">
    <w:p w:rsidR="007F4FCA" w:rsidRPr="009E6985" w:rsidRDefault="007F4FCA">
      <w:pPr>
        <w:pStyle w:val="Fotnotstext"/>
      </w:pPr>
      <w:r w:rsidRPr="009E6985">
        <w:rPr>
          <w:rStyle w:val="Fotnotsreferens"/>
        </w:rPr>
        <w:footnoteRef/>
      </w:r>
      <w:r w:rsidRPr="009E6985">
        <w:t xml:space="preserve"> </w:t>
      </w:r>
      <w:r w:rsidRPr="009E6985">
        <w:t>Endast anslagen 1:90:2, 1:90:3 och 1:90:6 har anslagskredit.</w:t>
      </w:r>
    </w:p>
  </w:footnote>
  <w:footnote w:id="26">
    <w:p w:rsidR="007F4FCA" w:rsidRPr="009E6985" w:rsidRDefault="007F4FCA">
      <w:pPr>
        <w:pStyle w:val="Fotnotstext"/>
      </w:pPr>
      <w:r w:rsidRPr="009E6985">
        <w:rPr>
          <w:rStyle w:val="Fotnotsreferens"/>
        </w:rPr>
        <w:footnoteRef/>
      </w:r>
      <w:r w:rsidRPr="009E6985">
        <w:t xml:space="preserve"> Med driftkostnad avses personalkostnader, övriga driftkostnader enligt resultaträkningen samt lokal- och fastighetskostnader exkl. avskrivningar.</w:t>
      </w:r>
    </w:p>
  </w:footnote>
  <w:footnote w:id="27">
    <w:p w:rsidR="007F4FCA" w:rsidRPr="009E6985" w:rsidRDefault="007F4FCA">
      <w:pPr>
        <w:pStyle w:val="Fotnotstext"/>
      </w:pPr>
      <w:r w:rsidRPr="009E6985">
        <w:rPr>
          <w:rStyle w:val="Fotnotsreferens"/>
        </w:rPr>
        <w:footnoteRef/>
      </w:r>
      <w:r w:rsidRPr="009E6985">
        <w:t xml:space="preserve"> </w:t>
      </w:r>
      <w:r w:rsidRPr="009E6985">
        <w:t>Endast direkta kostnader.</w:t>
      </w:r>
    </w:p>
  </w:footnote>
  <w:footnote w:id="28">
    <w:p w:rsidR="007F4FCA" w:rsidRPr="009E6985" w:rsidRDefault="007F4FCA">
      <w:pPr>
        <w:pStyle w:val="Fotnotstext"/>
      </w:pPr>
      <w:r w:rsidRPr="009E6985">
        <w:rPr>
          <w:rStyle w:val="Fotnotsreferens"/>
        </w:rPr>
        <w:footnoteRef/>
      </w:r>
      <w:r w:rsidRPr="009E6985">
        <w:t xml:space="preserve"> </w:t>
      </w:r>
      <w:r w:rsidRPr="009E6985">
        <w:t xml:space="preserve">Lönekostnaderna baseras på fyra </w:t>
      </w:r>
      <w:r w:rsidRPr="009E6985">
        <w:t>årsarbetskrafte</w:t>
      </w:r>
      <w:r w:rsidRPr="009E6985">
        <w:t>r</w:t>
      </w:r>
      <w:r w:rsidRPr="009E6985">
        <w:rPr>
          <w:sz w:val="24"/>
          <w:szCs w:val="24"/>
        </w:rPr>
        <w:t>.</w:t>
      </w:r>
    </w:p>
  </w:footnote>
  <w:footnote w:id="29">
    <w:p w:rsidR="007F4FCA" w:rsidRPr="009E6985" w:rsidRDefault="007F4FCA">
      <w:pPr>
        <w:pStyle w:val="Fotnotstext"/>
      </w:pPr>
      <w:r w:rsidRPr="009E6985">
        <w:rPr>
          <w:rStyle w:val="Fotnotsreferens"/>
        </w:rPr>
        <w:footnoteRef/>
      </w:r>
      <w:r w:rsidRPr="009E6985">
        <w:t xml:space="preserve"> </w:t>
      </w:r>
      <w:r w:rsidRPr="009E6985">
        <w:t>Inklusive periodiseringar, exklusive interna intäkter.</w:t>
      </w:r>
    </w:p>
  </w:footnote>
  <w:footnote w:id="30">
    <w:p w:rsidR="007F4FCA" w:rsidRPr="009E6985" w:rsidRDefault="007F4FCA">
      <w:pPr>
        <w:pStyle w:val="Fotnotstext"/>
      </w:pPr>
      <w:r w:rsidRPr="009E6985">
        <w:rPr>
          <w:rStyle w:val="Fotnotsreferens"/>
        </w:rPr>
        <w:footnoteRef/>
      </w:r>
      <w:r w:rsidRPr="009E6985">
        <w:t xml:space="preserve"> Lönekostnaderna, inkl. soc. avgifter för 1,5 årsarbetskrafter (2 årsarbetskrafter 2004) som arbetar </w:t>
      </w:r>
      <w:r w:rsidRPr="009E6985">
        <w:t>med försäljning.</w:t>
      </w:r>
    </w:p>
  </w:footnote>
  <w:footnote w:id="31">
    <w:p w:rsidR="007F4FCA" w:rsidRPr="009E6985" w:rsidRDefault="007F4FCA">
      <w:pPr>
        <w:pStyle w:val="Fotnotstext"/>
      </w:pPr>
      <w:r w:rsidRPr="009E6985">
        <w:rPr>
          <w:rStyle w:val="Fotnotsreferens"/>
        </w:rPr>
        <w:footnoteRef/>
      </w:r>
      <w:r w:rsidRPr="009E6985">
        <w:t xml:space="preserve"> </w:t>
      </w:r>
      <w:r w:rsidRPr="009E6985">
        <w:rPr>
          <w:szCs w:val="24"/>
        </w:rPr>
        <w:t>2005 redovisas kostnader för försäljning (såsom inköpskostnader samt kassasystem), övriga kostnader är beräknade utifrån antagandet att 30</w:t>
      </w:r>
      <w:r w:rsidRPr="009E6985">
        <w:rPr>
          <w:szCs w:val="24"/>
        </w:rPr>
        <w:t> </w:t>
      </w:r>
      <w:r w:rsidRPr="009E6985">
        <w:rPr>
          <w:szCs w:val="24"/>
        </w:rPr>
        <w:t>% kan hänföras till försäljningsver</w:t>
      </w:r>
      <w:r w:rsidRPr="009E6985">
        <w:rPr>
          <w:szCs w:val="24"/>
        </w:rPr>
        <w:t>k</w:t>
      </w:r>
      <w:r w:rsidRPr="009E6985">
        <w:rPr>
          <w:szCs w:val="24"/>
        </w:rPr>
        <w:t>samheten.</w:t>
      </w:r>
    </w:p>
  </w:footnote>
  <w:footnote w:id="32">
    <w:p w:rsidR="007F4FCA" w:rsidRPr="009E6985" w:rsidRDefault="007F4FCA">
      <w:pPr>
        <w:pStyle w:val="Fotnotstext"/>
        <w:ind w:left="-284"/>
        <w:rPr>
          <w:sz w:val="14"/>
          <w:szCs w:val="14"/>
        </w:rPr>
      </w:pPr>
      <w:r w:rsidRPr="009E6985">
        <w:rPr>
          <w:rStyle w:val="Fotnotsreferens"/>
        </w:rPr>
        <w:footnoteRef/>
      </w:r>
      <w:r w:rsidRPr="009E6985">
        <w:t xml:space="preserve"> </w:t>
      </w:r>
      <w:r w:rsidRPr="009E6985">
        <w:rPr>
          <w:sz w:val="14"/>
          <w:szCs w:val="14"/>
        </w:rPr>
        <w:t>Med ersättning menas skattepliktiga arvoden, ersättningar och andra förmåner som bet</w:t>
      </w:r>
      <w:r w:rsidRPr="009E6985">
        <w:rPr>
          <w:sz w:val="14"/>
          <w:szCs w:val="14"/>
        </w:rPr>
        <w:t>a</w:t>
      </w:r>
      <w:r w:rsidRPr="009E6985">
        <w:rPr>
          <w:sz w:val="14"/>
          <w:szCs w:val="14"/>
        </w:rPr>
        <w:t>lats ut under räkenskapsåret från riksdagsförvaltningen. I ersättningarna ingår kostnadse</w:t>
      </w:r>
      <w:r w:rsidRPr="009E6985">
        <w:rPr>
          <w:sz w:val="14"/>
          <w:szCs w:val="14"/>
        </w:rPr>
        <w:t>r</w:t>
      </w:r>
      <w:r w:rsidRPr="009E6985">
        <w:rPr>
          <w:sz w:val="14"/>
          <w:szCs w:val="14"/>
        </w:rPr>
        <w:t xml:space="preserve">sättning, logiersättning som utbetalas som kostnadsersättning och resebidrag.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 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BetänkandeNr</w:instrText>
    </w:r>
    <w:r w:rsidRPr="009E6985">
      <w:rPr>
        <w:rStyle w:val="SidhuvudUtskott"/>
      </w:rPr>
      <w:fldChar w:fldCharType="separate"/>
    </w:r>
    <w:r w:rsidRPr="009E6985">
      <w:rPr>
        <w:rStyle w:val="SidhuvudUtskott"/>
      </w:rPr>
      <w:t>2</w:t>
    </w:r>
    <w:r w:rsidRPr="009E6985">
      <w:rPr>
        <w:rStyle w:val="SidhuvudUtskott"/>
      </w:rPr>
      <w:fldChar w:fldCharType="end"/>
    </w:r>
    <w:r w:rsidRPr="009E6985">
      <w:t xml:space="preserve">     </w:t>
    </w:r>
    <w:r w:rsidRPr="009E6985">
      <w:rPr>
        <w:rStyle w:val="SidhuvudBilaga"/>
      </w:rPr>
      <w:t xml:space="preserve"> </w:t>
    </w: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Inledning/Året som gått i sammandrag</w:t>
    </w:r>
    <w:r w:rsidRPr="009E6985">
      <w:rPr>
        <w:rStyle w:val="SidhuvudRubrikReferens"/>
      </w:rPr>
      <w:fldChar w:fldCharType="end"/>
    </w:r>
  </w:p>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Status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    </w:instrText>
    </w:r>
    <w:r w:rsidRPr="009E6985">
      <w:rPr>
        <w:rStyle w:val="SidhuvudUtskott"/>
      </w:rPr>
      <w:fldChar w:fldCharType="begin" w:fldLock="1"/>
    </w:r>
    <w:r w:rsidRPr="009E6985">
      <w:rPr>
        <w:rStyle w:val="SidhuvudUtskott"/>
      </w:rPr>
      <w:instrText xml:space="preserve"> PRINTDATE \@ "yyyy-MM-dd HH.mm"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p>
  <w:p w:rsidR="007F4FCA" w:rsidRPr="009E6985" w:rsidRDefault="007F4FCA">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r w:rsidRPr="009E6985">
      <w:rPr>
        <w:rStyle w:val="SidhuvudBilaga"/>
      </w:rPr>
      <w:t xml:space="preserve"> </w:t>
    </w:r>
    <w:r w:rsidRPr="009E6985">
      <w:rPr>
        <w:rStyle w:val="SidhuvudRubrikReferens"/>
      </w:rPr>
      <w:t>Resultatredovisning, förutsättningar för riksdagsförvaltningen</w:t>
    </w:r>
  </w:p>
  <w:p w:rsidR="007F4FCA" w:rsidRPr="009E6985" w:rsidRDefault="007F4FCA">
    <w:pPr>
      <w:pStyle w:val="SidhuvudKantJmn"/>
      <w:framePr w:w="8732" w:h="567" w:hRule="exact" w:vSpace="0" w:wrap="around" w:vAnchor="page" w:y="341" w:anchorLock="0"/>
    </w:pPr>
  </w:p>
  <w:p w:rsidR="007F4FCA" w:rsidRPr="009E6985" w:rsidRDefault="007F4FCA">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t>Resultatredovisning, förutsättningar för riksdagsförvaltningen</w:t>
    </w:r>
    <w:r w:rsidRPr="009E6985">
      <w:rPr>
        <w:rStyle w:val="SidhuvudBilaga"/>
      </w:rPr>
      <w:t xml:space="preserve"> </w:t>
    </w: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r w:rsidRPr="009E6985">
      <w:rPr>
        <w:rStyle w:val="SidhuvudBilaga"/>
      </w:rPr>
      <w:t xml:space="preserve"> </w:t>
    </w:r>
    <w:r w:rsidRPr="009E6985">
      <w:rPr>
        <w:rStyle w:val="SidhuvudRubrikReferens"/>
      </w:rPr>
      <w:t>Verksamhetsgren Stödet till beslutsprocessen</w:t>
    </w:r>
  </w:p>
  <w:p w:rsidR="007F4FCA" w:rsidRPr="009E6985" w:rsidRDefault="007F4FCA">
    <w:pPr>
      <w:pStyle w:val="SidhuvudKantJmn"/>
      <w:framePr w:w="8732" w:h="567" w:hRule="exact" w:vSpace="0" w:wrap="around" w:vAnchor="page" w:y="341" w:anchorLock="0"/>
    </w:pPr>
  </w:p>
  <w:p w:rsidR="007F4FCA" w:rsidRPr="009E6985" w:rsidRDefault="007F4FCA">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t>Verksamhetsgren Stödet till beslutsprocessen</w:t>
    </w:r>
    <w:r w:rsidRPr="009E6985">
      <w:rPr>
        <w:rStyle w:val="SidhuvudBilaga"/>
      </w:rPr>
      <w:t xml:space="preserve"> </w:t>
    </w: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p>
  <w:p w:rsidR="007F4FCA" w:rsidRPr="009E6985" w:rsidRDefault="007F4FCA">
    <w:pPr>
      <w:pStyle w:val="SidhuvudKantJmn"/>
      <w:framePr w:w="8732" w:h="567" w:hRule="exact" w:vSpace="0" w:wrap="around" w:vAnchor="page" w:y="341" w:anchorLock="0"/>
    </w:pPr>
  </w:p>
  <w:p w:rsidR="007F4FCA" w:rsidRPr="009E6985" w:rsidRDefault="007F4FCA">
    <w:pPr>
      <w:pStyle w:val="SidhuvudKantUdda"/>
      <w:framePr w:w="8732" w:h="567" w:hRule="exact" w:vSpace="0" w:wrap="around" w:vAnchor="page" w:y="341" w:anchorLock="0"/>
    </w:pPr>
    <w:r w:rsidRPr="009E6985">
      <w:rPr>
        <w:rStyle w:val="SidhuvudRubrikReferens"/>
        <w:smallCaps w:val="0"/>
      </w:rPr>
      <w:t xml:space="preserve"> </w:t>
    </w:r>
  </w:p>
  <w:p w:rsidR="007F4FCA" w:rsidRPr="009E6985" w:rsidRDefault="007F4FCA">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r w:rsidRPr="009E6985">
      <w:rPr>
        <w:rStyle w:val="SidhuvudBilaga"/>
      </w:rPr>
      <w:t xml:space="preserve"> </w:t>
    </w:r>
    <w:r w:rsidRPr="009E6985">
      <w:rPr>
        <w:rStyle w:val="SidhuvudRubrikReferens"/>
      </w:rPr>
      <w:t>Verksamhetsgren Service och förvaltning</w:t>
    </w:r>
  </w:p>
  <w:p w:rsidR="007F4FCA" w:rsidRPr="009E6985" w:rsidRDefault="007F4FCA">
    <w:pPr>
      <w:pStyle w:val="SidhuvudKantJmn"/>
      <w:framePr w:w="8732" w:h="567" w:hRule="exact" w:vSpace="0" w:wrap="around" w:vAnchor="page" w:y="341" w:anchorLock="0"/>
    </w:pPr>
  </w:p>
  <w:p w:rsidR="007F4FCA" w:rsidRPr="009E6985" w:rsidRDefault="007F4FCA">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t>Verksamhetsgren Service och förvaltning</w:t>
    </w:r>
    <w:r w:rsidRPr="009E6985">
      <w:rPr>
        <w:rStyle w:val="SidhuvudBilaga"/>
      </w:rPr>
      <w:t xml:space="preserve"> </w:t>
    </w: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p>
  <w:p w:rsidR="007F4FCA" w:rsidRPr="009E6985" w:rsidRDefault="007F4FCA">
    <w:pPr>
      <w:pStyle w:val="SidhuvudKantJmn"/>
      <w:framePr w:w="8732" w:h="567" w:hRule="exact" w:vSpace="0" w:wrap="around" w:vAnchor="page" w:y="341" w:anchorLock="0"/>
    </w:pPr>
  </w:p>
  <w:p w:rsidR="007F4FCA" w:rsidRPr="009E6985" w:rsidRDefault="007F4FCA">
    <w:pPr>
      <w:pStyle w:val="SidhuvudKantUdda"/>
      <w:framePr w:w="8732" w:h="567" w:hRule="exact" w:vSpace="0" w:wrap="around" w:vAnchor="page" w:y="341" w:anchorLock="0"/>
    </w:pPr>
    <w:r w:rsidRPr="009E6985">
      <w:rPr>
        <w:rStyle w:val="SidhuvudRubrikReferens"/>
        <w:smallCaps w:val="0"/>
      </w:rPr>
      <w:t xml:space="preserve"> </w:t>
    </w:r>
  </w:p>
  <w:p w:rsidR="007F4FCA" w:rsidRPr="009E6985" w:rsidRDefault="007F4FCA">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r w:rsidRPr="009E6985">
      <w:rPr>
        <w:rStyle w:val="SidhuvudBilaga"/>
      </w:rPr>
      <w:t xml:space="preserve"> </w:t>
    </w:r>
    <w:r w:rsidRPr="009E6985">
      <w:rPr>
        <w:rStyle w:val="SidhuvudRubrikReferens"/>
      </w:rPr>
      <w:t>Verksamhetsgren Information till allmänheten</w:t>
    </w:r>
  </w:p>
  <w:p w:rsidR="007F4FCA" w:rsidRPr="009E6985" w:rsidRDefault="007F4FCA">
    <w:pPr>
      <w:pStyle w:val="SidhuvudKantJmn"/>
      <w:framePr w:w="8732" w:h="567" w:hRule="exact" w:vSpace="0" w:wrap="around" w:vAnchor="page" w:y="341" w:anchorLock="0"/>
    </w:pPr>
  </w:p>
  <w:p w:rsidR="007F4FCA" w:rsidRPr="009E6985" w:rsidRDefault="007F4FCA">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Inledning/Året som gått i sammandrag</w:t>
    </w:r>
    <w:r w:rsidRPr="009E6985">
      <w:rPr>
        <w:rStyle w:val="SidhuvudRubrikReferens"/>
      </w:rPr>
      <w:fldChar w:fldCharType="end"/>
    </w:r>
    <w:r w:rsidRPr="009E6985">
      <w:rPr>
        <w:rStyle w:val="SidhuvudBilaga"/>
      </w:rPr>
      <w:t xml:space="preserve"> </w:t>
    </w:r>
    <w:r w:rsidRPr="009E6985">
      <w:t xml:space="preserve">     </w: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w:instrText>
    </w:r>
    <w:r w:rsidRPr="009E6985">
      <w:instrText xml:space="preserve"> </w:instrText>
    </w:r>
    <w:r w:rsidRPr="009E6985">
      <w:rPr>
        <w:rStyle w:val="SidhuvudUtskott"/>
      </w:rPr>
      <w:instrText>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w:instrText>
    </w:r>
    <w:r w:rsidRPr="009E6985">
      <w:rPr>
        <w:rStyle w:val="SidhuvudUtskott"/>
      </w:rPr>
      <w:instrText>n</w:instrText>
    </w:r>
    <w:r w:rsidRPr="009E6985">
      <w:rPr>
        <w:rStyle w:val="SidhuvudUtskott"/>
      </w:rPr>
      <w:instrText>kandeNr</w:instrText>
    </w:r>
    <w:r w:rsidRPr="009E6985">
      <w:rPr>
        <w:rStyle w:val="SidhuvudUtskott"/>
      </w:rPr>
      <w:fldChar w:fldCharType="separate"/>
    </w:r>
    <w:r w:rsidRPr="009E6985">
      <w:rPr>
        <w:rStyle w:val="SidhuvudUtskott"/>
      </w:rPr>
      <w:t>2</w:t>
    </w:r>
    <w:r w:rsidRPr="009E6985">
      <w:rPr>
        <w:rStyle w:val="SidhuvudUtskott"/>
      </w:rPr>
      <w:fldChar w:fldCharType="end"/>
    </w:r>
  </w:p>
  <w:p w:rsidR="007F4FCA" w:rsidRPr="009E6985" w:rsidRDefault="007F4FCA">
    <w:pPr>
      <w:pStyle w:val="SidhuvudKantUdda"/>
      <w:framePr w:w="8732" w:h="567" w:hRule="exact" w:vSpace="0" w:wrap="around" w:vAnchor="page" w:y="341" w:anchorLock="0"/>
    </w:pP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w:instrText>
    </w:r>
    <w:r w:rsidRPr="009E6985">
      <w:rPr>
        <w:rStyle w:val="SidhuvudUtskott"/>
      </w:rPr>
      <w:fldChar w:fldCharType="begin" w:fldLock="1"/>
    </w:r>
    <w:r w:rsidRPr="009E6985">
      <w:rPr>
        <w:rStyle w:val="SidhuvudUtskott"/>
      </w:rPr>
      <w:instrText xml:space="preserve"> PRINTDATE \@ "yyyy-MM-dd HH.mm    "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PERTY Status</w:instrText>
    </w:r>
    <w:r w:rsidRPr="009E6985">
      <w:rPr>
        <w:rStyle w:val="SidhuvudUtskott"/>
      </w:rPr>
      <w:fldChar w:fldCharType="end"/>
    </w:r>
  </w:p>
  <w:p w:rsidR="007F4FCA" w:rsidRPr="009E6985" w:rsidRDefault="007F4FCA">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t>Verksamhetsgren Information till allmänheten</w:t>
    </w:r>
    <w:r w:rsidRPr="009E6985">
      <w:rPr>
        <w:rStyle w:val="SidhuvudBilaga"/>
      </w:rPr>
      <w:t xml:space="preserve"> </w:t>
    </w: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r w:rsidRPr="009E6985">
      <w:rPr>
        <w:rStyle w:val="SidhuvudBilaga"/>
      </w:rPr>
      <w:t xml:space="preserve"> </w:t>
    </w:r>
    <w:r w:rsidRPr="009E6985">
      <w:rPr>
        <w:rStyle w:val="SidhuvudRubrikReferens"/>
      </w:rPr>
      <w:t>Verksamhetsgren Internationell verksamhet</w:t>
    </w:r>
  </w:p>
  <w:p w:rsidR="007F4FCA" w:rsidRPr="009E6985" w:rsidRDefault="007F4FCA">
    <w:pPr>
      <w:pStyle w:val="SidhuvudKantJmn"/>
      <w:framePr w:w="8732" w:h="567" w:hRule="exact" w:vSpace="0" w:wrap="around" w:vAnchor="page" w:y="341" w:anchorLock="0"/>
    </w:pPr>
  </w:p>
  <w:p w:rsidR="007F4FCA" w:rsidRPr="009E6985" w:rsidRDefault="007F4FCA">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t>Verksamhetsgren Internationell verksamhet</w:t>
    </w:r>
    <w:r w:rsidRPr="009E6985">
      <w:rPr>
        <w:rStyle w:val="SidhuvudBilaga"/>
      </w:rPr>
      <w:t xml:space="preserve"> </w:t>
    </w: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1" w:h="567" w:hRule="exact" w:vSpace="0" w:wrap="around" w:vAnchor="page" w:y="341" w:anchorLock="0"/>
    </w:pPr>
    <w:r w:rsidRPr="009E6985">
      <w:rPr>
        <w:rStyle w:val="SidhuvudUtskott"/>
      </w:rPr>
      <w:t>2005/06:RS2</w:t>
    </w:r>
    <w:r w:rsidRPr="009E6985">
      <w:t xml:space="preserve">     </w:t>
    </w:r>
    <w:r w:rsidRPr="009E6985">
      <w:rPr>
        <w:rStyle w:val="SidhuvudBilaga"/>
      </w:rPr>
      <w:t xml:space="preserve"> </w:t>
    </w:r>
    <w:r w:rsidRPr="009E6985">
      <w:rPr>
        <w:rStyle w:val="SidhuvudRubrikReferens"/>
      </w:rPr>
      <w:t>Finansiell redovisning</w:t>
    </w:r>
  </w:p>
  <w:p w:rsidR="007F4FCA" w:rsidRPr="009E6985" w:rsidRDefault="007F4FCA">
    <w:pPr>
      <w:pStyle w:val="SidhuvudKantJmn"/>
      <w:framePr w:w="8731" w:h="567" w:hRule="exact" w:vSpace="0" w:wrap="around" w:vAnchor="page" w:y="341" w:anchorLock="0"/>
    </w:pPr>
  </w:p>
  <w:p w:rsidR="007F4FCA" w:rsidRPr="009E6985" w:rsidRDefault="007F4FCA">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1" w:h="567" w:hRule="exact" w:vSpace="0" w:wrap="around" w:vAnchor="page" w:y="341" w:anchorLock="0"/>
    </w:pPr>
    <w:r w:rsidRPr="009E6985">
      <w:rPr>
        <w:rStyle w:val="SidhuvudRubrikReferens"/>
      </w:rPr>
      <w:t>Finansiell redovisning</w:t>
    </w:r>
    <w:r w:rsidRPr="009E6985">
      <w:rPr>
        <w:rStyle w:val="SidhuvudBilaga"/>
      </w:rPr>
      <w:t xml:space="preserve"> </w:t>
    </w:r>
    <w:r w:rsidRPr="009E6985">
      <w:t xml:space="preserve">     </w:t>
    </w:r>
    <w:r w:rsidRPr="009E6985">
      <w:rPr>
        <w:rStyle w:val="SidhuvudUtskott"/>
      </w:rPr>
      <w:t>2005/06:RS2</w:t>
    </w:r>
  </w:p>
  <w:p w:rsidR="007F4FCA" w:rsidRPr="009E6985" w:rsidRDefault="007F4FCA">
    <w:pPr>
      <w:pStyle w:val="SidhuvudKantUdda"/>
      <w:framePr w:w="8731" w:h="567" w:hRule="exact" w:vSpace="0" w:wrap="around" w:vAnchor="page" w:y="341" w:anchorLock="0"/>
    </w:pPr>
  </w:p>
  <w:p w:rsidR="007F4FCA" w:rsidRPr="009E6985" w:rsidRDefault="007F4FCA">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1" w:h="567" w:hRule="exact" w:vSpace="0" w:wrap="around" w:vAnchor="page" w:y="341" w:anchorLock="0"/>
    </w:pPr>
    <w:r w:rsidRPr="009E6985">
      <w:rPr>
        <w:rStyle w:val="SidhuvudUtskott"/>
      </w:rPr>
      <w:t>2005/06:RS2</w:t>
    </w:r>
    <w:r w:rsidRPr="009E6985">
      <w:t xml:space="preserve">    </w:t>
    </w:r>
  </w:p>
  <w:p w:rsidR="007F4FCA" w:rsidRPr="009E6985" w:rsidRDefault="007F4FCA">
    <w:pPr>
      <w:pStyle w:val="SidhuvudKantJmn"/>
      <w:framePr w:w="8731" w:h="567" w:hRule="exact" w:vSpace="0" w:wrap="around" w:vAnchor="page" w:y="341" w:anchorLock="0"/>
    </w:pPr>
  </w:p>
  <w:p w:rsidR="007F4FCA" w:rsidRPr="009E6985" w:rsidRDefault="007F4FCA">
    <w:pPr>
      <w:pStyle w:val="SidhuvudKantUdda"/>
      <w:framePr w:w="8731" w:h="567" w:hRule="exact" w:vSpace="0" w:wrap="around" w:vAnchor="page" w:y="341" w:anchorLock="0"/>
    </w:pPr>
    <w:r w:rsidRPr="009E6985">
      <w:rPr>
        <w:rStyle w:val="SidhuvudRubrikReferens"/>
        <w:smallCaps w:val="0"/>
      </w:rPr>
      <w:t xml:space="preserve"> </w:t>
    </w:r>
  </w:p>
  <w:p w:rsidR="007F4FCA" w:rsidRPr="009E6985" w:rsidRDefault="007F4FCA">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 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BetänkandeNr</w:instrText>
    </w:r>
    <w:r w:rsidRPr="009E6985">
      <w:rPr>
        <w:rStyle w:val="SidhuvudUtskott"/>
      </w:rPr>
      <w:fldChar w:fldCharType="separate"/>
    </w:r>
    <w:r w:rsidRPr="009E6985">
      <w:rPr>
        <w:rStyle w:val="SidhuvudUtskott"/>
      </w:rPr>
      <w:t>2</w:t>
    </w:r>
    <w:r w:rsidRPr="009E6985">
      <w:rPr>
        <w:rStyle w:val="SidhuvudUtskott"/>
      </w:rPr>
      <w:fldChar w:fldCharType="end"/>
    </w:r>
    <w:r w:rsidRPr="009E6985">
      <w:t xml:space="preserve">     </w:t>
    </w:r>
    <w:r w:rsidRPr="009E6985">
      <w:rPr>
        <w:rStyle w:val="SidhuvudBilaga"/>
      </w:rPr>
      <w:t xml:space="preserve"> </w:t>
    </w: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Finansiell redovisning</w:t>
    </w:r>
    <w:r w:rsidRPr="009E6985">
      <w:rPr>
        <w:rStyle w:val="SidhuvudRubrikReferens"/>
      </w:rPr>
      <w:fldChar w:fldCharType="end"/>
    </w:r>
  </w:p>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Status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    </w:instrText>
    </w:r>
    <w:r w:rsidRPr="009E6985">
      <w:rPr>
        <w:rStyle w:val="SidhuvudUtskott"/>
      </w:rPr>
      <w:fldChar w:fldCharType="begin" w:fldLock="1"/>
    </w:r>
    <w:r w:rsidRPr="009E6985">
      <w:rPr>
        <w:rStyle w:val="SidhuvudUtskott"/>
      </w:rPr>
      <w:instrText xml:space="preserve"> PRINTDATE \@ "yyyy-MM-dd HH.mm"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p>
  <w:p w:rsidR="007F4FCA" w:rsidRPr="009E6985" w:rsidRDefault="007F4FCA">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Bilaga till årsredovisningen</w:t>
    </w:r>
    <w:r w:rsidRPr="009E6985">
      <w:rPr>
        <w:rStyle w:val="SidhuvudRubrikReferens"/>
      </w:rPr>
      <w:fldChar w:fldCharType="end"/>
    </w:r>
    <w:r w:rsidRPr="009E6985">
      <w:rPr>
        <w:rStyle w:val="SidhuvudBilaga"/>
      </w:rPr>
      <w:t xml:space="preserve"> </w:t>
    </w:r>
    <w:r w:rsidRPr="009E6985">
      <w:t xml:space="preserve">     </w: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w:instrText>
    </w:r>
    <w:r w:rsidRPr="009E6985">
      <w:instrText xml:space="preserve"> </w:instrText>
    </w:r>
    <w:r w:rsidRPr="009E6985">
      <w:rPr>
        <w:rStyle w:val="SidhuvudUtskott"/>
      </w:rPr>
      <w:instrText>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w:instrText>
    </w:r>
    <w:r w:rsidRPr="009E6985">
      <w:rPr>
        <w:rStyle w:val="SidhuvudUtskott"/>
      </w:rPr>
      <w:instrText>n</w:instrText>
    </w:r>
    <w:r w:rsidRPr="009E6985">
      <w:rPr>
        <w:rStyle w:val="SidhuvudUtskott"/>
      </w:rPr>
      <w:instrText>kandeNr</w:instrText>
    </w:r>
    <w:r w:rsidRPr="009E6985">
      <w:rPr>
        <w:rStyle w:val="SidhuvudUtskott"/>
      </w:rPr>
      <w:fldChar w:fldCharType="separate"/>
    </w:r>
    <w:r w:rsidRPr="009E6985">
      <w:rPr>
        <w:rStyle w:val="SidhuvudUtskott"/>
      </w:rPr>
      <w:t>2</w:t>
    </w:r>
    <w:r w:rsidRPr="009E6985">
      <w:rPr>
        <w:rStyle w:val="SidhuvudUtskott"/>
      </w:rPr>
      <w:fldChar w:fldCharType="end"/>
    </w:r>
  </w:p>
  <w:p w:rsidR="007F4FCA" w:rsidRPr="009E6985" w:rsidRDefault="007F4FCA">
    <w:pPr>
      <w:pStyle w:val="SidhuvudKantUdda"/>
      <w:framePr w:w="8732" w:h="567" w:hRule="exact" w:vSpace="0" w:wrap="around" w:vAnchor="page" w:y="341" w:anchorLock="0"/>
    </w:pP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w:instrText>
    </w:r>
    <w:r w:rsidRPr="009E6985">
      <w:rPr>
        <w:rStyle w:val="SidhuvudUtskott"/>
      </w:rPr>
      <w:fldChar w:fldCharType="begin" w:fldLock="1"/>
    </w:r>
    <w:r w:rsidRPr="009E6985">
      <w:rPr>
        <w:rStyle w:val="SidhuvudUtskott"/>
      </w:rPr>
      <w:instrText xml:space="preserve"> PRINTDATE \@ "yyyy-MM-dd HH.mm    "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PERTY Status</w:instrText>
    </w:r>
    <w:r w:rsidRPr="009E6985">
      <w:rPr>
        <w:rStyle w:val="SidhuvudUtskott"/>
      </w:rPr>
      <w:fldChar w:fldCharType="end"/>
    </w:r>
  </w:p>
  <w:p w:rsidR="007F4FCA" w:rsidRPr="009E6985" w:rsidRDefault="007F4FCA">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t xml:space="preserve"> </w:t>
    </w:r>
  </w:p>
  <w:p w:rsidR="007F4FCA" w:rsidRPr="009E6985" w:rsidRDefault="007F4FCA">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fldChar w:fldCharType="begin" w:fldLock="1"/>
    </w:r>
    <w:r w:rsidRPr="009E6985">
      <w:instrText xml:space="preserve"> if </w:instrText>
    </w:r>
    <w:r w:rsidRPr="009E6985">
      <w:fldChar w:fldCharType="begin" w:fldLock="1"/>
    </w:r>
    <w:r w:rsidRPr="009E6985">
      <w:instrText xml:space="preserve"> page</w:instrText>
    </w:r>
    <w:r w:rsidRPr="009E6985">
      <w:fldChar w:fldCharType="separate"/>
    </w:r>
    <w:r w:rsidRPr="009E6985">
      <w:instrText>62</w:instrText>
    </w:r>
    <w:r w:rsidRPr="009E6985">
      <w:fldChar w:fldCharType="end"/>
    </w:r>
    <w:r w:rsidRPr="009E6985">
      <w:instrText xml:space="preserve"> &gt; 1 "</w:instrText>
    </w: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62</w:instrText>
    </w:r>
    <w:r w:rsidRPr="009E6985">
      <w:fldChar w:fldCharType="end"/>
    </w:r>
    <w:r w:rsidRPr="009E6985">
      <w:instrText xml:space="preserve">/2 </w:instrText>
    </w:r>
    <w:r w:rsidRPr="009E6985">
      <w:fldChar w:fldCharType="separate"/>
    </w:r>
    <w:r w:rsidRPr="009E6985">
      <w:instrText>31</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62</w:instrText>
    </w:r>
    <w:r w:rsidRPr="009E6985">
      <w:fldChar w:fldCharType="end"/>
    </w:r>
    <w:r w:rsidRPr="009E6985">
      <w:instrText xml:space="preserve">/2) </w:instrText>
    </w:r>
    <w:r w:rsidRPr="009E6985">
      <w:fldChar w:fldCharType="separate"/>
    </w:r>
    <w:r w:rsidRPr="009E6985">
      <w:instrText>31</w:instrText>
    </w:r>
    <w:r w:rsidRPr="009E6985">
      <w:fldChar w:fldCharType="end"/>
    </w:r>
    <w:r w:rsidRPr="009E6985">
      <w:fldChar w:fldCharType="separate"/>
    </w:r>
    <w:r w:rsidRPr="009E6985">
      <w:instrText>0</w:instrText>
    </w:r>
    <w:r w:rsidRPr="009E6985">
      <w:fldChar w:fldCharType="end"/>
    </w:r>
    <w:r w:rsidRPr="009E6985">
      <w:instrText xml:space="preserve"> = 0 "</w:instrTex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instrText>2005/06</w:instrText>
    </w:r>
    <w:r w:rsidRPr="009E6985">
      <w:rPr>
        <w:rStyle w:val="SidhuvudUtskott"/>
      </w:rPr>
      <w:fldChar w:fldCharType="end"/>
    </w:r>
    <w:r w:rsidRPr="009E6985">
      <w:rPr>
        <w:rStyle w:val="SidhuvudUtskott"/>
      </w:rPr>
      <w:instrText>:</w:instrText>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w:instrText>
    </w:r>
    <w:r w:rsidRPr="009E6985">
      <w:rPr>
        <w:rStyle w:val="SidhuvudUtskott"/>
      </w:rPr>
      <w:instrText>R</w:instrText>
    </w:r>
    <w:r w:rsidRPr="009E6985">
      <w:rPr>
        <w:rStyle w:val="SidhuvudUtskott"/>
      </w:rPr>
      <w:instrText>TY Utskott</w:instrText>
    </w:r>
    <w:r w:rsidRPr="009E6985">
      <w:rPr>
        <w:rStyle w:val="SidhuvudUtskott"/>
      </w:rPr>
      <w:fldChar w:fldCharType="separate"/>
    </w:r>
    <w:r w:rsidRPr="009E6985">
      <w:rPr>
        <w:rStyle w:val="SidhuvudUtskott"/>
      </w:rPr>
      <w:instrText>RS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BetänkandeNr</w:instrText>
    </w:r>
    <w:r w:rsidRPr="009E6985">
      <w:rPr>
        <w:rStyle w:val="SidhuvudUtskott"/>
      </w:rPr>
      <w:fldChar w:fldCharType="separate"/>
    </w:r>
    <w:r w:rsidRPr="009E6985">
      <w:rPr>
        <w:rStyle w:val="SidhuvudUtskott"/>
      </w:rPr>
      <w:instrText>2</w:instrText>
    </w:r>
    <w:r w:rsidRPr="009E6985">
      <w:rPr>
        <w:rStyle w:val="SidhuvudUtskott"/>
      </w:rPr>
      <w:fldChar w:fldCharType="end"/>
    </w:r>
    <w:r w:rsidRPr="009E6985">
      <w:instrText xml:space="preserve">    </w:instrText>
    </w:r>
  </w:p>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Status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    </w:instrText>
    </w:r>
    <w:r w:rsidRPr="009E6985">
      <w:rPr>
        <w:rStyle w:val="SidhuvudUtskott"/>
      </w:rPr>
      <w:fldChar w:fldCharType="begin" w:fldLock="1"/>
    </w:r>
    <w:r w:rsidRPr="009E6985">
      <w:rPr>
        <w:rStyle w:val="SidhuvudUtskott"/>
      </w:rPr>
      <w:instrText xml:space="preserve"> PRINTDATE \@ "yyyy-MM-dd HH.mm"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p>
  <w:p w:rsidR="007F4FCA" w:rsidRPr="009E6985" w:rsidRDefault="007F4FCA">
    <w:pPr>
      <w:pStyle w:val="SidhuvudKantUdda"/>
      <w:framePr w:w="8732" w:h="567" w:hRule="exact" w:vSpace="0" w:wrap="around" w:vAnchor="page" w:y="341" w:anchorLock="0"/>
    </w:pPr>
    <w:r w:rsidRPr="009E6985">
      <w:rPr>
        <w:rStyle w:val="SidhuvudRubrikReferens"/>
        <w:smallCaps w:val="0"/>
      </w:rPr>
      <w:instrText xml:space="preserve"> </w:instrText>
    </w:r>
    <w:r w:rsidRPr="009E6985">
      <w:instrText xml:space="preserve">"  "  </w:instrTex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instrText>2005/06</w:instrText>
    </w:r>
    <w:r w:rsidRPr="009E6985">
      <w:rPr>
        <w:rStyle w:val="SidhuvudUtskott"/>
      </w:rPr>
      <w:fldChar w:fldCharType="end"/>
    </w:r>
    <w:r w:rsidRPr="009E6985">
      <w:rPr>
        <w:rStyle w:val="SidhuvudUtskott"/>
      </w:rPr>
      <w:instrText>:</w:instrText>
    </w:r>
    <w:r w:rsidRPr="009E6985">
      <w:rPr>
        <w:rStyle w:val="SidhuvudUtskott"/>
      </w:rPr>
      <w:fldChar w:fldCharType="begin" w:fldLock="1"/>
    </w:r>
    <w:r w:rsidRPr="009E6985">
      <w:rPr>
        <w:rStyle w:val="SidhuvudUtskott"/>
      </w:rPr>
      <w:instrText xml:space="preserve"> DOCPROPERTY Utskott</w:instrText>
    </w:r>
    <w:r w:rsidRPr="009E6985">
      <w:rPr>
        <w:rStyle w:val="SidhuvudUtskott"/>
      </w:rPr>
      <w:fldChar w:fldCharType="separate"/>
    </w:r>
    <w:r w:rsidRPr="009E6985">
      <w:rPr>
        <w:rStyle w:val="SidhuvudUtskott"/>
      </w:rPr>
      <w:instrText>RS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BetänkandeNr</w:instrText>
    </w:r>
    <w:r w:rsidRPr="009E6985">
      <w:rPr>
        <w:rStyle w:val="SidhuvudUtskott"/>
      </w:rPr>
      <w:fldChar w:fldCharType="separate"/>
    </w:r>
    <w:r w:rsidRPr="009E6985">
      <w:rPr>
        <w:rStyle w:val="SidhuvudUtskott"/>
      </w:rPr>
      <w:instrText>2</w:instrText>
    </w:r>
    <w:r w:rsidRPr="009E6985">
      <w:rPr>
        <w:rStyle w:val="SidhuvudUtskott"/>
      </w:rPr>
      <w:fldChar w:fldCharType="end"/>
    </w:r>
  </w:p>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w:instrText>
    </w:r>
    <w:r w:rsidRPr="009E6985">
      <w:rPr>
        <w:rStyle w:val="SidhuvudUtskott"/>
      </w:rPr>
      <w:fldChar w:fldCharType="begin" w:fldLock="1"/>
    </w:r>
    <w:r w:rsidRPr="009E6985">
      <w:rPr>
        <w:rStyle w:val="SidhuvudUtskott"/>
      </w:rPr>
      <w:instrText xml:space="preserve"> PRINTDATE \@ "yyyy-MM-dd HH.mm    "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PERTY Status</w:instrText>
    </w:r>
    <w:r w:rsidRPr="009E6985">
      <w:rPr>
        <w:rStyle w:val="SidhuvudUtskott"/>
      </w:rPr>
      <w:fldChar w:fldCharType="end"/>
    </w:r>
    <w:r w:rsidRPr="009E6985">
      <w:instrText>"</w:instrText>
    </w:r>
    <w:r w:rsidRPr="009E6985">
      <w:fldChar w:fldCharType="separate"/>
    </w:r>
    <w:r w:rsidRPr="009E6985">
      <w:rPr>
        <w:rStyle w:val="SidhuvudUtskott"/>
      </w:rPr>
      <w:instrText>2005/06:RS2</w:instrText>
    </w:r>
    <w:r w:rsidRPr="009E6985">
      <w:instrText xml:space="preserve">    </w:instrText>
    </w:r>
  </w:p>
  <w:p w:rsidR="007F4FCA" w:rsidRPr="009E6985" w:rsidRDefault="007F4FCA">
    <w:pPr>
      <w:pStyle w:val="SidhuvudKantJmn"/>
      <w:framePr w:w="8732" w:h="567" w:hRule="exact" w:vSpace="0" w:wrap="around" w:vAnchor="page" w:y="341" w:anchorLock="0"/>
    </w:pPr>
  </w:p>
  <w:p w:rsidR="007F4FCA" w:rsidRPr="009E6985" w:rsidRDefault="007F4FCA">
    <w:pPr>
      <w:pStyle w:val="SidhuvudKantJmn"/>
      <w:framePr w:w="8732" w:h="567" w:hRule="exact" w:vSpace="0" w:wrap="around" w:vAnchor="page" w:y="341" w:anchorLock="0"/>
    </w:pPr>
    <w:r w:rsidRPr="009E6985">
      <w:rPr>
        <w:rStyle w:val="SidhuvudRubrikReferens"/>
        <w:smallCaps w:val="0"/>
      </w:rPr>
      <w:instrText xml:space="preserve"> </w:instrText>
    </w:r>
    <w:r w:rsidRPr="009E6985">
      <w:fldChar w:fldCharType="end"/>
    </w:r>
    <w:r w:rsidRPr="009E6985">
      <w:instrText>" " "</w:instrText>
    </w:r>
    <w:r w:rsidRPr="009E6985">
      <w:fldChar w:fldCharType="separate"/>
    </w:r>
    <w:r w:rsidRPr="009E6985">
      <w:rPr>
        <w:rStyle w:val="SidhuvudUtskott"/>
      </w:rPr>
      <w:t>2005/06:RS2</w:t>
    </w:r>
    <w:r w:rsidRPr="009E6985">
      <w:t xml:space="preserve">    </w:t>
    </w:r>
  </w:p>
  <w:p w:rsidR="007F4FCA" w:rsidRPr="009E6985" w:rsidRDefault="007F4FCA">
    <w:pPr>
      <w:pStyle w:val="SidhuvudKantJmn"/>
      <w:framePr w:w="8732" w:h="567" w:hRule="exact" w:vSpace="0" w:wrap="around" w:vAnchor="page" w:y="341" w:anchorLock="0"/>
    </w:pPr>
  </w:p>
  <w:p w:rsidR="007F4FCA" w:rsidRPr="009E6985" w:rsidRDefault="007F4FCA">
    <w:pPr>
      <w:pStyle w:val="SidhuvudKantUdda"/>
      <w:framePr w:w="8732" w:h="567" w:hRule="exact" w:vSpace="0" w:wrap="around" w:vAnchor="page" w:y="341" w:anchorLock="0"/>
    </w:pPr>
    <w:r w:rsidRPr="009E6985">
      <w:rPr>
        <w:rStyle w:val="SidhuvudRubrikReferens"/>
        <w:smallCaps w:val="0"/>
      </w:rPr>
      <w:t xml:space="preserve"> </w:t>
    </w:r>
    <w:r w:rsidRPr="009E6985">
      <w:fldChar w:fldCharType="end"/>
    </w:r>
  </w:p>
  <w:p w:rsidR="007F4FCA" w:rsidRPr="009E6985" w:rsidRDefault="007F4FCA">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 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BetänkandeNr</w:instrText>
    </w:r>
    <w:r w:rsidRPr="009E6985">
      <w:rPr>
        <w:rStyle w:val="SidhuvudUtskott"/>
      </w:rPr>
      <w:fldChar w:fldCharType="separate"/>
    </w:r>
    <w:r w:rsidRPr="009E6985">
      <w:rPr>
        <w:rStyle w:val="SidhuvudUtskott"/>
      </w:rPr>
      <w:t>2</w:t>
    </w:r>
    <w:r w:rsidRPr="009E6985">
      <w:rPr>
        <w:rStyle w:val="SidhuvudUtskott"/>
      </w:rPr>
      <w:fldChar w:fldCharType="end"/>
    </w:r>
    <w:r w:rsidRPr="009E6985">
      <w:t xml:space="preserve">     </w:t>
    </w:r>
    <w:r w:rsidRPr="009E6985">
      <w:rPr>
        <w:rStyle w:val="SidhuvudBilaga"/>
      </w:rPr>
      <w:t xml:space="preserve"> </w:t>
    </w: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Bilaga till årsredovisningen</w:t>
    </w:r>
    <w:r w:rsidRPr="009E6985">
      <w:rPr>
        <w:rStyle w:val="SidhuvudRubrikReferens"/>
      </w:rPr>
      <w:fldChar w:fldCharType="end"/>
    </w:r>
  </w:p>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Status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    </w:instrText>
    </w:r>
    <w:r w:rsidRPr="009E6985">
      <w:rPr>
        <w:rStyle w:val="SidhuvudUtskott"/>
      </w:rPr>
      <w:fldChar w:fldCharType="begin" w:fldLock="1"/>
    </w:r>
    <w:r w:rsidRPr="009E6985">
      <w:rPr>
        <w:rStyle w:val="SidhuvudUtskott"/>
      </w:rPr>
      <w:instrText xml:space="preserve"> PRINTDATE \@ "yyyy-MM-dd HH.mm"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p>
  <w:p w:rsidR="007F4FCA" w:rsidRPr="009E6985" w:rsidRDefault="007F4FCA">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Bilaga till årsredovisningen</w:t>
    </w:r>
    <w:r w:rsidRPr="009E6985">
      <w:rPr>
        <w:rStyle w:val="SidhuvudRubrikReferens"/>
      </w:rPr>
      <w:fldChar w:fldCharType="end"/>
    </w:r>
    <w:r w:rsidRPr="009E6985">
      <w:rPr>
        <w:rStyle w:val="SidhuvudBilaga"/>
      </w:rPr>
      <w:t xml:space="preserve"> </w:t>
    </w:r>
    <w:r w:rsidRPr="009E6985">
      <w:t xml:space="preserve">     </w: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w:instrText>
    </w:r>
    <w:r w:rsidRPr="009E6985">
      <w:instrText xml:space="preserve"> </w:instrText>
    </w:r>
    <w:r w:rsidRPr="009E6985">
      <w:rPr>
        <w:rStyle w:val="SidhuvudUtskott"/>
      </w:rPr>
      <w:instrText>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w:instrText>
    </w:r>
    <w:r w:rsidRPr="009E6985">
      <w:rPr>
        <w:rStyle w:val="SidhuvudUtskott"/>
      </w:rPr>
      <w:instrText>n</w:instrText>
    </w:r>
    <w:r w:rsidRPr="009E6985">
      <w:rPr>
        <w:rStyle w:val="SidhuvudUtskott"/>
      </w:rPr>
      <w:instrText>kandeNr</w:instrText>
    </w:r>
    <w:r w:rsidRPr="009E6985">
      <w:rPr>
        <w:rStyle w:val="SidhuvudUtskott"/>
      </w:rPr>
      <w:fldChar w:fldCharType="separate"/>
    </w:r>
    <w:r w:rsidRPr="009E6985">
      <w:rPr>
        <w:rStyle w:val="SidhuvudUtskott"/>
      </w:rPr>
      <w:t>2</w:t>
    </w:r>
    <w:r w:rsidRPr="009E6985">
      <w:rPr>
        <w:rStyle w:val="SidhuvudUtskott"/>
      </w:rPr>
      <w:fldChar w:fldCharType="end"/>
    </w:r>
  </w:p>
  <w:p w:rsidR="007F4FCA" w:rsidRPr="009E6985" w:rsidRDefault="007F4FCA">
    <w:pPr>
      <w:pStyle w:val="SidhuvudKantUdda"/>
      <w:framePr w:w="8732" w:h="567" w:hRule="exact" w:vSpace="0" w:wrap="around" w:vAnchor="page" w:y="341" w:anchorLock="0"/>
    </w:pP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w:instrText>
    </w:r>
    <w:r w:rsidRPr="009E6985">
      <w:rPr>
        <w:rStyle w:val="SidhuvudUtskott"/>
      </w:rPr>
      <w:fldChar w:fldCharType="begin" w:fldLock="1"/>
    </w:r>
    <w:r w:rsidRPr="009E6985">
      <w:rPr>
        <w:rStyle w:val="SidhuvudUtskott"/>
      </w:rPr>
      <w:instrText xml:space="preserve"> PRINTDATE \@ "yyyy-MM-dd HH.mm    "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PERTY Status</w:instrText>
    </w:r>
    <w:r w:rsidRPr="009E6985">
      <w:rPr>
        <w:rStyle w:val="SidhuvudUtskott"/>
      </w:rPr>
      <w:fldChar w:fldCharType="end"/>
    </w:r>
  </w:p>
  <w:p w:rsidR="007F4FCA" w:rsidRPr="009E6985" w:rsidRDefault="007F4FCA">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fldChar w:fldCharType="begin" w:fldLock="1"/>
    </w:r>
    <w:r w:rsidRPr="009E6985">
      <w:instrText xml:space="preserve"> if </w:instrText>
    </w:r>
    <w:r w:rsidRPr="009E6985">
      <w:fldChar w:fldCharType="begin" w:fldLock="1"/>
    </w:r>
    <w:r w:rsidRPr="009E6985">
      <w:instrText xml:space="preserve"> page</w:instrText>
    </w:r>
    <w:r w:rsidRPr="009E6985">
      <w:fldChar w:fldCharType="separate"/>
    </w:r>
    <w:r w:rsidRPr="009E6985">
      <w:instrText>64</w:instrText>
    </w:r>
    <w:r w:rsidRPr="009E6985">
      <w:fldChar w:fldCharType="end"/>
    </w:r>
    <w:r w:rsidRPr="009E6985">
      <w:instrText xml:space="preserve"> &gt; 1 "</w:instrText>
    </w:r>
    <w:r w:rsidRPr="009E6985">
      <w:fldChar w:fldCharType="begin" w:fldLock="1"/>
    </w:r>
    <w:r w:rsidRPr="009E6985">
      <w:instrText xml:space="preserve"> if </w:instrText>
    </w:r>
    <w:r w:rsidRPr="009E6985">
      <w:fldChar w:fldCharType="begin" w:fldLock="1"/>
    </w:r>
    <w:r w:rsidRPr="009E6985">
      <w:instrText xml:space="preserve"> = </w:instrText>
    </w:r>
    <w:r w:rsidRPr="009E6985">
      <w:fldChar w:fldCharType="begin" w:fldLock="1"/>
    </w:r>
    <w:r w:rsidRPr="009E6985">
      <w:instrText xml:space="preserve"> = </w:instrText>
    </w:r>
    <w:r w:rsidRPr="009E6985">
      <w:fldChar w:fldCharType="begin" w:fldLock="1"/>
    </w:r>
    <w:r w:rsidRPr="009E6985">
      <w:instrText xml:space="preserve"> page</w:instrText>
    </w:r>
    <w:r w:rsidRPr="009E6985">
      <w:fldChar w:fldCharType="separate"/>
    </w:r>
    <w:r w:rsidRPr="009E6985">
      <w:instrText>64</w:instrText>
    </w:r>
    <w:r w:rsidRPr="009E6985">
      <w:fldChar w:fldCharType="end"/>
    </w:r>
    <w:r w:rsidRPr="009E6985">
      <w:instrText xml:space="preserve">/2 </w:instrText>
    </w:r>
    <w:r w:rsidRPr="009E6985">
      <w:fldChar w:fldCharType="separate"/>
    </w:r>
    <w:r w:rsidRPr="009E6985">
      <w:instrText>32</w:instrText>
    </w:r>
    <w:r w:rsidRPr="009E6985">
      <w:fldChar w:fldCharType="end"/>
    </w:r>
    <w:r w:rsidRPr="009E6985">
      <w:instrText xml:space="preserve"> - </w:instrText>
    </w:r>
    <w:r w:rsidRPr="009E6985">
      <w:fldChar w:fldCharType="begin" w:fldLock="1"/>
    </w:r>
    <w:r w:rsidRPr="009E6985">
      <w:instrText xml:space="preserve"> = int(</w:instrText>
    </w:r>
    <w:r w:rsidRPr="009E6985">
      <w:fldChar w:fldCharType="begin" w:fldLock="1"/>
    </w:r>
    <w:r w:rsidRPr="009E6985">
      <w:instrText xml:space="preserve"> page</w:instrText>
    </w:r>
    <w:r w:rsidRPr="009E6985">
      <w:fldChar w:fldCharType="separate"/>
    </w:r>
    <w:r w:rsidRPr="009E6985">
      <w:instrText>64</w:instrText>
    </w:r>
    <w:r w:rsidRPr="009E6985">
      <w:fldChar w:fldCharType="end"/>
    </w:r>
    <w:r w:rsidRPr="009E6985">
      <w:instrText xml:space="preserve">/2) </w:instrText>
    </w:r>
    <w:r w:rsidRPr="009E6985">
      <w:fldChar w:fldCharType="separate"/>
    </w:r>
    <w:r w:rsidRPr="009E6985">
      <w:instrText>32</w:instrText>
    </w:r>
    <w:r w:rsidRPr="009E6985">
      <w:fldChar w:fldCharType="end"/>
    </w:r>
    <w:r w:rsidRPr="009E6985">
      <w:fldChar w:fldCharType="separate"/>
    </w:r>
    <w:r w:rsidRPr="009E6985">
      <w:instrText>0</w:instrText>
    </w:r>
    <w:r w:rsidRPr="009E6985">
      <w:fldChar w:fldCharType="end"/>
    </w:r>
    <w:r w:rsidRPr="009E6985">
      <w:instrText xml:space="preserve"> = 0 "</w:instrTex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instrText>2005/06</w:instrText>
    </w:r>
    <w:r w:rsidRPr="009E6985">
      <w:rPr>
        <w:rStyle w:val="SidhuvudUtskott"/>
      </w:rPr>
      <w:fldChar w:fldCharType="end"/>
    </w:r>
    <w:r w:rsidRPr="009E6985">
      <w:rPr>
        <w:rStyle w:val="SidhuvudUtskott"/>
      </w:rPr>
      <w:instrText>:</w:instrText>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w:instrText>
    </w:r>
    <w:r w:rsidRPr="009E6985">
      <w:rPr>
        <w:rStyle w:val="SidhuvudUtskott"/>
      </w:rPr>
      <w:instrText>R</w:instrText>
    </w:r>
    <w:r w:rsidRPr="009E6985">
      <w:rPr>
        <w:rStyle w:val="SidhuvudUtskott"/>
      </w:rPr>
      <w:instrText>TY Utskott</w:instrText>
    </w:r>
    <w:r w:rsidRPr="009E6985">
      <w:rPr>
        <w:rStyle w:val="SidhuvudUtskott"/>
      </w:rPr>
      <w:fldChar w:fldCharType="separate"/>
    </w:r>
    <w:r w:rsidRPr="009E6985">
      <w:rPr>
        <w:rStyle w:val="SidhuvudUtskott"/>
      </w:rPr>
      <w:instrText>RS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BetänkandeNr</w:instrText>
    </w:r>
    <w:r w:rsidRPr="009E6985">
      <w:rPr>
        <w:rStyle w:val="SidhuvudUtskott"/>
      </w:rPr>
      <w:fldChar w:fldCharType="separate"/>
    </w:r>
    <w:r w:rsidRPr="009E6985">
      <w:rPr>
        <w:rStyle w:val="SidhuvudUtskott"/>
      </w:rPr>
      <w:instrText>2</w:instrText>
    </w:r>
    <w:r w:rsidRPr="009E6985">
      <w:rPr>
        <w:rStyle w:val="SidhuvudUtskott"/>
      </w:rPr>
      <w:fldChar w:fldCharType="end"/>
    </w:r>
    <w:r w:rsidRPr="009E6985">
      <w:instrText xml:space="preserve">    </w:instrText>
    </w:r>
  </w:p>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Status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    </w:instrText>
    </w:r>
    <w:r w:rsidRPr="009E6985">
      <w:rPr>
        <w:rStyle w:val="SidhuvudUtskott"/>
      </w:rPr>
      <w:fldChar w:fldCharType="begin" w:fldLock="1"/>
    </w:r>
    <w:r w:rsidRPr="009E6985">
      <w:rPr>
        <w:rStyle w:val="SidhuvudUtskott"/>
      </w:rPr>
      <w:instrText xml:space="preserve"> PRINTDATE \@ "yyyy-MM-dd HH.mm"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p>
  <w:p w:rsidR="007F4FCA" w:rsidRPr="009E6985" w:rsidRDefault="007F4FCA">
    <w:pPr>
      <w:pStyle w:val="SidhuvudKantUdda"/>
      <w:framePr w:w="8732" w:h="567" w:hRule="exact" w:vSpace="0" w:wrap="around" w:vAnchor="page" w:y="341" w:anchorLock="0"/>
    </w:pPr>
    <w:r w:rsidRPr="009E6985">
      <w:rPr>
        <w:rStyle w:val="SidhuvudRubrikReferens"/>
        <w:smallCaps w:val="0"/>
      </w:rPr>
      <w:instrText xml:space="preserve"> </w:instrText>
    </w:r>
    <w:r w:rsidRPr="009E6985">
      <w:instrText xml:space="preserve">"  "  </w:instrTex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instrText>2005/06</w:instrText>
    </w:r>
    <w:r w:rsidRPr="009E6985">
      <w:rPr>
        <w:rStyle w:val="SidhuvudUtskott"/>
      </w:rPr>
      <w:fldChar w:fldCharType="end"/>
    </w:r>
    <w:r w:rsidRPr="009E6985">
      <w:rPr>
        <w:rStyle w:val="SidhuvudUtskott"/>
      </w:rPr>
      <w:instrText>:</w:instrText>
    </w:r>
    <w:r w:rsidRPr="009E6985">
      <w:rPr>
        <w:rStyle w:val="SidhuvudUtskott"/>
      </w:rPr>
      <w:fldChar w:fldCharType="begin" w:fldLock="1"/>
    </w:r>
    <w:r w:rsidRPr="009E6985">
      <w:rPr>
        <w:rStyle w:val="SidhuvudUtskott"/>
      </w:rPr>
      <w:instrText xml:space="preserve"> DOCPROPERTY Utskott</w:instrText>
    </w:r>
    <w:r w:rsidRPr="009E6985">
      <w:rPr>
        <w:rStyle w:val="SidhuvudUtskott"/>
      </w:rPr>
      <w:fldChar w:fldCharType="separate"/>
    </w:r>
    <w:r w:rsidRPr="009E6985">
      <w:rPr>
        <w:rStyle w:val="SidhuvudUtskott"/>
      </w:rPr>
      <w:instrText>RS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BetänkandeNr</w:instrText>
    </w:r>
    <w:r w:rsidRPr="009E6985">
      <w:rPr>
        <w:rStyle w:val="SidhuvudUtskott"/>
      </w:rPr>
      <w:fldChar w:fldCharType="separate"/>
    </w:r>
    <w:r w:rsidRPr="009E6985">
      <w:rPr>
        <w:rStyle w:val="SidhuvudUtskott"/>
      </w:rPr>
      <w:instrText>2</w:instrText>
    </w:r>
    <w:r w:rsidRPr="009E6985">
      <w:rPr>
        <w:rStyle w:val="SidhuvudUtskott"/>
      </w:rPr>
      <w:fldChar w:fldCharType="end"/>
    </w:r>
  </w:p>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w:instrText>
    </w:r>
    <w:r w:rsidRPr="009E6985">
      <w:rPr>
        <w:rStyle w:val="SidhuvudUtskott"/>
      </w:rPr>
      <w:fldChar w:fldCharType="begin" w:fldLock="1"/>
    </w:r>
    <w:r w:rsidRPr="009E6985">
      <w:rPr>
        <w:rStyle w:val="SidhuvudUtskott"/>
      </w:rPr>
      <w:instrText xml:space="preserve"> PRINTDATE \@ "yyyy-MM-dd HH.mm    "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PERTY Status</w:instrText>
    </w:r>
    <w:r w:rsidRPr="009E6985">
      <w:rPr>
        <w:rStyle w:val="SidhuvudUtskott"/>
      </w:rPr>
      <w:fldChar w:fldCharType="end"/>
    </w:r>
    <w:r w:rsidRPr="009E6985">
      <w:instrText>"</w:instrText>
    </w:r>
    <w:r w:rsidRPr="009E6985">
      <w:fldChar w:fldCharType="separate"/>
    </w:r>
    <w:r w:rsidRPr="009E6985">
      <w:rPr>
        <w:rStyle w:val="SidhuvudUtskott"/>
      </w:rPr>
      <w:instrText>2005/06:RS2</w:instrText>
    </w:r>
    <w:r w:rsidRPr="009E6985">
      <w:instrText xml:space="preserve">    </w:instrText>
    </w:r>
  </w:p>
  <w:p w:rsidR="007F4FCA" w:rsidRPr="009E6985" w:rsidRDefault="007F4FCA">
    <w:pPr>
      <w:pStyle w:val="SidhuvudKantJmn"/>
      <w:framePr w:w="8732" w:h="567" w:hRule="exact" w:vSpace="0" w:wrap="around" w:vAnchor="page" w:y="341" w:anchorLock="0"/>
    </w:pPr>
  </w:p>
  <w:p w:rsidR="007F4FCA" w:rsidRPr="009E6985" w:rsidRDefault="007F4FCA">
    <w:pPr>
      <w:pStyle w:val="SidhuvudKantJmn"/>
      <w:framePr w:w="8732" w:h="567" w:hRule="exact" w:vSpace="0" w:wrap="around" w:vAnchor="page" w:y="341" w:anchorLock="0"/>
    </w:pPr>
    <w:r w:rsidRPr="009E6985">
      <w:rPr>
        <w:rStyle w:val="SidhuvudRubrikReferens"/>
        <w:smallCaps w:val="0"/>
      </w:rPr>
      <w:instrText xml:space="preserve"> </w:instrText>
    </w:r>
    <w:r w:rsidRPr="009E6985">
      <w:fldChar w:fldCharType="end"/>
    </w:r>
    <w:r w:rsidRPr="009E6985">
      <w:instrText>" " "</w:instrText>
    </w:r>
    <w:r w:rsidRPr="009E6985">
      <w:fldChar w:fldCharType="separate"/>
    </w:r>
    <w:r w:rsidRPr="009E6985">
      <w:rPr>
        <w:rStyle w:val="SidhuvudUtskott"/>
      </w:rPr>
      <w:t>2005/06:RS2</w:t>
    </w:r>
    <w:r w:rsidRPr="009E6985">
      <w:t xml:space="preserve">    </w:t>
    </w:r>
  </w:p>
  <w:p w:rsidR="007F4FCA" w:rsidRPr="009E6985" w:rsidRDefault="007F4FCA">
    <w:pPr>
      <w:pStyle w:val="SidhuvudKantJmn"/>
      <w:framePr w:w="8732" w:h="567" w:hRule="exact" w:vSpace="0" w:wrap="around" w:vAnchor="page" w:y="341" w:anchorLock="0"/>
    </w:pPr>
  </w:p>
  <w:p w:rsidR="007F4FCA" w:rsidRPr="009E6985" w:rsidRDefault="007F4FCA">
    <w:pPr>
      <w:pStyle w:val="SidhuvudKantUdda"/>
      <w:framePr w:w="8732" w:h="567" w:hRule="exact" w:vSpace="0" w:wrap="around" w:vAnchor="page" w:y="341" w:anchorLock="0"/>
    </w:pPr>
    <w:r w:rsidRPr="009E6985">
      <w:rPr>
        <w:rStyle w:val="SidhuvudRubrikReferens"/>
        <w:smallCaps w:val="0"/>
      </w:rPr>
      <w:t xml:space="preserve"> </w:t>
    </w:r>
    <w:r w:rsidRPr="009E6985">
      <w:fldChar w:fldCharType="end"/>
    </w:r>
  </w:p>
  <w:p w:rsidR="007F4FCA" w:rsidRPr="009E6985" w:rsidRDefault="007F4FCA">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 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BetänkandeNr</w:instrText>
    </w:r>
    <w:r w:rsidRPr="009E6985">
      <w:rPr>
        <w:rStyle w:val="SidhuvudUtskott"/>
      </w:rPr>
      <w:fldChar w:fldCharType="separate"/>
    </w:r>
    <w:r w:rsidRPr="009E6985">
      <w:rPr>
        <w:rStyle w:val="SidhuvudUtskott"/>
      </w:rPr>
      <w:t>2</w:t>
    </w:r>
    <w:r w:rsidRPr="009E6985">
      <w:rPr>
        <w:rStyle w:val="SidhuvudUtskott"/>
      </w:rPr>
      <w:fldChar w:fldCharType="end"/>
    </w:r>
    <w:r w:rsidRPr="009E6985">
      <w:t xml:space="preserve">     </w:t>
    </w:r>
    <w:r w:rsidRPr="009E6985">
      <w:rPr>
        <w:rStyle w:val="SidhuvudBilaga"/>
      </w:rPr>
      <w:t xml:space="preserve"> </w:t>
    </w: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Inledning/Året som gått i sammandrag</w:t>
    </w:r>
    <w:r w:rsidRPr="009E6985">
      <w:rPr>
        <w:rStyle w:val="SidhuvudRubrikReferens"/>
      </w:rPr>
      <w:fldChar w:fldCharType="end"/>
    </w:r>
  </w:p>
  <w:p w:rsidR="007F4FCA" w:rsidRPr="009E6985" w:rsidRDefault="007F4FCA">
    <w:pPr>
      <w:pStyle w:val="SidhuvudKantJmn"/>
      <w:framePr w:w="8732" w:h="567" w:hRule="exact" w:vSpace="0" w:wrap="around" w:vAnchor="page" w:y="341" w:anchorLock="0"/>
    </w:pPr>
    <w:r w:rsidRPr="009E6985">
      <w:rPr>
        <w:rStyle w:val="SidhuvudUtskott"/>
      </w:rPr>
      <w:fldChar w:fldCharType="begin" w:fldLock="1"/>
    </w:r>
    <w:r w:rsidRPr="009E6985">
      <w:rPr>
        <w:rStyle w:val="SidhuvudUtskott"/>
      </w:rPr>
      <w:instrText xml:space="preserve"> DOCPROPERTY Status</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    </w:instrText>
    </w:r>
    <w:r w:rsidRPr="009E6985">
      <w:rPr>
        <w:rStyle w:val="SidhuvudUtskott"/>
      </w:rPr>
      <w:fldChar w:fldCharType="begin" w:fldLock="1"/>
    </w:r>
    <w:r w:rsidRPr="009E6985">
      <w:rPr>
        <w:rStyle w:val="SidhuvudUtskott"/>
      </w:rPr>
      <w:instrText xml:space="preserve"> PRINTDATE \@ "yyyy-MM-dd HH.mm"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p>
  <w:p w:rsidR="007F4FCA" w:rsidRPr="009E6985" w:rsidRDefault="007F4FCA">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Inledning/Året som gått i sammandrag</w:t>
    </w:r>
    <w:r w:rsidRPr="009E6985">
      <w:rPr>
        <w:rStyle w:val="SidhuvudRubrikReferens"/>
      </w:rPr>
      <w:fldChar w:fldCharType="end"/>
    </w:r>
    <w:r w:rsidRPr="009E6985">
      <w:rPr>
        <w:rStyle w:val="SidhuvudBilaga"/>
      </w:rPr>
      <w:t xml:space="preserve"> </w:t>
    </w:r>
    <w:r w:rsidRPr="009E6985">
      <w:t xml:space="preserve">     </w: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w:instrText>
    </w:r>
    <w:r w:rsidRPr="009E6985">
      <w:instrText xml:space="preserve"> </w:instrText>
    </w:r>
    <w:r w:rsidRPr="009E6985">
      <w:rPr>
        <w:rStyle w:val="SidhuvudUtskott"/>
      </w:rPr>
      <w:instrText>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w:instrText>
    </w:r>
    <w:r w:rsidRPr="009E6985">
      <w:rPr>
        <w:rStyle w:val="SidhuvudUtskott"/>
      </w:rPr>
      <w:instrText>n</w:instrText>
    </w:r>
    <w:r w:rsidRPr="009E6985">
      <w:rPr>
        <w:rStyle w:val="SidhuvudUtskott"/>
      </w:rPr>
      <w:instrText>kandeNr</w:instrText>
    </w:r>
    <w:r w:rsidRPr="009E6985">
      <w:rPr>
        <w:rStyle w:val="SidhuvudUtskott"/>
      </w:rPr>
      <w:fldChar w:fldCharType="separate"/>
    </w:r>
    <w:r w:rsidRPr="009E6985">
      <w:rPr>
        <w:rStyle w:val="SidhuvudUtskott"/>
      </w:rPr>
      <w:t>2</w:t>
    </w:r>
    <w:r w:rsidRPr="009E6985">
      <w:rPr>
        <w:rStyle w:val="SidhuvudUtskott"/>
      </w:rPr>
      <w:fldChar w:fldCharType="end"/>
    </w:r>
  </w:p>
  <w:p w:rsidR="007F4FCA" w:rsidRPr="009E6985" w:rsidRDefault="007F4FCA">
    <w:pPr>
      <w:pStyle w:val="SidhuvudKantUdda"/>
      <w:framePr w:w="8732" w:h="567" w:hRule="exact" w:vSpace="0" w:wrap="around" w:vAnchor="page" w:y="341" w:anchorLock="0"/>
    </w:pP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w:instrText>
    </w:r>
    <w:r w:rsidRPr="009E6985">
      <w:rPr>
        <w:rStyle w:val="SidhuvudUtskott"/>
      </w:rPr>
      <w:fldChar w:fldCharType="begin" w:fldLock="1"/>
    </w:r>
    <w:r w:rsidRPr="009E6985">
      <w:rPr>
        <w:rStyle w:val="SidhuvudUtskott"/>
      </w:rPr>
      <w:instrText xml:space="preserve"> PRINTDATE \@ "yyyy-MM-dd HH.mm    "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PERTY Status</w:instrText>
    </w:r>
    <w:r w:rsidRPr="009E6985">
      <w:rPr>
        <w:rStyle w:val="SidhuvudUtskott"/>
      </w:rPr>
      <w:fldChar w:fldCharType="end"/>
    </w:r>
  </w:p>
  <w:p w:rsidR="007F4FCA" w:rsidRPr="009E6985" w:rsidRDefault="007F4FCA">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p>
  <w:p w:rsidR="007F4FCA" w:rsidRPr="009E6985" w:rsidRDefault="007F4FCA">
    <w:pPr>
      <w:pStyle w:val="SidhuvudKantJmn"/>
      <w:framePr w:w="8732" w:h="567" w:hRule="exact" w:vSpace="0" w:wrap="around" w:vAnchor="page" w:y="341" w:anchorLock="0"/>
    </w:pPr>
  </w:p>
  <w:p w:rsidR="007F4FCA" w:rsidRPr="009E6985" w:rsidRDefault="007F4FCA">
    <w:pPr>
      <w:pStyle w:val="SidhuvudKantUdda"/>
      <w:framePr w:w="8732" w:h="567" w:hRule="exact" w:vSpace="0" w:wrap="around" w:vAnchor="page" w:y="341" w:anchorLock="0"/>
    </w:pPr>
    <w:r w:rsidRPr="009E6985">
      <w:rPr>
        <w:rStyle w:val="SidhuvudRubrikReferens"/>
        <w:smallCaps w:val="0"/>
      </w:rPr>
      <w:t xml:space="preserve"> </w:t>
    </w:r>
  </w:p>
  <w:p w:rsidR="007F4FCA" w:rsidRPr="009E6985" w:rsidRDefault="007F4FCA">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Jmn"/>
      <w:framePr w:w="8732" w:h="567" w:hRule="exact" w:vSpace="0" w:wrap="around" w:vAnchor="page" w:y="341" w:anchorLock="0"/>
    </w:pPr>
    <w:r w:rsidRPr="009E6985">
      <w:rPr>
        <w:rStyle w:val="SidhuvudUtskott"/>
      </w:rPr>
      <w:t>2005/06:RS2</w:t>
    </w:r>
    <w:r w:rsidRPr="009E6985">
      <w:t xml:space="preserve">     </w:t>
    </w:r>
    <w:r w:rsidRPr="009E6985">
      <w:rPr>
        <w:rStyle w:val="SidhuvudBilaga"/>
      </w:rPr>
      <w:t xml:space="preserve"> </w:t>
    </w:r>
    <w:r w:rsidRPr="009E6985">
      <w:rPr>
        <w:rStyle w:val="SidhuvudRubrikReferens"/>
      </w:rPr>
      <w:t>Inledning/Året som gått i sammandrag</w:t>
    </w:r>
  </w:p>
  <w:p w:rsidR="007F4FCA" w:rsidRPr="009E6985" w:rsidRDefault="007F4FCA">
    <w:pPr>
      <w:pStyle w:val="SidhuvudKantJmn"/>
      <w:framePr w:w="8732" w:h="567" w:hRule="exact" w:vSpace="0" w:wrap="around" w:vAnchor="page" w:y="341" w:anchorLock="0"/>
    </w:pPr>
  </w:p>
  <w:p w:rsidR="007F4FCA" w:rsidRPr="009E6985" w:rsidRDefault="007F4FCA">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rPr>
        <w:rStyle w:val="SidhuvudRubrikReferens"/>
      </w:rPr>
      <w:fldChar w:fldCharType="begin" w:fldLock="1"/>
    </w:r>
    <w:r w:rsidRPr="009E6985">
      <w:rPr>
        <w:rStyle w:val="SidhuvudRubrikReferens"/>
      </w:rPr>
      <w:instrText xml:space="preserve"> StyleREF "Rubrik 1" </w:instrText>
    </w:r>
    <w:r w:rsidRPr="009E6985">
      <w:rPr>
        <w:rStyle w:val="SidhuvudRubrikReferens"/>
      </w:rPr>
      <w:fldChar w:fldCharType="separate"/>
    </w:r>
    <w:r w:rsidRPr="009E6985">
      <w:rPr>
        <w:rStyle w:val="SidhuvudRubrikReferens"/>
      </w:rPr>
      <w:t>Inledning/Året som gått i sammandrag</w:t>
    </w:r>
    <w:r w:rsidRPr="009E6985">
      <w:rPr>
        <w:rStyle w:val="SidhuvudRubrikReferens"/>
      </w:rPr>
      <w:fldChar w:fldCharType="end"/>
    </w:r>
    <w:r w:rsidRPr="009E6985">
      <w:rPr>
        <w:rStyle w:val="SidhuvudBilaga"/>
      </w:rPr>
      <w:t xml:space="preserve"> </w:t>
    </w:r>
    <w:r w:rsidRPr="009E6985">
      <w:t xml:space="preserve">     </w:t>
    </w:r>
    <w:r w:rsidRPr="009E6985">
      <w:rPr>
        <w:rStyle w:val="SidhuvudUtskott"/>
      </w:rPr>
      <w:fldChar w:fldCharType="begin" w:fldLock="1"/>
    </w:r>
    <w:r w:rsidRPr="009E6985">
      <w:rPr>
        <w:rStyle w:val="SidhuvudUtskott"/>
      </w:rPr>
      <w:instrText xml:space="preserve"> DOCPROPERTY BetänkandeÅr</w:instrText>
    </w:r>
    <w:r w:rsidRPr="009E6985">
      <w:rPr>
        <w:rStyle w:val="SidhuvudUtskott"/>
      </w:rPr>
      <w:fldChar w:fldCharType="separate"/>
    </w:r>
    <w:r w:rsidRPr="009E6985">
      <w:rPr>
        <w:rStyle w:val="SidhuvudUtskott"/>
      </w:rPr>
      <w:t>2005/06</w:t>
    </w:r>
    <w:r w:rsidRPr="009E6985">
      <w:rPr>
        <w:rStyle w:val="SidhuvudUtskott"/>
      </w:rPr>
      <w:fldChar w:fldCharType="end"/>
    </w:r>
    <w:r w:rsidRPr="009E6985">
      <w:rPr>
        <w:rStyle w:val="SidhuvudUtskott"/>
      </w:rPr>
      <w:t>:</w:t>
    </w:r>
    <w:r w:rsidRPr="009E6985">
      <w:rPr>
        <w:rStyle w:val="SidhuvudUtskott"/>
      </w:rPr>
      <w:fldChar w:fldCharType="begin" w:fldLock="1"/>
    </w:r>
    <w:r w:rsidRPr="009E6985">
      <w:rPr>
        <w:rStyle w:val="SidhuvudUtskott"/>
      </w:rPr>
      <w:instrText xml:space="preserve"> DOCPROPERTY</w:instrText>
    </w:r>
    <w:r w:rsidRPr="009E6985">
      <w:instrText xml:space="preserve"> </w:instrText>
    </w:r>
    <w:r w:rsidRPr="009E6985">
      <w:rPr>
        <w:rStyle w:val="SidhuvudUtskott"/>
      </w:rPr>
      <w:instrText>Utskott</w:instrText>
    </w:r>
    <w:r w:rsidRPr="009E6985">
      <w:rPr>
        <w:rStyle w:val="SidhuvudUtskott"/>
      </w:rPr>
      <w:fldChar w:fldCharType="separate"/>
    </w:r>
    <w:r w:rsidRPr="009E6985">
      <w:rPr>
        <w:rStyle w:val="SidhuvudUtskott"/>
      </w:rPr>
      <w:t>RS</w: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DOCPROPERTY Betä</w:instrText>
    </w:r>
    <w:r w:rsidRPr="009E6985">
      <w:rPr>
        <w:rStyle w:val="SidhuvudUtskott"/>
      </w:rPr>
      <w:instrText>n</w:instrText>
    </w:r>
    <w:r w:rsidRPr="009E6985">
      <w:rPr>
        <w:rStyle w:val="SidhuvudUtskott"/>
      </w:rPr>
      <w:instrText>kandeNr</w:instrText>
    </w:r>
    <w:r w:rsidRPr="009E6985">
      <w:rPr>
        <w:rStyle w:val="SidhuvudUtskott"/>
      </w:rPr>
      <w:fldChar w:fldCharType="separate"/>
    </w:r>
    <w:r w:rsidRPr="009E6985">
      <w:rPr>
        <w:rStyle w:val="SidhuvudUtskott"/>
      </w:rPr>
      <w:t>2</w:t>
    </w:r>
    <w:r w:rsidRPr="009E6985">
      <w:rPr>
        <w:rStyle w:val="SidhuvudUtskott"/>
      </w:rPr>
      <w:fldChar w:fldCharType="end"/>
    </w:r>
  </w:p>
  <w:p w:rsidR="007F4FCA" w:rsidRPr="009E6985" w:rsidRDefault="007F4FCA">
    <w:pPr>
      <w:pStyle w:val="SidhuvudKantUdda"/>
      <w:framePr w:w="8732" w:h="567" w:hRule="exact" w:vSpace="0" w:wrap="around" w:vAnchor="page" w:y="341" w:anchorLock="0"/>
    </w:pPr>
    <w:r w:rsidRPr="009E6985">
      <w:rPr>
        <w:rStyle w:val="SidhuvudUtskott"/>
      </w:rPr>
      <w:fldChar w:fldCharType="begin" w:fldLock="1"/>
    </w:r>
    <w:r w:rsidRPr="009E6985">
      <w:rPr>
        <w:rStyle w:val="SidhuvudUtskott"/>
      </w:rPr>
      <w:instrText xml:space="preserve"> if </w:instrText>
    </w:r>
    <w:r w:rsidRPr="009E6985">
      <w:rPr>
        <w:rStyle w:val="SidhuvudUtskott"/>
      </w:rPr>
      <w:fldChar w:fldCharType="begin" w:fldLock="1"/>
    </w:r>
    <w:r w:rsidRPr="009E6985">
      <w:rPr>
        <w:rStyle w:val="SidhuvudUtskott"/>
      </w:rPr>
      <w:instrText xml:space="preserve"> DOCPROPERTY "UtkastDatum"</w:instrText>
    </w:r>
    <w:r w:rsidRPr="009E6985">
      <w:rPr>
        <w:rStyle w:val="SidhuvudUtskott"/>
      </w:rPr>
      <w:fldChar w:fldCharType="separate"/>
    </w:r>
    <w:r w:rsidRPr="009E6985">
      <w:rPr>
        <w:rStyle w:val="SidhuvudUtskott"/>
      </w:rPr>
      <w:instrText>Nej</w:instrText>
    </w:r>
    <w:r w:rsidRPr="009E6985">
      <w:rPr>
        <w:rStyle w:val="SidhuvudUtskott"/>
      </w:rPr>
      <w:fldChar w:fldCharType="end"/>
    </w:r>
    <w:r w:rsidRPr="009E6985">
      <w:rPr>
        <w:rStyle w:val="SidhuvudUtskott"/>
      </w:rPr>
      <w:instrText xml:space="preserve"> = "Ja" "</w:instrText>
    </w:r>
    <w:r w:rsidRPr="009E6985">
      <w:rPr>
        <w:rStyle w:val="SidhuvudUtskott"/>
      </w:rPr>
      <w:fldChar w:fldCharType="begin" w:fldLock="1"/>
    </w:r>
    <w:r w:rsidRPr="009E6985">
      <w:rPr>
        <w:rStyle w:val="SidhuvudUtskott"/>
      </w:rPr>
      <w:instrText xml:space="preserve"> PRINTDATE \@ "yyyy-MM-dd HH.mm    " </w:instrText>
    </w:r>
    <w:r w:rsidRPr="009E6985">
      <w:rPr>
        <w:rStyle w:val="SidhuvudUtskott"/>
      </w:rPr>
      <w:fldChar w:fldCharType="separate"/>
    </w:r>
    <w:r w:rsidRPr="009E6985">
      <w:rPr>
        <w:rStyle w:val="SidhuvudUtskott"/>
      </w:rPr>
      <w:instrText>2000-08-11 16.42</w:instrText>
    </w:r>
    <w:r w:rsidRPr="009E6985">
      <w:rPr>
        <w:rStyle w:val="SidhuvudUtskott"/>
      </w:rPr>
      <w:fldChar w:fldCharType="end"/>
    </w:r>
    <w:r w:rsidRPr="009E6985">
      <w:rPr>
        <w:rStyle w:val="SidhuvudUtskott"/>
      </w:rPr>
      <w:instrText xml:space="preserve">" </w:instrText>
    </w:r>
    <w:r w:rsidRPr="009E6985">
      <w:rPr>
        <w:rStyle w:val="SidhuvudUtskott"/>
      </w:rPr>
      <w:fldChar w:fldCharType="end"/>
    </w:r>
    <w:r w:rsidRPr="009E6985">
      <w:rPr>
        <w:rStyle w:val="SidhuvudUtskott"/>
      </w:rPr>
      <w:fldChar w:fldCharType="begin" w:fldLock="1"/>
    </w:r>
    <w:r w:rsidRPr="009E6985">
      <w:rPr>
        <w:rStyle w:val="SidhuvudUtskott"/>
      </w:rPr>
      <w:instrText xml:space="preserve"> DOCPR</w:instrText>
    </w:r>
    <w:r w:rsidRPr="009E6985">
      <w:rPr>
        <w:rStyle w:val="SidhuvudUtskott"/>
      </w:rPr>
      <w:instrText>O</w:instrText>
    </w:r>
    <w:r w:rsidRPr="009E6985">
      <w:rPr>
        <w:rStyle w:val="SidhuvudUtskott"/>
      </w:rPr>
      <w:instrText>PERTY Status</w:instrText>
    </w:r>
    <w:r w:rsidRPr="009E6985">
      <w:rPr>
        <w:rStyle w:val="SidhuvudUtskott"/>
      </w:rPr>
      <w:fldChar w:fldCharType="end"/>
    </w:r>
  </w:p>
  <w:p w:rsidR="007F4FCA" w:rsidRPr="009E6985" w:rsidRDefault="007F4FCA">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F4FCA" w:rsidRPr="009E6985" w:rsidRDefault="007F4FCA">
    <w:pPr>
      <w:pStyle w:val="SidhuvudKantUdda"/>
      <w:framePr w:w="8732" w:h="567" w:hRule="exact" w:vSpace="0" w:wrap="around" w:vAnchor="page" w:y="341" w:anchorLock="0"/>
    </w:pPr>
    <w:r w:rsidRPr="009E6985">
      <w:t xml:space="preserve">  </w:t>
    </w:r>
    <w:r w:rsidRPr="009E6985">
      <w:rPr>
        <w:rStyle w:val="SidhuvudUtskott"/>
      </w:rPr>
      <w:t>2005/06:RS2</w:t>
    </w:r>
  </w:p>
  <w:p w:rsidR="007F4FCA" w:rsidRPr="009E6985" w:rsidRDefault="007F4FCA">
    <w:pPr>
      <w:pStyle w:val="SidhuvudKantUdda"/>
      <w:framePr w:w="8732" w:h="567" w:hRule="exact" w:vSpace="0" w:wrap="around" w:vAnchor="page" w:y="341" w:anchorLock="0"/>
    </w:pPr>
  </w:p>
  <w:p w:rsidR="007F4FCA" w:rsidRPr="009E6985" w:rsidRDefault="007F4FCA">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6B2F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9A36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6A4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B8EE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5423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2656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90BF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ACE1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469938"/>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F55A142C"/>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11367C2B"/>
    <w:multiLevelType w:val="multilevel"/>
    <w:tmpl w:val="301025B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12546170"/>
    <w:multiLevelType w:val="hybridMultilevel"/>
    <w:tmpl w:val="C0F05E2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3" w15:restartNumberingAfterBreak="0">
    <w:nsid w:val="16E17A23"/>
    <w:multiLevelType w:val="hybridMultilevel"/>
    <w:tmpl w:val="83C834DE"/>
    <w:lvl w:ilvl="0" w:tplc="041D0003">
      <w:start w:val="1"/>
      <w:numFmt w:val="bullet"/>
      <w:lvlText w:val="o"/>
      <w:lvlJc w:val="left"/>
      <w:pPr>
        <w:tabs>
          <w:tab w:val="num" w:pos="720"/>
        </w:tabs>
        <w:ind w:left="720"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237CF6"/>
    <w:multiLevelType w:val="multilevel"/>
    <w:tmpl w:val="16B46ADC"/>
    <w:lvl w:ilvl="0">
      <w:start w:val="1"/>
      <w:numFmt w:val="upperRoman"/>
      <w:lvlRestart w:val="0"/>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DB1AEE"/>
    <w:multiLevelType w:val="multilevel"/>
    <w:tmpl w:val="3446D756"/>
    <w:lvl w:ilvl="0">
      <w:start w:val="1"/>
      <w:numFmt w:val="decimal"/>
      <w:isLgl/>
      <w:lvlText w:val="%1"/>
      <w:lvlJc w:val="left"/>
      <w:pPr>
        <w:tabs>
          <w:tab w:val="num" w:pos="227"/>
        </w:tabs>
        <w:ind w:left="227" w:hanging="227"/>
      </w:pPr>
      <w:rPr>
        <w:rFonts w:hint="default"/>
      </w:rPr>
    </w:lvl>
    <w:lvl w:ilvl="1">
      <w:start w:val="1"/>
      <w:numFmt w:val="decimal"/>
      <w:isLgl/>
      <w:lvlText w:val="%1.%2"/>
      <w:lvlJc w:val="left"/>
      <w:pPr>
        <w:tabs>
          <w:tab w:val="num" w:pos="624"/>
        </w:tabs>
        <w:ind w:left="624" w:hanging="624"/>
      </w:pPr>
      <w:rPr>
        <w:rFonts w:hint="default"/>
      </w:rPr>
    </w:lvl>
    <w:lvl w:ilvl="2">
      <w:start w:val="1"/>
      <w:numFmt w:val="decimal"/>
      <w:isLgl/>
      <w:lvlText w:val="%1.%2.%3"/>
      <w:lvlJc w:val="left"/>
      <w:pPr>
        <w:tabs>
          <w:tab w:val="num" w:pos="624"/>
        </w:tabs>
        <w:ind w:left="624" w:hanging="62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DE63E87"/>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1E4C114E"/>
    <w:multiLevelType w:val="hybridMultilevel"/>
    <w:tmpl w:val="7FEC205A"/>
    <w:lvl w:ilvl="0" w:tplc="041D0013">
      <w:start w:val="1"/>
      <w:numFmt w:val="upperRoman"/>
      <w:lvlText w:val="%1."/>
      <w:lvlJc w:val="right"/>
      <w:pPr>
        <w:tabs>
          <w:tab w:val="num" w:pos="540"/>
        </w:tabs>
        <w:ind w:left="540" w:hanging="180"/>
      </w:pPr>
    </w:lvl>
    <w:lvl w:ilvl="1" w:tplc="041D0019">
      <w:start w:val="1"/>
      <w:numFmt w:val="lowerLetter"/>
      <w:lvlText w:val="%2."/>
      <w:lvlJc w:val="left"/>
      <w:pPr>
        <w:tabs>
          <w:tab w:val="num" w:pos="1260"/>
        </w:tabs>
        <w:ind w:left="1260" w:hanging="360"/>
      </w:pPr>
    </w:lvl>
    <w:lvl w:ilvl="2" w:tplc="041D001B" w:tentative="1">
      <w:start w:val="1"/>
      <w:numFmt w:val="lowerRoman"/>
      <w:lvlText w:val="%3."/>
      <w:lvlJc w:val="right"/>
      <w:pPr>
        <w:tabs>
          <w:tab w:val="num" w:pos="1980"/>
        </w:tabs>
        <w:ind w:left="1980" w:hanging="180"/>
      </w:pPr>
    </w:lvl>
    <w:lvl w:ilvl="3" w:tplc="041D000F" w:tentative="1">
      <w:start w:val="1"/>
      <w:numFmt w:val="decimal"/>
      <w:lvlText w:val="%4."/>
      <w:lvlJc w:val="left"/>
      <w:pPr>
        <w:tabs>
          <w:tab w:val="num" w:pos="2700"/>
        </w:tabs>
        <w:ind w:left="2700" w:hanging="360"/>
      </w:pPr>
    </w:lvl>
    <w:lvl w:ilvl="4" w:tplc="041D0019" w:tentative="1">
      <w:start w:val="1"/>
      <w:numFmt w:val="lowerLetter"/>
      <w:lvlText w:val="%5."/>
      <w:lvlJc w:val="left"/>
      <w:pPr>
        <w:tabs>
          <w:tab w:val="num" w:pos="3420"/>
        </w:tabs>
        <w:ind w:left="3420" w:hanging="360"/>
      </w:pPr>
    </w:lvl>
    <w:lvl w:ilvl="5" w:tplc="041D001B" w:tentative="1">
      <w:start w:val="1"/>
      <w:numFmt w:val="lowerRoman"/>
      <w:lvlText w:val="%6."/>
      <w:lvlJc w:val="right"/>
      <w:pPr>
        <w:tabs>
          <w:tab w:val="num" w:pos="4140"/>
        </w:tabs>
        <w:ind w:left="4140" w:hanging="180"/>
      </w:pPr>
    </w:lvl>
    <w:lvl w:ilvl="6" w:tplc="041D000F" w:tentative="1">
      <w:start w:val="1"/>
      <w:numFmt w:val="decimal"/>
      <w:lvlText w:val="%7."/>
      <w:lvlJc w:val="left"/>
      <w:pPr>
        <w:tabs>
          <w:tab w:val="num" w:pos="4860"/>
        </w:tabs>
        <w:ind w:left="4860" w:hanging="360"/>
      </w:pPr>
    </w:lvl>
    <w:lvl w:ilvl="7" w:tplc="041D0019" w:tentative="1">
      <w:start w:val="1"/>
      <w:numFmt w:val="lowerLetter"/>
      <w:lvlText w:val="%8."/>
      <w:lvlJc w:val="left"/>
      <w:pPr>
        <w:tabs>
          <w:tab w:val="num" w:pos="5580"/>
        </w:tabs>
        <w:ind w:left="5580" w:hanging="360"/>
      </w:pPr>
    </w:lvl>
    <w:lvl w:ilvl="8" w:tplc="041D001B" w:tentative="1">
      <w:start w:val="1"/>
      <w:numFmt w:val="lowerRoman"/>
      <w:lvlText w:val="%9."/>
      <w:lvlJc w:val="right"/>
      <w:pPr>
        <w:tabs>
          <w:tab w:val="num" w:pos="6300"/>
        </w:tabs>
        <w:ind w:left="6300" w:hanging="180"/>
      </w:pPr>
    </w:lvl>
  </w:abstractNum>
  <w:abstractNum w:abstractNumId="18" w15:restartNumberingAfterBreak="0">
    <w:nsid w:val="354A15E5"/>
    <w:multiLevelType w:val="hybridMultilevel"/>
    <w:tmpl w:val="2DFC6526"/>
    <w:lvl w:ilvl="0" w:tplc="041D0003">
      <w:start w:val="1"/>
      <w:numFmt w:val="bullet"/>
      <w:lvlText w:val="o"/>
      <w:lvlJc w:val="left"/>
      <w:pPr>
        <w:tabs>
          <w:tab w:val="num" w:pos="720"/>
        </w:tabs>
        <w:ind w:left="720" w:hanging="360"/>
      </w:pPr>
      <w:rPr>
        <w:rFonts w:ascii="Courier New" w:hAnsi="Courier New" w:cs="Courier New" w:hint="default"/>
      </w:rPr>
    </w:lvl>
    <w:lvl w:ilvl="1" w:tplc="96D60DCC">
      <w:start w:val="1"/>
      <w:numFmt w:val="bullet"/>
      <w:lvlText w:val=""/>
      <w:lvlJc w:val="left"/>
      <w:pPr>
        <w:tabs>
          <w:tab w:val="num" w:pos="2385"/>
        </w:tabs>
        <w:ind w:left="2385" w:hanging="1305"/>
      </w:pPr>
      <w:rPr>
        <w:rFonts w:ascii="Wingdings" w:eastAsia="Times New Roman" w:hAnsi="Wingdings"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0C6D1F"/>
    <w:multiLevelType w:val="multilevel"/>
    <w:tmpl w:val="46D61080"/>
    <w:lvl w:ilvl="0">
      <w:start w:val="1"/>
      <w:numFmt w:val="decimal"/>
      <w:isLgl/>
      <w:lvlText w:val="%1"/>
      <w:lvlJc w:val="left"/>
      <w:pPr>
        <w:tabs>
          <w:tab w:val="num" w:pos="284"/>
        </w:tabs>
        <w:ind w:left="284" w:hanging="284"/>
      </w:pPr>
      <w:rPr>
        <w:rFonts w:hint="default"/>
      </w:rPr>
    </w:lvl>
    <w:lvl w:ilvl="1">
      <w:start w:val="1"/>
      <w:numFmt w:val="decimal"/>
      <w:isLgl/>
      <w:lvlText w:val="%1.%2"/>
      <w:lvlJc w:val="left"/>
      <w:pPr>
        <w:tabs>
          <w:tab w:val="num" w:pos="-136"/>
        </w:tabs>
        <w:ind w:left="-136" w:hanging="624"/>
      </w:pPr>
      <w:rPr>
        <w:rFonts w:hint="default"/>
      </w:rPr>
    </w:lvl>
    <w:lvl w:ilvl="2">
      <w:start w:val="1"/>
      <w:numFmt w:val="decimal"/>
      <w:isLgl/>
      <w:lvlText w:val="%1.%2.%3"/>
      <w:lvlJc w:val="left"/>
      <w:pPr>
        <w:tabs>
          <w:tab w:val="num" w:pos="-136"/>
        </w:tabs>
        <w:ind w:left="-136" w:hanging="624"/>
      </w:pPr>
      <w:rPr>
        <w:rFonts w:hint="default"/>
      </w:rPr>
    </w:lvl>
    <w:lvl w:ilvl="3">
      <w:start w:val="1"/>
      <w:numFmt w:val="decimal"/>
      <w:lvlText w:val="%1.%2.%3.%4"/>
      <w:lvlJc w:val="left"/>
      <w:pPr>
        <w:tabs>
          <w:tab w:val="num" w:pos="104"/>
        </w:tabs>
        <w:ind w:left="104" w:hanging="864"/>
      </w:pPr>
      <w:rPr>
        <w:rFonts w:hint="default"/>
      </w:rPr>
    </w:lvl>
    <w:lvl w:ilvl="4">
      <w:start w:val="1"/>
      <w:numFmt w:val="decimal"/>
      <w:lvlText w:val="%1.%2.%3.%4.%5"/>
      <w:lvlJc w:val="left"/>
      <w:pPr>
        <w:tabs>
          <w:tab w:val="num" w:pos="248"/>
        </w:tabs>
        <w:ind w:left="248" w:hanging="1008"/>
      </w:pPr>
      <w:rPr>
        <w:rFonts w:hint="default"/>
      </w:rPr>
    </w:lvl>
    <w:lvl w:ilvl="5">
      <w:start w:val="1"/>
      <w:numFmt w:val="decimal"/>
      <w:lvlText w:val="%1.%2.%3.%4.%5.%6"/>
      <w:lvlJc w:val="left"/>
      <w:pPr>
        <w:tabs>
          <w:tab w:val="num" w:pos="392"/>
        </w:tabs>
        <w:ind w:left="392" w:hanging="1152"/>
      </w:pPr>
      <w:rPr>
        <w:rFonts w:hint="default"/>
      </w:rPr>
    </w:lvl>
    <w:lvl w:ilvl="6">
      <w:start w:val="1"/>
      <w:numFmt w:val="decimal"/>
      <w:lvlText w:val="%1.%2.%3.%4.%5.%6.%7"/>
      <w:lvlJc w:val="left"/>
      <w:pPr>
        <w:tabs>
          <w:tab w:val="num" w:pos="536"/>
        </w:tabs>
        <w:ind w:left="536" w:hanging="1296"/>
      </w:pPr>
      <w:rPr>
        <w:rFonts w:hint="default"/>
      </w:rPr>
    </w:lvl>
    <w:lvl w:ilvl="7">
      <w:start w:val="1"/>
      <w:numFmt w:val="decimal"/>
      <w:lvlText w:val="%1.%2.%3.%4.%5.%6.%7.%8"/>
      <w:lvlJc w:val="left"/>
      <w:pPr>
        <w:tabs>
          <w:tab w:val="num" w:pos="680"/>
        </w:tabs>
        <w:ind w:left="680" w:hanging="1440"/>
      </w:pPr>
      <w:rPr>
        <w:rFonts w:hint="default"/>
      </w:rPr>
    </w:lvl>
    <w:lvl w:ilvl="8">
      <w:start w:val="1"/>
      <w:numFmt w:val="decimal"/>
      <w:lvlText w:val="%1.%2.%3.%4.%5.%6.%7.%8.%9"/>
      <w:lvlJc w:val="left"/>
      <w:pPr>
        <w:tabs>
          <w:tab w:val="num" w:pos="824"/>
        </w:tabs>
        <w:ind w:left="824" w:hanging="1584"/>
      </w:pPr>
      <w:rPr>
        <w:rFonts w:hint="default"/>
      </w:rPr>
    </w:lvl>
  </w:abstractNum>
  <w:abstractNum w:abstractNumId="20" w15:restartNumberingAfterBreak="0">
    <w:nsid w:val="3BD17417"/>
    <w:multiLevelType w:val="multilevel"/>
    <w:tmpl w:val="435A344E"/>
    <w:lvl w:ilvl="0">
      <w:start w:val="1"/>
      <w:numFmt w:val="decimal"/>
      <w:pStyle w:val="R1"/>
      <w:lvlText w:val="%1"/>
      <w:lvlJc w:val="left"/>
      <w:pPr>
        <w:tabs>
          <w:tab w:val="num" w:pos="227"/>
        </w:tabs>
        <w:ind w:left="227" w:hanging="227"/>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42C54155"/>
    <w:multiLevelType w:val="multilevel"/>
    <w:tmpl w:val="3446D756"/>
    <w:lvl w:ilvl="0">
      <w:start w:val="1"/>
      <w:numFmt w:val="decimal"/>
      <w:isLgl/>
      <w:lvlText w:val="%1"/>
      <w:lvlJc w:val="left"/>
      <w:pPr>
        <w:tabs>
          <w:tab w:val="num" w:pos="987"/>
        </w:tabs>
        <w:ind w:left="987" w:hanging="227"/>
      </w:pPr>
      <w:rPr>
        <w:rFonts w:hint="default"/>
      </w:rPr>
    </w:lvl>
    <w:lvl w:ilvl="1">
      <w:start w:val="1"/>
      <w:numFmt w:val="decimal"/>
      <w:isLgl/>
      <w:lvlText w:val="%1.%2"/>
      <w:lvlJc w:val="left"/>
      <w:pPr>
        <w:tabs>
          <w:tab w:val="num" w:pos="624"/>
        </w:tabs>
        <w:ind w:left="624" w:hanging="624"/>
      </w:pPr>
      <w:rPr>
        <w:rFonts w:hint="default"/>
      </w:rPr>
    </w:lvl>
    <w:lvl w:ilvl="2">
      <w:start w:val="1"/>
      <w:numFmt w:val="decimal"/>
      <w:isLgl/>
      <w:lvlText w:val="%1.%2.%3"/>
      <w:lvlJc w:val="left"/>
      <w:pPr>
        <w:tabs>
          <w:tab w:val="num" w:pos="624"/>
        </w:tabs>
        <w:ind w:left="624" w:hanging="62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99511B6"/>
    <w:multiLevelType w:val="hybridMultilevel"/>
    <w:tmpl w:val="4FE45B28"/>
    <w:lvl w:ilvl="0" w:tplc="041D0003">
      <w:start w:val="1"/>
      <w:numFmt w:val="bullet"/>
      <w:lvlText w:val="o"/>
      <w:lvlJc w:val="left"/>
      <w:pPr>
        <w:tabs>
          <w:tab w:val="num" w:pos="720"/>
        </w:tabs>
        <w:ind w:left="720" w:hanging="360"/>
      </w:pPr>
      <w:rPr>
        <w:rFonts w:ascii="Courier New" w:hAnsi="Courier New" w:cs="Courier New"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0D57F5"/>
    <w:multiLevelType w:val="hybridMultilevel"/>
    <w:tmpl w:val="5534FE66"/>
    <w:lvl w:ilvl="0" w:tplc="C90EA75E">
      <w:start w:val="1"/>
      <w:numFmt w:val="upperRoman"/>
      <w:lvlRestart w:val="0"/>
      <w:pStyle w:val="UnderrubrNumrerad"/>
      <w:lvlText w:val="%1."/>
      <w:lvlJc w:val="left"/>
      <w:pPr>
        <w:tabs>
          <w:tab w:val="num" w:pos="340"/>
        </w:tabs>
        <w:ind w:left="340" w:hanging="340"/>
      </w:pPr>
      <w:rPr>
        <w:rFonts w:ascii="Times New Roman" w:hAnsi="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4" w15:restartNumberingAfterBreak="0">
    <w:nsid w:val="66470220"/>
    <w:multiLevelType w:val="hybridMultilevel"/>
    <w:tmpl w:val="D4B840FE"/>
    <w:lvl w:ilvl="0" w:tplc="B5BA526C">
      <w:start w:val="1"/>
      <w:numFmt w:val="bullet"/>
      <w:pStyle w:val="UpprkningStreck"/>
      <w:lvlText w:val=""/>
      <w:lvlJc w:val="left"/>
      <w:pPr>
        <w:tabs>
          <w:tab w:val="num" w:pos="227"/>
        </w:tabs>
        <w:ind w:left="170" w:hanging="170"/>
      </w:pPr>
      <w:rPr>
        <w:rFonts w:ascii="Symbol" w:hAnsi="Symbol" w:hint="default"/>
        <w:sz w:val="2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D25D6C"/>
    <w:multiLevelType w:val="multilevel"/>
    <w:tmpl w:val="46D61080"/>
    <w:lvl w:ilvl="0">
      <w:start w:val="1"/>
      <w:numFmt w:val="decimal"/>
      <w:pStyle w:val="Rubrik1"/>
      <w:isLgl/>
      <w:lvlText w:val="%1"/>
      <w:lvlJc w:val="left"/>
      <w:pPr>
        <w:tabs>
          <w:tab w:val="num" w:pos="284"/>
        </w:tabs>
        <w:ind w:left="284" w:hanging="284"/>
      </w:pPr>
      <w:rPr>
        <w:rFonts w:hint="default"/>
      </w:rPr>
    </w:lvl>
    <w:lvl w:ilvl="1">
      <w:start w:val="1"/>
      <w:numFmt w:val="decimal"/>
      <w:pStyle w:val="Rubrik2"/>
      <w:isLgl/>
      <w:lvlText w:val="%1.%2"/>
      <w:lvlJc w:val="left"/>
      <w:pPr>
        <w:tabs>
          <w:tab w:val="num" w:pos="624"/>
        </w:tabs>
        <w:ind w:left="624" w:hanging="624"/>
      </w:pPr>
      <w:rPr>
        <w:rFonts w:hint="default"/>
      </w:rPr>
    </w:lvl>
    <w:lvl w:ilvl="2">
      <w:start w:val="1"/>
      <w:numFmt w:val="decimal"/>
      <w:pStyle w:val="Rubrik3"/>
      <w:isLgl/>
      <w:lvlText w:val="%1.%2.%3"/>
      <w:lvlJc w:val="left"/>
      <w:pPr>
        <w:tabs>
          <w:tab w:val="num" w:pos="-136"/>
        </w:tabs>
        <w:ind w:left="-136" w:hanging="624"/>
      </w:pPr>
      <w:rPr>
        <w:rFonts w:hint="default"/>
      </w:rPr>
    </w:lvl>
    <w:lvl w:ilvl="3">
      <w:start w:val="1"/>
      <w:numFmt w:val="decimal"/>
      <w:pStyle w:val="Rubrik4"/>
      <w:lvlText w:val="%1.%2.%3.%4"/>
      <w:lvlJc w:val="left"/>
      <w:pPr>
        <w:tabs>
          <w:tab w:val="num" w:pos="104"/>
        </w:tabs>
        <w:ind w:left="104" w:hanging="864"/>
      </w:pPr>
      <w:rPr>
        <w:rFonts w:hint="default"/>
      </w:rPr>
    </w:lvl>
    <w:lvl w:ilvl="4">
      <w:start w:val="1"/>
      <w:numFmt w:val="decimal"/>
      <w:lvlText w:val="%1.%2.%3.%4.%5"/>
      <w:lvlJc w:val="left"/>
      <w:pPr>
        <w:tabs>
          <w:tab w:val="num" w:pos="248"/>
        </w:tabs>
        <w:ind w:left="248" w:hanging="1008"/>
      </w:pPr>
      <w:rPr>
        <w:rFonts w:hint="default"/>
      </w:rPr>
    </w:lvl>
    <w:lvl w:ilvl="5">
      <w:start w:val="1"/>
      <w:numFmt w:val="decimal"/>
      <w:lvlText w:val="%1.%2.%3.%4.%5.%6"/>
      <w:lvlJc w:val="left"/>
      <w:pPr>
        <w:tabs>
          <w:tab w:val="num" w:pos="392"/>
        </w:tabs>
        <w:ind w:left="392" w:hanging="1152"/>
      </w:pPr>
      <w:rPr>
        <w:rFonts w:hint="default"/>
      </w:rPr>
    </w:lvl>
    <w:lvl w:ilvl="6">
      <w:start w:val="1"/>
      <w:numFmt w:val="decimal"/>
      <w:lvlText w:val="%1.%2.%3.%4.%5.%6.%7"/>
      <w:lvlJc w:val="left"/>
      <w:pPr>
        <w:tabs>
          <w:tab w:val="num" w:pos="536"/>
        </w:tabs>
        <w:ind w:left="536" w:hanging="1296"/>
      </w:pPr>
      <w:rPr>
        <w:rFonts w:hint="default"/>
      </w:rPr>
    </w:lvl>
    <w:lvl w:ilvl="7">
      <w:start w:val="1"/>
      <w:numFmt w:val="decimal"/>
      <w:lvlText w:val="%1.%2.%3.%4.%5.%6.%7.%8"/>
      <w:lvlJc w:val="left"/>
      <w:pPr>
        <w:tabs>
          <w:tab w:val="num" w:pos="680"/>
        </w:tabs>
        <w:ind w:left="680" w:hanging="1440"/>
      </w:pPr>
      <w:rPr>
        <w:rFonts w:hint="default"/>
      </w:rPr>
    </w:lvl>
    <w:lvl w:ilvl="8">
      <w:start w:val="1"/>
      <w:numFmt w:val="decimal"/>
      <w:lvlText w:val="%1.%2.%3.%4.%5.%6.%7.%8.%9"/>
      <w:lvlJc w:val="left"/>
      <w:pPr>
        <w:tabs>
          <w:tab w:val="num" w:pos="824"/>
        </w:tabs>
        <w:ind w:left="824" w:hanging="1584"/>
      </w:pPr>
      <w:rPr>
        <w:rFonts w:hint="default"/>
      </w:rPr>
    </w:lvl>
  </w:abstractNum>
  <w:abstractNum w:abstractNumId="26" w15:restartNumberingAfterBreak="0">
    <w:nsid w:val="7C4773A5"/>
    <w:multiLevelType w:val="hybridMultilevel"/>
    <w:tmpl w:val="84925048"/>
    <w:lvl w:ilvl="0" w:tplc="FFFFFFFF">
      <w:start w:val="1"/>
      <w:numFmt w:val="bullet"/>
      <w:pStyle w:val="UpprkningBomb"/>
      <w:lvlText w:val=""/>
      <w:lvlJc w:val="left"/>
      <w:pPr>
        <w:tabs>
          <w:tab w:val="num" w:pos="227"/>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845901118">
    <w:abstractNumId w:val="12"/>
  </w:num>
  <w:num w:numId="2" w16cid:durableId="1900021338">
    <w:abstractNumId w:val="8"/>
  </w:num>
  <w:num w:numId="3" w16cid:durableId="1261641658">
    <w:abstractNumId w:val="3"/>
  </w:num>
  <w:num w:numId="4" w16cid:durableId="1762289045">
    <w:abstractNumId w:val="2"/>
  </w:num>
  <w:num w:numId="5" w16cid:durableId="1646617479">
    <w:abstractNumId w:val="1"/>
  </w:num>
  <w:num w:numId="6" w16cid:durableId="2035768963">
    <w:abstractNumId w:val="0"/>
  </w:num>
  <w:num w:numId="7" w16cid:durableId="96946527">
    <w:abstractNumId w:val="9"/>
  </w:num>
  <w:num w:numId="8" w16cid:durableId="234828328">
    <w:abstractNumId w:val="7"/>
  </w:num>
  <w:num w:numId="9" w16cid:durableId="1530485214">
    <w:abstractNumId w:val="6"/>
  </w:num>
  <w:num w:numId="10" w16cid:durableId="1668941708">
    <w:abstractNumId w:val="5"/>
  </w:num>
  <w:num w:numId="11" w16cid:durableId="897324193">
    <w:abstractNumId w:val="4"/>
  </w:num>
  <w:num w:numId="12" w16cid:durableId="440731121">
    <w:abstractNumId w:val="8"/>
  </w:num>
  <w:num w:numId="13" w16cid:durableId="389616443">
    <w:abstractNumId w:val="26"/>
  </w:num>
  <w:num w:numId="14" w16cid:durableId="1653176868">
    <w:abstractNumId w:val="24"/>
  </w:num>
  <w:num w:numId="15" w16cid:durableId="178204266">
    <w:abstractNumId w:val="8"/>
  </w:num>
  <w:num w:numId="16" w16cid:durableId="1146243432">
    <w:abstractNumId w:val="26"/>
  </w:num>
  <w:num w:numId="17" w16cid:durableId="1422405998">
    <w:abstractNumId w:val="24"/>
  </w:num>
  <w:num w:numId="18" w16cid:durableId="25756637">
    <w:abstractNumId w:val="16"/>
  </w:num>
  <w:num w:numId="19" w16cid:durableId="1658805848">
    <w:abstractNumId w:val="13"/>
  </w:num>
  <w:num w:numId="20" w16cid:durableId="316811187">
    <w:abstractNumId w:val="18"/>
  </w:num>
  <w:num w:numId="21" w16cid:durableId="1186600093">
    <w:abstractNumId w:val="17"/>
  </w:num>
  <w:num w:numId="22" w16cid:durableId="1891115025">
    <w:abstractNumId w:val="11"/>
  </w:num>
  <w:num w:numId="23" w16cid:durableId="1742869855">
    <w:abstractNumId w:val="22"/>
  </w:num>
  <w:num w:numId="24" w16cid:durableId="568658268">
    <w:abstractNumId w:val="9"/>
  </w:num>
  <w:num w:numId="25" w16cid:durableId="799686116">
    <w:abstractNumId w:val="9"/>
  </w:num>
  <w:num w:numId="26" w16cid:durableId="624435204">
    <w:abstractNumId w:val="9"/>
  </w:num>
  <w:num w:numId="27" w16cid:durableId="1674796629">
    <w:abstractNumId w:val="23"/>
  </w:num>
  <w:num w:numId="28" w16cid:durableId="741562994">
    <w:abstractNumId w:val="9"/>
  </w:num>
  <w:num w:numId="29" w16cid:durableId="508101642">
    <w:abstractNumId w:val="9"/>
  </w:num>
  <w:num w:numId="30" w16cid:durableId="497113600">
    <w:abstractNumId w:val="9"/>
  </w:num>
  <w:num w:numId="31" w16cid:durableId="2090080057">
    <w:abstractNumId w:val="20"/>
  </w:num>
  <w:num w:numId="32" w16cid:durableId="295989516">
    <w:abstractNumId w:val="10"/>
  </w:num>
  <w:num w:numId="33" w16cid:durableId="704867009">
    <w:abstractNumId w:val="25"/>
  </w:num>
  <w:num w:numId="34" w16cid:durableId="1156343065">
    <w:abstractNumId w:val="15"/>
  </w:num>
  <w:num w:numId="35" w16cid:durableId="944774021">
    <w:abstractNumId w:val="14"/>
  </w:num>
  <w:num w:numId="36" w16cid:durableId="2076581048">
    <w:abstractNumId w:val="21"/>
  </w:num>
  <w:num w:numId="37" w16cid:durableId="1716273359">
    <w:abstractNumId w:val="19"/>
  </w:num>
  <w:num w:numId="38" w16cid:durableId="208549031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iksdagsförvaltningens"/>
    <w:docVar w:name="Skapår" w:val="0506"/>
  </w:docVars>
  <w:rsids>
    <w:rsidRoot w:val="001C4F8B"/>
    <w:rsid w:val="001C4F8B"/>
    <w:rsid w:val="007F4FCA"/>
    <w:rsid w:val="009E698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C425BB88-E071-4149-A461-9C7810872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link w:val="Rubrik1Char1"/>
    <w:qFormat/>
    <w:pPr>
      <w:keepNext/>
      <w:keepLines/>
      <w:numPr>
        <w:numId w:val="33"/>
      </w:numPr>
      <w:suppressAutoHyphens/>
      <w:spacing w:before="0" w:after="360" w:line="240" w:lineRule="auto"/>
      <w:jc w:val="left"/>
      <w:outlineLvl w:val="0"/>
    </w:pPr>
    <w:rPr>
      <w:noProof/>
      <w:sz w:val="32"/>
    </w:rPr>
  </w:style>
  <w:style w:type="paragraph" w:styleId="Rubrik2">
    <w:name w:val="heading 2"/>
    <w:basedOn w:val="Rubrik1"/>
    <w:next w:val="Normal"/>
    <w:qFormat/>
    <w:pPr>
      <w:numPr>
        <w:ilvl w:val="1"/>
      </w:numPr>
      <w:spacing w:before="500" w:after="62"/>
      <w:outlineLvl w:val="1"/>
    </w:pPr>
    <w:rPr>
      <w:noProof w:val="0"/>
      <w:sz w:val="27"/>
    </w:rPr>
  </w:style>
  <w:style w:type="paragraph" w:styleId="Rubrik3">
    <w:name w:val="heading 3"/>
    <w:basedOn w:val="Rubrik1"/>
    <w:next w:val="Normal"/>
    <w:link w:val="Rubrik3Char"/>
    <w:qFormat/>
    <w:pPr>
      <w:numPr>
        <w:ilvl w:val="2"/>
      </w:numPr>
      <w:spacing w:before="360" w:after="0" w:line="250" w:lineRule="exact"/>
      <w:outlineLvl w:val="2"/>
    </w:pPr>
    <w:rPr>
      <w:b/>
      <w:sz w:val="21"/>
    </w:rPr>
  </w:style>
  <w:style w:type="paragraph" w:styleId="Rubrik4">
    <w:name w:val="heading 4"/>
    <w:basedOn w:val="Rubrik3"/>
    <w:next w:val="Normal"/>
    <w:qFormat/>
    <w:pPr>
      <w:numPr>
        <w:ilvl w:val="3"/>
      </w:num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link w:val="NormaltindragChar"/>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rPr>
      <w:rFonts w:ascii="Times New Roman" w:hAnsi="Times New Roman"/>
      <w:sz w:val="16"/>
      <w:szCs w:val="16"/>
      <w:vertAlign w:val="superscript"/>
    </w:rPr>
  </w:style>
  <w:style w:type="paragraph" w:styleId="Fotnotstext">
    <w:name w:val="footnote text"/>
    <w:basedOn w:val="Normal"/>
    <w:next w:val="Fotnotstextindrag"/>
    <w:link w:val="FotnotstextChar"/>
    <w:pPr>
      <w:spacing w:before="0" w:line="180" w:lineRule="exact"/>
      <w:jc w:val="left"/>
    </w:pPr>
    <w:rPr>
      <w:sz w:val="16"/>
      <w:szCs w:val="16"/>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pos="567"/>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numPr>
        <w:numId w:val="31"/>
      </w:numPr>
      <w:suppressAutoHyphens/>
      <w:spacing w:before="0" w:after="555"/>
      <w:jc w:val="left"/>
    </w:pPr>
    <w:rPr>
      <w:sz w:val="32"/>
    </w:rPr>
  </w:style>
  <w:style w:type="paragraph" w:customStyle="1" w:styleId="R2">
    <w:name w:val="R2"/>
    <w:basedOn w:val="Normal"/>
    <w:next w:val="Normal"/>
    <w:pPr>
      <w:keepNext/>
      <w:keepLines/>
      <w:suppressAutoHyphens/>
      <w:spacing w:before="36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InnehllsfrteckningUtanNr">
    <w:name w:val="InnehållsförteckningUtanNr"/>
    <w:basedOn w:val="Rubrik1"/>
    <w:next w:val="Normal"/>
    <w:pPr>
      <w:tabs>
        <w:tab w:val="left" w:pos="567"/>
      </w:tabs>
    </w:pPr>
  </w:style>
  <w:style w:type="paragraph" w:customStyle="1" w:styleId="Rubrik2ejnummer">
    <w:name w:val="Rubrik2ejnummer"/>
    <w:basedOn w:val="Rubrik2"/>
    <w:pPr>
      <w:tabs>
        <w:tab w:val="left" w:pos="567"/>
      </w:tabs>
    </w:pPr>
    <w:rPr>
      <w:sz w:val="25"/>
      <w:szCs w:val="25"/>
    </w:rPr>
  </w:style>
  <w:style w:type="character" w:styleId="AnvndHyperlnk">
    <w:name w:val="FollowedHyperlink"/>
    <w:basedOn w:val="Standardstycketeckensnitt"/>
    <w:rPr>
      <w:color w:val="800080"/>
      <w:u w:val="single"/>
    </w:rPr>
  </w:style>
  <w:style w:type="paragraph" w:styleId="Ballongtext">
    <w:name w:val="Balloon Text"/>
    <w:basedOn w:val="Normal"/>
    <w:semiHidden/>
    <w:rPr>
      <w:rFonts w:ascii="Tahoma" w:hAnsi="Tahoma" w:cs="Tahoma"/>
      <w:sz w:val="16"/>
      <w:szCs w:val="16"/>
    </w:rPr>
  </w:style>
  <w:style w:type="paragraph" w:customStyle="1" w:styleId="Bembo10">
    <w:name w:val="Bembo10"/>
    <w:basedOn w:val="Normal"/>
    <w:pPr>
      <w:spacing w:before="40" w:line="240" w:lineRule="auto"/>
      <w:jc w:val="left"/>
    </w:pPr>
    <w:rPr>
      <w:rFonts w:ascii="Bembo" w:hAnsi="Bembo"/>
      <w:sz w:val="20"/>
    </w:rPr>
  </w:style>
  <w:style w:type="paragraph" w:customStyle="1" w:styleId="Bembo1014Versaler">
    <w:name w:val="Bembo10/14Versaler"/>
    <w:basedOn w:val="Normal"/>
    <w:pPr>
      <w:spacing w:before="0" w:line="280" w:lineRule="atLeast"/>
      <w:jc w:val="left"/>
    </w:pPr>
    <w:rPr>
      <w:rFonts w:ascii="Bembo" w:hAnsi="Bembo"/>
      <w:caps/>
      <w:spacing w:val="40"/>
      <w:sz w:val="20"/>
    </w:rPr>
  </w:style>
  <w:style w:type="paragraph" w:customStyle="1" w:styleId="Bembo10Kursiv">
    <w:name w:val="Bembo10/Kursiv"/>
    <w:basedOn w:val="Normal"/>
    <w:pPr>
      <w:spacing w:before="0" w:line="240" w:lineRule="auto"/>
      <w:jc w:val="left"/>
    </w:pPr>
    <w:rPr>
      <w:rFonts w:ascii="Bembo" w:hAnsi="Bembo"/>
      <w:i/>
      <w:sz w:val="20"/>
    </w:rPr>
  </w:style>
  <w:style w:type="paragraph" w:customStyle="1" w:styleId="BemboFrvaltningskontor">
    <w:name w:val="BemboFörvaltningskontor"/>
    <w:basedOn w:val="Normal"/>
    <w:pPr>
      <w:pBdr>
        <w:bottom w:val="single" w:sz="4" w:space="1" w:color="auto"/>
      </w:pBdr>
      <w:spacing w:before="0" w:line="280" w:lineRule="atLeast"/>
      <w:ind w:right="284"/>
      <w:jc w:val="left"/>
    </w:pPr>
    <w:rPr>
      <w:rFonts w:ascii="Bembo" w:hAnsi="Bembo"/>
      <w:caps/>
      <w:spacing w:val="40"/>
      <w:sz w:val="20"/>
    </w:rPr>
  </w:style>
  <w:style w:type="table" w:styleId="Enkeltabell1">
    <w:name w:val="Table Simple 1"/>
    <w:basedOn w:val="Normaltabell"/>
    <w:pPr>
      <w:spacing w:before="62" w:line="200" w:lineRule="exact"/>
      <w:jc w:val="both"/>
    </w:pPr>
    <w:rPr>
      <w:sz w:val="16"/>
      <w:szCs w:val="16"/>
    </w:rPr>
    <w:tblPr>
      <w:tblBorders>
        <w:top w:val="single" w:sz="6" w:space="0" w:color="auto"/>
        <w:bottom w:val="single" w:sz="6"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TML-frformaterad">
    <w:name w:val="HTML Preformatted"/>
    <w:aliases w:val=" förformaterad"/>
    <w:basedOn w:val="Normal"/>
    <w:pPr>
      <w:spacing w:before="0" w:line="280" w:lineRule="atLeast"/>
      <w:jc w:val="left"/>
    </w:pPr>
    <w:rPr>
      <w:rFonts w:ascii="Courier New" w:hAnsi="Courier New" w:cs="Courier New"/>
      <w:sz w:val="20"/>
    </w:rPr>
  </w:style>
  <w:style w:type="character" w:styleId="Hyperlnk">
    <w:name w:val="Hyperlink"/>
    <w:basedOn w:val="Standardstycketeckensnitt"/>
    <w:rPr>
      <w:color w:val="0000FF"/>
      <w:u w:val="single"/>
    </w:rPr>
  </w:style>
  <w:style w:type="paragraph" w:customStyle="1" w:styleId="KantHuvud">
    <w:name w:val="KantHuvud"/>
    <w:basedOn w:val="Normal"/>
    <w:pPr>
      <w:framePr w:w="2552" w:hSpace="284" w:wrap="around" w:vAnchor="page" w:hAnchor="page" w:x="8279" w:y="2326" w:anchorLock="1"/>
      <w:spacing w:before="0" w:line="280" w:lineRule="atLeast"/>
      <w:jc w:val="left"/>
    </w:pPr>
    <w:rPr>
      <w:rFonts w:ascii="Bembo" w:hAnsi="Bembo"/>
      <w:sz w:val="24"/>
    </w:rPr>
  </w:style>
  <w:style w:type="paragraph" w:customStyle="1" w:styleId="logo">
    <w:name w:val="logo"/>
    <w:basedOn w:val="Normal"/>
    <w:pPr>
      <w:framePr w:wrap="around" w:vAnchor="page" w:hAnchor="page" w:x="7939" w:y="511" w:anchorLock="1"/>
      <w:spacing w:before="0" w:line="240" w:lineRule="auto"/>
      <w:jc w:val="left"/>
    </w:pPr>
    <w:rPr>
      <w:rFonts w:ascii="Bembo" w:hAnsi="Bembo"/>
      <w:sz w:val="20"/>
    </w:rPr>
  </w:style>
  <w:style w:type="paragraph" w:customStyle="1" w:styleId="logo2">
    <w:name w:val="logo2"/>
    <w:basedOn w:val="logo"/>
    <w:pPr>
      <w:framePr w:wrap="around" w:x="9016"/>
    </w:pPr>
  </w:style>
  <w:style w:type="paragraph" w:customStyle="1" w:styleId="normal0">
    <w:name w:val="normal"/>
    <w:basedOn w:val="Normal"/>
    <w:pPr>
      <w:spacing w:before="100" w:after="60" w:line="180" w:lineRule="atLeast"/>
      <w:jc w:val="left"/>
    </w:pPr>
    <w:rPr>
      <w:rFonts w:ascii="Verdana" w:hAnsi="Verdana"/>
      <w:color w:val="1D2F68"/>
      <w:spacing w:val="6"/>
      <w:sz w:val="15"/>
      <w:szCs w:val="15"/>
    </w:rPr>
  </w:style>
  <w:style w:type="paragraph" w:styleId="Normalwebb">
    <w:name w:val="Normal (Web)"/>
    <w:basedOn w:val="Normal"/>
    <w:pPr>
      <w:spacing w:before="100" w:beforeAutospacing="1" w:after="100" w:afterAutospacing="1" w:line="195" w:lineRule="atLeast"/>
      <w:jc w:val="left"/>
    </w:pPr>
    <w:rPr>
      <w:rFonts w:ascii="Arial" w:hAnsi="Arial" w:cs="Arial"/>
      <w:color w:val="003A66"/>
      <w:sz w:val="18"/>
      <w:szCs w:val="18"/>
    </w:rPr>
  </w:style>
  <w:style w:type="paragraph" w:customStyle="1" w:styleId="NormalCourier">
    <w:name w:val="NormalCourier"/>
    <w:basedOn w:val="Normal"/>
    <w:pPr>
      <w:spacing w:before="0" w:line="280" w:lineRule="atLeast"/>
      <w:jc w:val="left"/>
    </w:pPr>
    <w:rPr>
      <w:rFonts w:ascii="Courier" w:hAnsi="Courier"/>
      <w:sz w:val="24"/>
    </w:rPr>
  </w:style>
  <w:style w:type="character" w:customStyle="1" w:styleId="NormaltindragChar1">
    <w:name w:val="Normalt indrag Char1"/>
    <w:basedOn w:val="Standardstycketeckensnitt"/>
    <w:rPr>
      <w:sz w:val="19"/>
      <w:lang w:val="sv-SE" w:eastAsia="sv-SE" w:bidi="ar-SA"/>
    </w:rPr>
  </w:style>
  <w:style w:type="paragraph" w:styleId="Numreradlista">
    <w:name w:val="List Number"/>
    <w:basedOn w:val="Normal"/>
    <w:pPr>
      <w:numPr>
        <w:numId w:val="15"/>
      </w:numPr>
    </w:pPr>
  </w:style>
  <w:style w:type="character" w:styleId="Stark">
    <w:name w:val="Strong"/>
    <w:basedOn w:val="Standardstycketeckensnitt"/>
    <w:qFormat/>
    <w:rPr>
      <w:b/>
      <w:bCs/>
    </w:rPr>
  </w:style>
  <w:style w:type="paragraph" w:customStyle="1" w:styleId="UpprkningBomb">
    <w:name w:val="UppräkningBomb"/>
    <w:basedOn w:val="Normal"/>
    <w:autoRedefine/>
    <w:pPr>
      <w:numPr>
        <w:numId w:val="16"/>
      </w:numPr>
      <w:spacing w:before="0" w:line="250" w:lineRule="exact"/>
      <w:jc w:val="left"/>
    </w:pPr>
  </w:style>
  <w:style w:type="paragraph" w:customStyle="1" w:styleId="UpprkningStreck">
    <w:name w:val="UppräkningStreck"/>
    <w:basedOn w:val="UpprkningBomb"/>
    <w:pPr>
      <w:numPr>
        <w:numId w:val="17"/>
      </w:numPr>
    </w:pPr>
  </w:style>
  <w:style w:type="paragraph" w:styleId="Brdtext3">
    <w:name w:val="Body Text 3"/>
    <w:basedOn w:val="Normal"/>
    <w:pPr>
      <w:spacing w:before="0" w:line="280" w:lineRule="atLeast"/>
    </w:pPr>
    <w:rPr>
      <w:rFonts w:ascii="Bembo" w:hAnsi="Bembo"/>
      <w:color w:val="FF0000"/>
      <w:sz w:val="24"/>
    </w:rPr>
  </w:style>
  <w:style w:type="character" w:customStyle="1" w:styleId="Rubrik1Char">
    <w:name w:val="Rubrik 1 Char"/>
    <w:basedOn w:val="Standardstycketeckensnitt"/>
    <w:rPr>
      <w:rFonts w:ascii="GillSans" w:hAnsi="GillSans"/>
      <w:b/>
      <w:kern w:val="28"/>
      <w:sz w:val="27"/>
      <w:lang w:val="sv-SE" w:eastAsia="sv-SE" w:bidi="ar-SA"/>
    </w:rPr>
  </w:style>
  <w:style w:type="character" w:customStyle="1" w:styleId="Rubrik2Char">
    <w:name w:val="Rubrik 2 Char"/>
    <w:basedOn w:val="Rubrik1Char"/>
    <w:rPr>
      <w:rFonts w:ascii="GillSans" w:hAnsi="GillSans"/>
      <w:b/>
      <w:kern w:val="28"/>
      <w:sz w:val="23"/>
      <w:lang w:val="sv-SE" w:eastAsia="sv-SE" w:bidi="ar-SA"/>
    </w:rPr>
  </w:style>
  <w:style w:type="paragraph" w:styleId="Brdtext">
    <w:name w:val="Body Text"/>
    <w:basedOn w:val="Normal"/>
    <w:pPr>
      <w:spacing w:before="0" w:line="300" w:lineRule="atLeast"/>
      <w:jc w:val="left"/>
    </w:pPr>
    <w:rPr>
      <w:rFonts w:ascii="Bembo" w:hAnsi="Bembo"/>
      <w:sz w:val="22"/>
    </w:rPr>
  </w:style>
  <w:style w:type="character" w:customStyle="1" w:styleId="20pt1">
    <w:name w:val="20pt1"/>
    <w:basedOn w:val="Standardstycketeckensnitt"/>
    <w:rPr>
      <w:sz w:val="30"/>
      <w:szCs w:val="30"/>
    </w:rPr>
  </w:style>
  <w:style w:type="paragraph" w:styleId="Brdtext2">
    <w:name w:val="Body Text 2"/>
    <w:basedOn w:val="Normal"/>
    <w:pPr>
      <w:spacing w:before="0" w:line="280" w:lineRule="atLeast"/>
    </w:pPr>
    <w:rPr>
      <w:rFonts w:ascii="Bembo" w:hAnsi="Bembo"/>
      <w:sz w:val="24"/>
    </w:rPr>
  </w:style>
  <w:style w:type="paragraph" w:styleId="Brdtextmedindrag">
    <w:name w:val="Body Text Indent"/>
    <w:basedOn w:val="Normal"/>
    <w:pPr>
      <w:spacing w:before="0" w:line="280" w:lineRule="atLeast"/>
      <w:ind w:left="2340"/>
    </w:pPr>
    <w:rPr>
      <w:rFonts w:ascii="Bembo" w:hAnsi="Bembo"/>
      <w:i/>
      <w:sz w:val="24"/>
    </w:rPr>
  </w:style>
  <w:style w:type="numbering" w:styleId="111111">
    <w:name w:val="Outline List 2"/>
    <w:basedOn w:val="Ingenlista"/>
    <w:pPr>
      <w:numPr>
        <w:numId w:val="18"/>
      </w:numPr>
    </w:pPr>
  </w:style>
  <w:style w:type="character" w:customStyle="1" w:styleId="editoringress2">
    <w:name w:val="editor_ingress2"/>
    <w:basedOn w:val="Standardstycketeckensnitt"/>
    <w:rPr>
      <w:rFonts w:ascii="Verdana" w:hAnsi="Verdana" w:hint="default"/>
      <w:b/>
      <w:bCs/>
      <w:color w:val="303030"/>
      <w:sz w:val="25"/>
      <w:szCs w:val="25"/>
    </w:rPr>
  </w:style>
  <w:style w:type="character" w:customStyle="1" w:styleId="editorbrod1">
    <w:name w:val="editor_brod1"/>
    <w:basedOn w:val="Standardstycketeckensnitt"/>
    <w:rPr>
      <w:rFonts w:ascii="Verdana" w:hAnsi="Verdana" w:hint="default"/>
      <w:sz w:val="24"/>
      <w:szCs w:val="24"/>
    </w:rPr>
  </w:style>
  <w:style w:type="character" w:customStyle="1" w:styleId="editorbrodfet2">
    <w:name w:val="editor_brodfet2"/>
    <w:basedOn w:val="Standardstycketeckensnitt"/>
    <w:rPr>
      <w:rFonts w:ascii="Verdana" w:hAnsi="Verdana" w:hint="default"/>
      <w:b/>
      <w:bCs/>
      <w:sz w:val="24"/>
      <w:szCs w:val="24"/>
    </w:rPr>
  </w:style>
  <w:style w:type="table" w:styleId="Tabellrutnt">
    <w:name w:val="Table Grid"/>
    <w:basedOn w:val="Normaltabel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3Char">
    <w:name w:val="Rubrik 3 Char"/>
    <w:basedOn w:val="Standardstycketeckensnitt"/>
    <w:link w:val="Rubrik3"/>
    <w:rPr>
      <w:b/>
      <w:noProof/>
      <w:sz w:val="21"/>
      <w:lang w:val="sv-SE" w:eastAsia="sv-SE" w:bidi="ar-SA"/>
    </w:rPr>
  </w:style>
  <w:style w:type="character" w:customStyle="1" w:styleId="Rubrik1Char1">
    <w:name w:val="Rubrik 1 Char1"/>
    <w:basedOn w:val="Standardstycketeckensnitt"/>
    <w:link w:val="Rubrik1"/>
    <w:rPr>
      <w:noProof/>
      <w:sz w:val="32"/>
      <w:lang w:val="sv-SE" w:eastAsia="sv-SE" w:bidi="ar-SA"/>
    </w:rPr>
  </w:style>
  <w:style w:type="paragraph" w:styleId="Index1">
    <w:name w:val="index 1"/>
    <w:basedOn w:val="Normal"/>
    <w:next w:val="Normal"/>
    <w:autoRedefine/>
    <w:semiHidden/>
    <w:pPr>
      <w:spacing w:before="0" w:line="280" w:lineRule="atLeast"/>
      <w:ind w:left="240" w:hanging="240"/>
      <w:jc w:val="left"/>
    </w:pPr>
    <w:rPr>
      <w:rFonts w:ascii="Bembo" w:hAnsi="Bembo"/>
      <w:sz w:val="24"/>
    </w:rPr>
  </w:style>
  <w:style w:type="paragraph" w:styleId="Punktlista">
    <w:name w:val="List Bullet"/>
    <w:basedOn w:val="Normal"/>
    <w:pPr>
      <w:numPr>
        <w:numId w:val="7"/>
      </w:numPr>
    </w:pPr>
  </w:style>
  <w:style w:type="character" w:customStyle="1" w:styleId="NormaltindragChar">
    <w:name w:val="Normalt indrag Char"/>
    <w:aliases w:val="Normal_indrag Char,Normal Indrag Char"/>
    <w:basedOn w:val="Standardstycketeckensnitt"/>
    <w:link w:val="Normaltindrag"/>
    <w:rPr>
      <w:sz w:val="19"/>
      <w:lang w:val="sv-SE" w:eastAsia="sv-SE" w:bidi="ar-SA"/>
    </w:rPr>
  </w:style>
  <w:style w:type="paragraph" w:customStyle="1" w:styleId="UnderrubrNumrerad">
    <w:name w:val="Underrubr Numrerad"/>
    <w:basedOn w:val="R3"/>
    <w:pPr>
      <w:numPr>
        <w:numId w:val="27"/>
      </w:numPr>
    </w:pPr>
    <w:rPr>
      <w:sz w:val="19"/>
      <w:szCs w:val="19"/>
    </w:rPr>
  </w:style>
  <w:style w:type="character" w:customStyle="1" w:styleId="FotnotstextChar">
    <w:name w:val="Fotnotstext Char"/>
    <w:basedOn w:val="Standardstycketeckensnitt"/>
    <w:link w:val="Fotnotstext"/>
    <w:rPr>
      <w:sz w:val="16"/>
      <w:szCs w:val="16"/>
      <w:lang w:val="sv-SE" w:eastAsia="sv-SE" w:bidi="ar-SA"/>
    </w:rPr>
  </w:style>
  <w:style w:type="paragraph" w:customStyle="1" w:styleId="Rubrik1utannummer">
    <w:name w:val="Rubrik1 utan nummer"/>
    <w:basedOn w:val="Rubrik1"/>
    <w:pPr>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8.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header" Target="header26.xml"/><Relationship Id="rId66" Type="http://schemas.openxmlformats.org/officeDocument/2006/relationships/footer" Target="footer29.xml"/><Relationship Id="rId74" Type="http://schemas.openxmlformats.org/officeDocument/2006/relationships/header" Target="header33.xml"/><Relationship Id="rId5" Type="http://schemas.openxmlformats.org/officeDocument/2006/relationships/footnotes" Target="footnotes.xml"/><Relationship Id="rId61" Type="http://schemas.openxmlformats.org/officeDocument/2006/relationships/header" Target="header27.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header" Target="header29.xml"/><Relationship Id="rId69" Type="http://schemas.openxmlformats.org/officeDocument/2006/relationships/image" Target="media/image3.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footer" Target="footer3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header" Target="header30.xml"/><Relationship Id="rId20" Type="http://schemas.openxmlformats.org/officeDocument/2006/relationships/header" Target="header7.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eader" Target="header31.xml"/><Relationship Id="rId75"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footer" Target="footer3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header" Target="header32.xml"/><Relationship Id="rId2" Type="http://schemas.openxmlformats.org/officeDocument/2006/relationships/styles" Target="styles.xml"/><Relationship Id="rId29" Type="http://schemas.openxmlformats.org/officeDocument/2006/relationships/footer" Target="footer10.xml"/></Relationships>
</file>

<file path=word/_rels/footnotes.xml.rels><?xml version="1.0" encoding="UTF-8" standalone="yes"?>
<Relationships xmlns="http://schemas.openxmlformats.org/package/2006/relationships"><Relationship Id="rId1" Type="http://schemas.openxmlformats.org/officeDocument/2006/relationships/hyperlink" Target="http://www.riksdagen.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17524</Words>
  <Characters>109356</Characters>
  <Application>Microsoft Office Word</Application>
  <DocSecurity>4</DocSecurity>
  <Lines>4556</Lines>
  <Paragraphs>2537</Paragraphs>
  <ScaleCrop>false</ScaleCrop>
  <HeadingPairs>
    <vt:vector size="2" baseType="variant">
      <vt:variant>
        <vt:lpstr>Rubrik</vt:lpstr>
      </vt:variant>
      <vt:variant>
        <vt:i4>1</vt:i4>
      </vt:variant>
    </vt:vector>
  </HeadingPairs>
  <TitlesOfParts>
    <vt:vector size="1" baseType="lpstr">
      <vt:lpstr>Redogörelse till riksdagen</vt:lpstr>
    </vt:vector>
  </TitlesOfParts>
  <Company>Riksdagen</Company>
  <LinksUpToDate>false</LinksUpToDate>
  <CharactersWithSpaces>124343</CharactersWithSpaces>
  <SharedDoc>false</SharedDoc>
  <HLinks>
    <vt:vector size="6" baseType="variant">
      <vt:variant>
        <vt:i4>196613</vt:i4>
      </vt:variant>
      <vt:variant>
        <vt:i4>0</vt:i4>
      </vt:variant>
      <vt:variant>
        <vt:i4>0</vt:i4>
      </vt:variant>
      <vt:variant>
        <vt:i4>5</vt:i4>
      </vt:variant>
      <vt:variant>
        <vt:lpwstr>http://www.riksdagen.se/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Redogörelse till riksdagen</dc:title>
  <dc:subject>Redogörelse till riksdagen</dc:subject>
  <dc:creator>Riksdagen</dc:creator>
  <cp:keywords>Riksdagen</cp:keywords>
  <dc:description/>
  <cp:lastModifiedBy>Lars Brink</cp:lastModifiedBy>
  <cp:revision>2</cp:revision>
  <cp:lastPrinted>2006-03-01T08:11:00Z</cp:lastPrinted>
  <dcterms:created xsi:type="dcterms:W3CDTF">2025-12-16T22:23:00Z</dcterms:created>
  <dcterms:modified xsi:type="dcterms:W3CDTF">2025-12-16T22:23:00Z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vt:lpwstr>
  </property>
  <property fmtid="{D5CDD505-2E9C-101B-9397-08002B2CF9AE}" pid="3" name="Utskott">
    <vt:lpwstr>RS</vt:lpwstr>
  </property>
  <property fmtid="{D5CDD505-2E9C-101B-9397-08002B2CF9AE}" pid="4" name="BetänkandeÅr">
    <vt:lpwstr>2005/06</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