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CAAA916" w14:textId="77777777">
      <w:pPr>
        <w:pStyle w:val="Normalutanindragellerluft"/>
      </w:pPr>
      <w:bookmarkStart w:name="_Toc106800475" w:id="0"/>
      <w:bookmarkStart w:name="_Toc106801300" w:id="1"/>
    </w:p>
    <w:p xmlns:w14="http://schemas.microsoft.com/office/word/2010/wordml" w:rsidRPr="009B062B" w:rsidR="00AF30DD" w:rsidP="00D175A7" w:rsidRDefault="00D175A7" w14:paraId="1A259CF7" w14:textId="77777777">
      <w:pPr>
        <w:pStyle w:val="RubrikFrslagTIllRiksdagsbeslut"/>
      </w:pPr>
      <w:sdt>
        <w:sdtPr>
          <w:alias w:val="CC_Boilerplate_4"/>
          <w:tag w:val="CC_Boilerplate_4"/>
          <w:id w:val="-1644581176"/>
          <w:lock w:val="sdtContentLocked"/>
          <w:placeholder>
            <w:docPart w:val="B7E9AC21B31C4AA595ED6701343E0F9E"/>
          </w:placeholder>
          <w:text/>
        </w:sdtPr>
        <w:sdtEndPr/>
        <w:sdtContent>
          <w:r w:rsidRPr="009B062B" w:rsidR="00AF30DD">
            <w:t>Förslag till riksdagsbeslut</w:t>
          </w:r>
        </w:sdtContent>
      </w:sdt>
      <w:bookmarkEnd w:id="0"/>
      <w:bookmarkEnd w:id="1"/>
    </w:p>
    <w:sdt>
      <w:sdtPr>
        <w:tag w:val="06ba3b2f-1a93-4232-8c05-3cb41d7f15c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gruvor ska bidra till att skapa ekonomiska och sociala värden för berörda samhällen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6FE8209069486A8CE4DE50CE68CE26"/>
        </w:placeholder>
        <w:text/>
      </w:sdtPr>
      <w:sdtEndPr/>
      <w:sdtContent>
        <w:p xmlns:w14="http://schemas.microsoft.com/office/word/2010/wordml" w:rsidRPr="009B062B" w:rsidR="006D79C9" w:rsidP="00333E95" w:rsidRDefault="006D79C9" w14:paraId="1148E8A8" w14:textId="77777777">
          <w:pPr>
            <w:pStyle w:val="Rubrik1"/>
          </w:pPr>
          <w:r>
            <w:t>Motivering</w:t>
          </w:r>
        </w:p>
      </w:sdtContent>
    </w:sdt>
    <w:bookmarkEnd w:displacedByCustomXml="prev" w:id="3"/>
    <w:bookmarkEnd w:displacedByCustomXml="prev" w:id="4"/>
    <w:p xmlns:w14="http://schemas.microsoft.com/office/word/2010/wordml" w:rsidR="00F1757E" w:rsidP="00F1757E" w:rsidRDefault="00F1757E" w14:paraId="42F39B51" w14:textId="77777777">
      <w:pPr>
        <w:pStyle w:val="Normalutanindragellerluft"/>
      </w:pPr>
      <w:r>
        <w:t>Sverige är ett av Europas mest gruvintensiva länder, med omfattande utvinning av järnmalm, basmetaller och andra mineraler. Gruvnäringen är avgörande för klimatomställningen och för Sveriges export, men de lokala konsekvenserna är stora – både miljömässigt och i form av behov av infrastruktur och samhällsservice.</w:t>
      </w:r>
    </w:p>
    <w:p xmlns:w14="http://schemas.microsoft.com/office/word/2010/wordml" w:rsidR="00F1757E" w:rsidP="00F1757E" w:rsidRDefault="00F1757E" w14:paraId="1962BB2B" w14:textId="77777777">
      <w:pPr>
        <w:pStyle w:val="Normalutanindragellerluft"/>
      </w:pPr>
      <w:r>
        <w:tab/>
        <w:t>I dag får de kommuner där gruvdriften sker en mycket begränsad del av det ekonomiska värdet tillbaka. Samtidigt är det ofta kommuner som har gles befolkning, stora avstånd, en åldrande befolkning och svåra förutsättningar att upprätthålla välfärd och service. Finland har nyligen infört en resursavgift på gruvbrytning, men där går intäkterna till staten och kommunerna direkt berörda av gruvan.</w:t>
      </w:r>
    </w:p>
    <w:p xmlns:w14="http://schemas.microsoft.com/office/word/2010/wordml" w:rsidR="00F1757E" w:rsidP="00F1757E" w:rsidRDefault="00F1757E" w14:paraId="36FA7DC6" w14:textId="77777777">
      <w:pPr>
        <w:pStyle w:val="Normalutanindragellerluft"/>
      </w:pPr>
      <w:r>
        <w:tab/>
        <w:t xml:space="preserve">För Sveriges del finns det skäl att gå längre. En resursavgift på gruvföretagens omsättning bör införas, men i stället för att tillfalla staten eller enbart den enskilda kommunen där gruvan finns, ska pengarna samlas i en särskild pott utanför </w:t>
      </w:r>
      <w:r>
        <w:lastRenderedPageBreak/>
        <w:t>utjämningssystemet. Denna pott bör sedan fördelas till de kommuner som delar de gemensamma strukturella utmaningarna: gles befolkning, stora avstånd och svåra förutsättningar för finansiering av service och infrastruktur.</w:t>
      </w:r>
    </w:p>
    <w:p xmlns:w14="http://schemas.microsoft.com/office/word/2010/wordml" w:rsidR="00F1757E" w:rsidP="00F1757E" w:rsidRDefault="00F1757E" w14:paraId="4F2FA66A" w14:textId="77777777">
      <w:pPr>
        <w:pStyle w:val="Normalutanindragellerluft"/>
      </w:pPr>
      <w:r>
        <w:tab/>
        <w:t>Med nuvarande ordning sker ingen uppdatering av det kommunala utjämningssystemet eftersom välbärgade kommuner i storstadsregionerna, med korta avstånd och en ung befolkning, motsätter sig detta. Med en särskild resursavgift på gruvnäringen påverkas deras nuvarande nivå i utjämningssystemet inte, men kommunerna i glesbygd där naturresurserna faktiskt utvinns får ökade resurser.</w:t>
      </w:r>
    </w:p>
    <w:p xmlns:w14="http://schemas.microsoft.com/office/word/2010/wordml" w:rsidRPr="00422B9E" w:rsidR="00422B9E" w:rsidP="00F1757E" w:rsidRDefault="00F1757E" w14:paraId="35122AD5" w14:textId="1E991504">
      <w:pPr>
        <w:pStyle w:val="Normalutanindragellerluft"/>
      </w:pPr>
      <w:r>
        <w:tab/>
        <w:t>Detta skulle innebära att de kommuner som bidrar med gruvbrytningen också får del av värdet som skapas, samtidigt som fördelningen görs rättvisare mellan de regioner som bär de största strukturella utmaningarna. En sådan modell stärker både legitimiteten för gruvnäringen och möjligheten att utveckla välfärden i hela landet.</w:t>
      </w:r>
    </w:p>
    <w:p xmlns:w14="http://schemas.microsoft.com/office/word/2010/wordml" w:rsidR="00BB6339" w:rsidP="008E0FE2" w:rsidRDefault="00BB6339" w14:paraId="1501F0E4" w14:textId="77777777">
      <w:pPr>
        <w:pStyle w:val="Normalutanindragellerluft"/>
      </w:pPr>
    </w:p>
    <w:sdt>
      <w:sdtPr>
        <w:rPr>
          <w:i/>
          <w:noProof/>
        </w:rPr>
        <w:alias w:val="CC_Underskrifter"/>
        <w:tag w:val="CC_Underskrifter"/>
        <w:id w:val="583496634"/>
        <w:lock w:val="sdtContentLocked"/>
        <w:placeholder>
          <w:docPart w:val="5A311B32A77441C899281EE72CAE4A39"/>
        </w:placeholder>
      </w:sdtPr>
      <w:sdtEndPr/>
      <w:sdtContent>
        <w:p xmlns:w14="http://schemas.microsoft.com/office/word/2010/wordml" w:rsidR="00D175A7" w:rsidP="00D175A7" w:rsidRDefault="00D175A7" w14:paraId="5926C81F" w14:textId="77777777">
          <w:pPr/>
          <w:r/>
        </w:p>
        <w:p xmlns:w14="http://schemas.microsoft.com/office/word/2010/wordml" w:rsidR="00D175A7" w:rsidP="00D175A7" w:rsidRDefault="00D175A7" w14:paraId="48B8EC08" w14:textId="28F6CB1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Isacsson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0914C6C" w14:textId="7943DAB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EBDA1" w14:textId="77777777" w:rsidR="00F1757E" w:rsidRDefault="00F1757E" w:rsidP="000C1CAD">
      <w:pPr>
        <w:spacing w:line="240" w:lineRule="auto"/>
      </w:pPr>
      <w:r>
        <w:separator/>
      </w:r>
    </w:p>
  </w:endnote>
  <w:endnote w:type="continuationSeparator" w:id="0">
    <w:p w14:paraId="0CF92D28" w14:textId="77777777" w:rsidR="00F1757E" w:rsidRDefault="00F175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388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DC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70635" w14:textId="091B64AF" w:rsidR="00262EA3" w:rsidRPr="00D175A7" w:rsidRDefault="00262EA3" w:rsidP="00D175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9079C" w14:textId="77777777" w:rsidR="00F1757E" w:rsidRDefault="00F1757E" w:rsidP="000C1CAD">
      <w:pPr>
        <w:spacing w:line="240" w:lineRule="auto"/>
      </w:pPr>
      <w:r>
        <w:separator/>
      </w:r>
    </w:p>
  </w:footnote>
  <w:footnote w:type="continuationSeparator" w:id="0">
    <w:p w14:paraId="55606277" w14:textId="77777777" w:rsidR="00F1757E" w:rsidRDefault="00F175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8536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0E1F9D" wp14:anchorId="38411D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75A7" w14:paraId="6C01C536" w14:textId="717DFA44">
                          <w:pPr>
                            <w:jc w:val="right"/>
                          </w:pPr>
                          <w:sdt>
                            <w:sdtPr>
                              <w:alias w:val="CC_Noformat_Partikod"/>
                              <w:tag w:val="CC_Noformat_Partikod"/>
                              <w:id w:val="-53464382"/>
                              <w:placeholder>
                                <w:docPart w:val="BB44992441084DDEA258C99B6101152A"/>
                              </w:placeholder>
                              <w:text/>
                            </w:sdtPr>
                            <w:sdtEndPr/>
                            <w:sdtContent>
                              <w:r w:rsidR="00F1757E">
                                <w:t>S</w:t>
                              </w:r>
                            </w:sdtContent>
                          </w:sdt>
                          <w:sdt>
                            <w:sdtPr>
                              <w:alias w:val="CC_Noformat_Partinummer"/>
                              <w:tag w:val="CC_Noformat_Partinummer"/>
                              <w:id w:val="-1709555926"/>
                              <w:placeholder>
                                <w:docPart w:val="509A0AEDB96D4F0CB30917F111369185"/>
                              </w:placeholder>
                              <w:text/>
                            </w:sdtPr>
                            <w:sdtEndPr/>
                            <w:sdtContent>
                              <w:r w:rsidR="00F1757E">
                                <w:t>485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411D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75A7" w14:paraId="6C01C536" w14:textId="717DFA44">
                    <w:pPr>
                      <w:jc w:val="right"/>
                    </w:pPr>
                    <w:sdt>
                      <w:sdtPr>
                        <w:alias w:val="CC_Noformat_Partikod"/>
                        <w:tag w:val="CC_Noformat_Partikod"/>
                        <w:id w:val="-53464382"/>
                        <w:placeholder>
                          <w:docPart w:val="BB44992441084DDEA258C99B6101152A"/>
                        </w:placeholder>
                        <w:text/>
                      </w:sdtPr>
                      <w:sdtEndPr/>
                      <w:sdtContent>
                        <w:r w:rsidR="00F1757E">
                          <w:t>S</w:t>
                        </w:r>
                      </w:sdtContent>
                    </w:sdt>
                    <w:sdt>
                      <w:sdtPr>
                        <w:alias w:val="CC_Noformat_Partinummer"/>
                        <w:tag w:val="CC_Noformat_Partinummer"/>
                        <w:id w:val="-1709555926"/>
                        <w:placeholder>
                          <w:docPart w:val="509A0AEDB96D4F0CB30917F111369185"/>
                        </w:placeholder>
                        <w:text/>
                      </w:sdtPr>
                      <w:sdtEndPr/>
                      <w:sdtContent>
                        <w:r w:rsidR="00F1757E">
                          <w:t>485</w:t>
                        </w:r>
                      </w:sdtContent>
                    </w:sdt>
                  </w:p>
                </w:txbxContent>
              </v:textbox>
              <w10:wrap anchorx="page"/>
            </v:shape>
          </w:pict>
        </mc:Fallback>
      </mc:AlternateContent>
    </w:r>
  </w:p>
  <w:p w:rsidRPr="00293C4F" w:rsidR="00262EA3" w:rsidP="00776B74" w:rsidRDefault="00262EA3" w14:paraId="588296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F20AA4" w14:textId="77777777">
    <w:pPr>
      <w:jc w:val="right"/>
    </w:pPr>
  </w:p>
  <w:p w:rsidR="00262EA3" w:rsidP="00776B74" w:rsidRDefault="00262EA3" w14:paraId="188EF5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175A7" w14:paraId="3ADDC4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457E0F" wp14:anchorId="79DFA1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75A7" w14:paraId="68BEBEDD" w14:textId="0676B89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1757E">
          <w:t>S</w:t>
        </w:r>
      </w:sdtContent>
    </w:sdt>
    <w:sdt>
      <w:sdtPr>
        <w:alias w:val="CC_Noformat_Partinummer"/>
        <w:tag w:val="CC_Noformat_Partinummer"/>
        <w:id w:val="-2014525982"/>
        <w:text/>
      </w:sdtPr>
      <w:sdtEndPr/>
      <w:sdtContent>
        <w:r w:rsidR="00F1757E">
          <w:t>485</w:t>
        </w:r>
      </w:sdtContent>
    </w:sdt>
  </w:p>
  <w:p w:rsidRPr="008227B3" w:rsidR="00262EA3" w:rsidP="008227B3" w:rsidRDefault="00D175A7" w14:paraId="78AD08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75A7" w14:paraId="212D7153" w14:textId="35C62A6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:1944</w:t>
        </w:r>
      </w:sdtContent>
    </w:sdt>
  </w:p>
  <w:p w:rsidR="00262EA3" w:rsidP="00E03A3D" w:rsidRDefault="00D175A7" w14:paraId="676132E0" w14:textId="44AC9D9A">
    <w:pPr>
      <w:pStyle w:val="Motionr"/>
    </w:pPr>
    <w:sdt>
      <w:sdtPr>
        <w:alias w:val="CC_Noformat_Avtext"/>
        <w:tag w:val="CC_Noformat_Avtext"/>
        <w:id w:val="-2020768203"/>
        <w:lock w:val="sdtContentLocked"/>
        <w:placeholder>
          <w:docPart w:val="BB44992441084DDEA258C99B6101152A"/>
        </w:placeholder>
        <w15:appearance w15:val="hidden"/>
        <w:text/>
      </w:sdtPr>
      <w:sdtEndPr/>
      <w:sdtContent>
        <w:r>
          <w:t>av Lars Isacsson (S)</w:t>
        </w:r>
      </w:sdtContent>
    </w:sdt>
  </w:p>
  <w:sdt>
    <w:sdtPr>
      <w:alias w:val="CC_Noformat_Rubtext"/>
      <w:tag w:val="CC_Noformat_Rubtext"/>
      <w:id w:val="-218060500"/>
      <w:lock w:val="sdtContentLocked"/>
      <w:placeholder>
        <w:docPart w:val="509A0AEDB96D4F0CB30917F111369185"/>
      </w:placeholder>
      <w:text/>
    </w:sdtPr>
    <w:sdtEndPr/>
    <w:sdtContent>
      <w:p w:rsidR="00262EA3" w:rsidP="00283E0F" w:rsidRDefault="00F1757E" w14:paraId="16E99E48" w14:textId="09448A4F">
        <w:pPr>
          <w:pStyle w:val="FSHRub2"/>
        </w:pPr>
        <w:r>
          <w:t>Resursavgift på gruvbrytning för rättvis regional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B6A01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75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5A7"/>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57E"/>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DA6F7B"/>
  <w15:chartTrackingRefBased/>
  <w15:docId w15:val="{C11CC89A-1E68-4258-8322-EC21995D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4716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E9AC21B31C4AA595ED6701343E0F9E"/>
        <w:category>
          <w:name w:val="Allmänt"/>
          <w:gallery w:val="placeholder"/>
        </w:category>
        <w:types>
          <w:type w:val="bbPlcHdr"/>
        </w:types>
        <w:behaviors>
          <w:behavior w:val="content"/>
        </w:behaviors>
        <w:guid w:val="{BCC0107E-9765-4E4E-95C7-3695F08D0C3E}"/>
      </w:docPartPr>
      <w:docPartBody>
        <w:p w:rsidR="00E60DD1" w:rsidRDefault="00E60DD1">
          <w:pPr>
            <w:pStyle w:val="B7E9AC21B31C4AA595ED6701343E0F9E"/>
          </w:pPr>
          <w:r w:rsidRPr="005A0A93">
            <w:rPr>
              <w:rStyle w:val="Platshllartext"/>
            </w:rPr>
            <w:t>Förslag till riksdagsbeslut</w:t>
          </w:r>
        </w:p>
      </w:docPartBody>
    </w:docPart>
    <w:docPart>
      <w:docPartPr>
        <w:name w:val="F0D4518E8DA24686A0E85E1D1CF5DA8E"/>
        <w:category>
          <w:name w:val="Allmänt"/>
          <w:gallery w:val="placeholder"/>
        </w:category>
        <w:types>
          <w:type w:val="bbPlcHdr"/>
        </w:types>
        <w:behaviors>
          <w:behavior w:val="content"/>
        </w:behaviors>
        <w:guid w:val="{45E00A96-406C-44CA-A780-23839A63A436}"/>
      </w:docPartPr>
      <w:docPartBody>
        <w:p w:rsidR="00E60DD1" w:rsidRDefault="00E60DD1">
          <w:pPr>
            <w:pStyle w:val="F0D4518E8DA24686A0E85E1D1CF5DA8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36FE8209069486A8CE4DE50CE68CE26"/>
        <w:category>
          <w:name w:val="Allmänt"/>
          <w:gallery w:val="placeholder"/>
        </w:category>
        <w:types>
          <w:type w:val="bbPlcHdr"/>
        </w:types>
        <w:behaviors>
          <w:behavior w:val="content"/>
        </w:behaviors>
        <w:guid w:val="{6D80D64F-7723-4AF5-9C44-8DAFCFF1ABBD}"/>
      </w:docPartPr>
      <w:docPartBody>
        <w:p w:rsidR="00E60DD1" w:rsidRDefault="00E60DD1">
          <w:pPr>
            <w:pStyle w:val="436FE8209069486A8CE4DE50CE68CE26"/>
          </w:pPr>
          <w:r w:rsidRPr="005A0A93">
            <w:rPr>
              <w:rStyle w:val="Platshllartext"/>
            </w:rPr>
            <w:t>Motivering</w:t>
          </w:r>
        </w:p>
      </w:docPartBody>
    </w:docPart>
    <w:docPart>
      <w:docPartPr>
        <w:name w:val="5A311B32A77441C899281EE72CAE4A39"/>
        <w:category>
          <w:name w:val="Allmänt"/>
          <w:gallery w:val="placeholder"/>
        </w:category>
        <w:types>
          <w:type w:val="bbPlcHdr"/>
        </w:types>
        <w:behaviors>
          <w:behavior w:val="content"/>
        </w:behaviors>
        <w:guid w:val="{8B696FDA-2084-4C3F-B722-B6D154104555}"/>
      </w:docPartPr>
      <w:docPartBody>
        <w:p w:rsidR="00E60DD1" w:rsidRDefault="00E60DD1">
          <w:pPr>
            <w:pStyle w:val="5A311B32A77441C899281EE72CAE4A39"/>
          </w:pPr>
          <w:r w:rsidRPr="009B077E">
            <w:rPr>
              <w:rStyle w:val="Platshllartext"/>
            </w:rPr>
            <w:t>Namn på motionärer infogas/tas bort via panelen.</w:t>
          </w:r>
        </w:p>
      </w:docPartBody>
    </w:docPart>
    <w:docPart>
      <w:docPartPr>
        <w:name w:val="BB44992441084DDEA258C99B6101152A"/>
        <w:category>
          <w:name w:val="Allmänt"/>
          <w:gallery w:val="placeholder"/>
        </w:category>
        <w:types>
          <w:type w:val="bbPlcHdr"/>
        </w:types>
        <w:behaviors>
          <w:behavior w:val="content"/>
        </w:behaviors>
        <w:guid w:val="{E372E508-C669-4584-A443-6E5F8C881AA2}"/>
      </w:docPartPr>
      <w:docPartBody>
        <w:p w:rsidR="00E60DD1" w:rsidRDefault="00E60DD1">
          <w:pPr>
            <w:pStyle w:val="BB44992441084DDEA258C99B6101152A"/>
          </w:pPr>
          <w:r>
            <w:rPr>
              <w:rStyle w:val="Platshllartext"/>
            </w:rPr>
            <w:t xml:space="preserve"> </w:t>
          </w:r>
        </w:p>
      </w:docPartBody>
    </w:docPart>
    <w:docPart>
      <w:docPartPr>
        <w:name w:val="509A0AEDB96D4F0CB30917F111369185"/>
        <w:category>
          <w:name w:val="Allmänt"/>
          <w:gallery w:val="placeholder"/>
        </w:category>
        <w:types>
          <w:type w:val="bbPlcHdr"/>
        </w:types>
        <w:behaviors>
          <w:behavior w:val="content"/>
        </w:behaviors>
        <w:guid w:val="{9CB99077-A5BD-4905-B4AA-EE332078D963}"/>
      </w:docPartPr>
      <w:docPartBody>
        <w:p w:rsidR="00E60DD1" w:rsidRDefault="00E60DD1">
          <w:pPr>
            <w:pStyle w:val="509A0AEDB96D4F0CB30917F11136918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DD1"/>
    <w:rsid w:val="00E60D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E9AC21B31C4AA595ED6701343E0F9E">
    <w:name w:val="B7E9AC21B31C4AA595ED6701343E0F9E"/>
  </w:style>
  <w:style w:type="paragraph" w:customStyle="1" w:styleId="F0D4518E8DA24686A0E85E1D1CF5DA8E">
    <w:name w:val="F0D4518E8DA24686A0E85E1D1CF5DA8E"/>
  </w:style>
  <w:style w:type="paragraph" w:customStyle="1" w:styleId="436FE8209069486A8CE4DE50CE68CE26">
    <w:name w:val="436FE8209069486A8CE4DE50CE68CE26"/>
  </w:style>
  <w:style w:type="paragraph" w:customStyle="1" w:styleId="5A311B32A77441C899281EE72CAE4A39">
    <w:name w:val="5A311B32A77441C899281EE72CAE4A39"/>
  </w:style>
  <w:style w:type="paragraph" w:customStyle="1" w:styleId="BB44992441084DDEA258C99B6101152A">
    <w:name w:val="BB44992441084DDEA258C99B6101152A"/>
  </w:style>
  <w:style w:type="paragraph" w:customStyle="1" w:styleId="509A0AEDB96D4F0CB30917F111369185">
    <w:name w:val="509A0AEDB96D4F0CB30917F111369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431C97-0113-4B57-84BD-9B7D5E4AE016}"/>
</file>

<file path=customXml/itemProps2.xml><?xml version="1.0" encoding="utf-8"?>
<ds:datastoreItem xmlns:ds="http://schemas.openxmlformats.org/officeDocument/2006/customXml" ds:itemID="{2FFBE02C-639F-4724-9186-A8535B526485}"/>
</file>

<file path=customXml/itemProps3.xml><?xml version="1.0" encoding="utf-8"?>
<ds:datastoreItem xmlns:ds="http://schemas.openxmlformats.org/officeDocument/2006/customXml" ds:itemID="{54575DB9-F02C-492E-A7F0-062BF74D747D}"/>
</file>

<file path=customXml/itemProps4.xml><?xml version="1.0" encoding="utf-8"?>
<ds:datastoreItem xmlns:ds="http://schemas.openxmlformats.org/officeDocument/2006/customXml" ds:itemID="{6F891709-9176-4985-85DB-48475ED438DD}"/>
</file>

<file path=docProps/app.xml><?xml version="1.0" encoding="utf-8"?>
<Properties xmlns="http://schemas.openxmlformats.org/officeDocument/2006/extended-properties" xmlns:vt="http://schemas.openxmlformats.org/officeDocument/2006/docPropsVTypes">
  <Template>Normal</Template>
  <TotalTime>2</TotalTime>
  <Pages>2</Pages>
  <Words>302</Words>
  <Characters>1823</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