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0D45" w:rsidRPr="00982FD5" w:rsidRDefault="00E30D45">
      <w:pPr>
        <w:pStyle w:val="Frslagsrubrik"/>
      </w:pPr>
      <w:r w:rsidRPr="00982FD5">
        <w:t>Förslag till riksdagsbeslut</w:t>
      </w:r>
    </w:p>
    <w:p w:rsidR="00E30D45" w:rsidRPr="00982FD5" w:rsidRDefault="00E30D45">
      <w:pPr>
        <w:pStyle w:val="Hemstlatt"/>
        <w:ind w:left="0"/>
      </w:pPr>
      <w:r w:rsidRPr="00982FD5">
        <w:t>Riksdagen tillkännager för regeringen som sin mening vad som anförs i motionen om att värna det fria offentliga rummet i st</w:t>
      </w:r>
      <w:r w:rsidRPr="00982FD5">
        <w:t>a</w:t>
      </w:r>
      <w:r w:rsidRPr="00982FD5">
        <w:t>den.</w:t>
      </w:r>
    </w:p>
    <w:p w:rsidR="00E30D45" w:rsidRPr="00982FD5" w:rsidRDefault="00E30D45">
      <w:pPr>
        <w:pStyle w:val="Rubrik1"/>
      </w:pPr>
      <w:r w:rsidRPr="00982FD5">
        <w:t>Motivering</w:t>
      </w:r>
    </w:p>
    <w:p w:rsidR="00E30D45" w:rsidRPr="00982FD5" w:rsidRDefault="00E30D45">
      <w:r w:rsidRPr="00982FD5">
        <w:t>Det planlagda offentliga rummet, gaturummet, torget och parken är viktiga mötesplatser som tillhör oss alla. Här möts människor både spontant och planerat. Man skulle kunna kalla dessa utrymmen för vårt gemensamma va</w:t>
      </w:r>
      <w:r w:rsidRPr="00982FD5">
        <w:t>r</w:t>
      </w:r>
      <w:r w:rsidRPr="00982FD5">
        <w:t>dagsrum. Det finns idag en trend att tidigare offentliga utrymmen byggs om till slutna privata och kommersiella områden, så kallade gallerior. En sådan utveckling inskränker inte bara utrymmet för människor att mötas, det styr även villkoren för möten och umgänge.</w:t>
      </w:r>
    </w:p>
    <w:p w:rsidR="00E30D45" w:rsidRPr="00982FD5" w:rsidRDefault="00E30D45">
      <w:pPr>
        <w:pStyle w:val="Normaltindrag"/>
      </w:pPr>
      <w:r w:rsidRPr="00982FD5">
        <w:t>Extra allvarligt är det när offentliga rum i socioekonomiskt svaga områden förvandlas till gallerior i hopp om att dra köpstarka människor. De butiker, och andra verksamheter, som är etablerade och uppskattade på platsen tvingas ofta lägga ned si</w:t>
      </w:r>
      <w:r w:rsidRPr="00982FD5">
        <w:t>n verksamhet eftersom de inte har råd med hyran, som pre</w:t>
      </w:r>
      <w:r w:rsidRPr="00982FD5">
        <w:t>s</w:t>
      </w:r>
      <w:r w:rsidRPr="00982FD5">
        <w:t>sas upp av de nya attraktiva butiker som etableras i den nya gallerian. Attra</w:t>
      </w:r>
      <w:r w:rsidRPr="00982FD5">
        <w:t>k</w:t>
      </w:r>
      <w:r w:rsidRPr="00982FD5">
        <w:t>tiva butiker drar kanske till sig köpstarka människor, men de som tidigare bott i området och inte har råd eller viljan att handla i de nya butikerna, berövas sina mötesplatser.</w:t>
      </w:r>
    </w:p>
    <w:p w:rsidR="00E30D45" w:rsidRPr="00982FD5" w:rsidRDefault="00E30D45">
      <w:pPr>
        <w:pStyle w:val="Normaltindrag"/>
      </w:pPr>
      <w:r w:rsidRPr="00982FD5">
        <w:t>I det offentliga rummet är det möjligt för vem som helst att dela ut fly</w:t>
      </w:r>
      <w:r w:rsidRPr="00982FD5">
        <w:t>g</w:t>
      </w:r>
      <w:r w:rsidRPr="00982FD5">
        <w:t>blad eller genomföra en manifestation. I galleriorna, det privata och stängda rummet, finns inte den möjligheten. Endast den som betalar har rätt att u</w:t>
      </w:r>
      <w:r w:rsidRPr="00982FD5">
        <w:t>t</w:t>
      </w:r>
      <w:r w:rsidRPr="00982FD5">
        <w:t>trycka sin åsikt exempelvis i form av köpt reklamplats eller hyrd yta i galler</w:t>
      </w:r>
      <w:r w:rsidRPr="00982FD5">
        <w:t>i</w:t>
      </w:r>
      <w:r w:rsidRPr="00982FD5">
        <w:t>an där man kan föra ut sitt budskap. Detta missgynnar resurssvaga grupper i samhället och krattar manegen för stora intresseorganisationer och kommers</w:t>
      </w:r>
      <w:r w:rsidRPr="00982FD5">
        <w:t>i</w:t>
      </w:r>
      <w:r w:rsidRPr="00982FD5">
        <w:t>ella intressen.</w:t>
      </w:r>
    </w:p>
    <w:p w:rsidR="00E30D45" w:rsidRPr="00982FD5" w:rsidRDefault="00E30D45">
      <w:pPr>
        <w:pStyle w:val="Normaltindrag"/>
      </w:pPr>
      <w:r w:rsidRPr="00982FD5">
        <w:lastRenderedPageBreak/>
        <w:t>Att unga inte har någon plats i samhället bidrar tveklöst till upplevelsen av ett större utanförskap än det som e</w:t>
      </w:r>
      <w:r w:rsidRPr="00982FD5">
        <w:t>gentligen råder utifrån socioekonomiska utgångspunkter. Samhället bör därför, tvärt emot rådande trend, sträva efter att stärka medborgarskapet i stället för att som alliansregeringen gör minimera medborgarskapets innehåll.</w:t>
      </w:r>
    </w:p>
    <w:p w:rsidR="00E30D45" w:rsidRPr="00982FD5" w:rsidRDefault="00E30D45">
      <w:pPr>
        <w:pStyle w:val="Normaltindrag"/>
      </w:pPr>
      <w:r w:rsidRPr="00982FD5">
        <w:t>Det demokratiska samtalet hamnar i kläm. Miljöpartiet arbetar därför emot kommersialiseringen av det offentliga rummet och anser att en levande d</w:t>
      </w:r>
      <w:r w:rsidRPr="00982FD5">
        <w:t>e</w:t>
      </w:r>
      <w:r w:rsidRPr="00982FD5">
        <w:t>mokrati förutsätter fria mötesplatser. Torg, parker och gaturum ska därför vara offentliga och inte slutna. Riksdagen bör ge regeringen detta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2FD5">
        <w:trPr>
          <w:cantSplit/>
        </w:trPr>
        <w:tc>
          <w:tcPr>
            <w:tcW w:w="3046" w:type="dxa"/>
          </w:tcPr>
          <w:p w:rsidR="00E30D45" w:rsidRPr="00982FD5" w:rsidRDefault="00E30D45">
            <w:pPr>
              <w:pStyle w:val="UnderskriftDatum"/>
              <w:spacing w:before="240"/>
            </w:pPr>
            <w:r w:rsidRPr="00982FD5">
              <w:t>Stockholm den 4 oktober 2012</w:t>
            </w:r>
          </w:p>
        </w:tc>
        <w:tc>
          <w:tcPr>
            <w:tcW w:w="3047" w:type="dxa"/>
          </w:tcPr>
          <w:p w:rsidR="00E30D45" w:rsidRPr="00982FD5" w:rsidRDefault="00E30D45">
            <w:pPr>
              <w:pStyle w:val="Underskrifter"/>
              <w:spacing w:before="240"/>
            </w:pPr>
          </w:p>
        </w:tc>
      </w:tr>
      <w:tr w:rsidR="00000000" w:rsidRPr="00982FD5">
        <w:trPr>
          <w:cantSplit/>
        </w:trPr>
        <w:tc>
          <w:tcPr>
            <w:tcW w:w="3046" w:type="dxa"/>
          </w:tcPr>
          <w:p w:rsidR="00E30D45" w:rsidRPr="00982FD5" w:rsidRDefault="00E30D45">
            <w:pPr>
              <w:pStyle w:val="Underskrifter"/>
            </w:pPr>
            <w:r w:rsidRPr="00982FD5">
              <w:t>Jan Lindholm (MP)</w:t>
            </w:r>
          </w:p>
        </w:tc>
        <w:tc>
          <w:tcPr>
            <w:tcW w:w="3046" w:type="dxa"/>
          </w:tcPr>
          <w:p w:rsidR="00E30D45" w:rsidRPr="00982FD5" w:rsidRDefault="00E30D45">
            <w:pPr>
              <w:pStyle w:val="Underskrifter"/>
            </w:pPr>
          </w:p>
        </w:tc>
      </w:tr>
    </w:tbl>
    <w:p w:rsidR="00E30D45" w:rsidRPr="00982FD5" w:rsidRDefault="00E30D45">
      <w:pPr>
        <w:pStyle w:val="Normaltindrag"/>
      </w:pPr>
    </w:p>
    <w:sectPr w:rsidR="00E30D45" w:rsidRPr="00982FD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0D45" w:rsidRPr="00982FD5" w:rsidRDefault="00E30D45">
      <w:r w:rsidRPr="00982FD5">
        <w:separator/>
      </w:r>
    </w:p>
  </w:endnote>
  <w:endnote w:type="continuationSeparator" w:id="0">
    <w:p w:rsidR="00E30D45" w:rsidRPr="00982FD5" w:rsidRDefault="00E30D45">
      <w:r w:rsidRPr="00982F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D45" w:rsidRPr="00982FD5" w:rsidRDefault="00982FD5">
    <w:pPr>
      <w:pStyle w:val="Sidfot"/>
    </w:pPr>
    <w:r w:rsidRPr="00982F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2006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D45" w:rsidRDefault="00E30D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0D45" w:rsidRDefault="00E30D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D45" w:rsidRPr="00982FD5" w:rsidRDefault="00982FD5">
    <w:pPr>
      <w:pStyle w:val="Sidfot"/>
    </w:pPr>
    <w:r w:rsidRPr="00982F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70226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D45" w:rsidRDefault="00E30D4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0D45" w:rsidRDefault="00E30D4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D45" w:rsidRPr="00982FD5" w:rsidRDefault="00982FD5">
    <w:pPr>
      <w:pStyle w:val="Sidfot"/>
    </w:pPr>
    <w:r w:rsidRPr="00982F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59567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D45" w:rsidRDefault="00E30D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0D45" w:rsidRDefault="00E30D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0D45" w:rsidRPr="00982FD5" w:rsidRDefault="00E30D45">
      <w:r w:rsidRPr="00982FD5">
        <w:separator/>
      </w:r>
    </w:p>
  </w:footnote>
  <w:footnote w:type="continuationSeparator" w:id="0">
    <w:p w:rsidR="00E30D45" w:rsidRPr="00982FD5" w:rsidRDefault="00E30D45">
      <w:r w:rsidRPr="00982F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D45" w:rsidRPr="00982FD5" w:rsidRDefault="00982FD5">
    <w:pPr>
      <w:pStyle w:val="Sidhuvud"/>
    </w:pPr>
    <w:r w:rsidRPr="00982F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56905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D45" w:rsidRDefault="00E30D4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0D45" w:rsidRDefault="00E30D4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D45" w:rsidRPr="00982FD5" w:rsidRDefault="00982FD5">
    <w:pPr>
      <w:pStyle w:val="Sidhuvud"/>
    </w:pPr>
    <w:r w:rsidRPr="00982F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99713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D45" w:rsidRDefault="00E30D4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0D45" w:rsidRDefault="00E30D4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D45" w:rsidRPr="00982FD5" w:rsidRDefault="00E30D45">
    <w:pPr>
      <w:pStyle w:val="FSHNormal"/>
      <w:tabs>
        <w:tab w:val="right" w:pos="5840"/>
      </w:tabs>
    </w:pPr>
    <w:r w:rsidRPr="00982FD5">
      <w:br/>
    </w:r>
    <w:r w:rsidRPr="00982FD5">
      <w:fldChar w:fldCharType="begin" w:fldLock="1"/>
    </w:r>
    <w:r w:rsidRPr="00982FD5">
      <w:instrText xml:space="preserve"> DOCPROPERTY</w:instrText>
    </w:r>
    <w:r w:rsidRPr="00982FD5">
      <w:rPr>
        <w:sz w:val="18"/>
      </w:rPr>
      <w:instrText xml:space="preserve"> "YearUser" *\charformat </w:instrText>
    </w:r>
    <w:r w:rsidRPr="00982FD5">
      <w:fldChar w:fldCharType="separate"/>
    </w:r>
    <w:r w:rsidRPr="00982FD5">
      <w:t>2012/13</w:t>
    </w:r>
    <w:r w:rsidRPr="00982FD5">
      <w:fldChar w:fldCharType="end"/>
    </w:r>
    <w:r w:rsidRPr="00982FD5">
      <w:t xml:space="preserve"> </w:t>
    </w:r>
    <w:r w:rsidRPr="00982FD5">
      <w:tab/>
      <w:t xml:space="preserve">mnr: </w:t>
    </w:r>
    <w:r w:rsidRPr="00982FD5">
      <w:fldChar w:fldCharType="begin" w:fldLock="1"/>
    </w:r>
    <w:r w:rsidRPr="00982FD5">
      <w:instrText xml:space="preserve"> DOCPROPERTY</w:instrText>
    </w:r>
    <w:r w:rsidRPr="00982FD5">
      <w:rPr>
        <w:sz w:val="18"/>
      </w:rPr>
      <w:instrText xml:space="preserve"> "Motionsnummer" *\charformat </w:instrText>
    </w:r>
    <w:r w:rsidRPr="00982FD5">
      <w:fldChar w:fldCharType="separate"/>
    </w:r>
    <w:r w:rsidRPr="00982FD5">
      <w:t>K389</w:t>
    </w:r>
    <w:r w:rsidRPr="00982FD5">
      <w:fldChar w:fldCharType="end"/>
    </w:r>
    <w:r w:rsidRPr="00982FD5">
      <w:br/>
    </w:r>
    <w:r w:rsidRPr="00982FD5">
      <w:fldChar w:fldCharType="begin" w:fldLock="1"/>
    </w:r>
    <w:r w:rsidRPr="00982FD5">
      <w:instrText xml:space="preserve"> DOCPROPERTY</w:instrText>
    </w:r>
    <w:r w:rsidRPr="00982FD5">
      <w:rPr>
        <w:sz w:val="18"/>
      </w:rPr>
      <w:instrText xml:space="preserve"> "Samling" *\charformat </w:instrText>
    </w:r>
    <w:r w:rsidRPr="00982FD5">
      <w:fldChar w:fldCharType="end"/>
    </w:r>
    <w:r w:rsidRPr="00982FD5">
      <w:tab/>
      <w:t xml:space="preserve">pnr: </w:t>
    </w:r>
    <w:r w:rsidRPr="00982FD5">
      <w:fldChar w:fldCharType="begin" w:fldLock="1"/>
    </w:r>
    <w:r w:rsidRPr="00982FD5">
      <w:instrText xml:space="preserve"> DOCPROPERTY</w:instrText>
    </w:r>
    <w:r w:rsidRPr="00982FD5">
      <w:rPr>
        <w:sz w:val="18"/>
      </w:rPr>
      <w:instrText xml:space="preserve"> "Partinummer" *\charformat </w:instrText>
    </w:r>
    <w:r w:rsidRPr="00982FD5">
      <w:fldChar w:fldCharType="separate"/>
    </w:r>
    <w:r w:rsidRPr="00982FD5">
      <w:t>MP2656</w:t>
    </w:r>
    <w:r w:rsidRPr="00982FD5">
      <w:fldChar w:fldCharType="end"/>
    </w:r>
  </w:p>
  <w:p w:rsidR="00E30D45" w:rsidRPr="00982FD5" w:rsidRDefault="00E30D45">
    <w:pPr>
      <w:pStyle w:val="FSHRub1"/>
    </w:pPr>
    <w:r w:rsidRPr="00982FD5">
      <w:t>Motion till riksdagen</w:t>
    </w:r>
    <w:r w:rsidRPr="00982FD5">
      <w:br/>
    </w:r>
    <w:r w:rsidRPr="00982FD5">
      <w:fldChar w:fldCharType="begin" w:fldLock="1"/>
    </w:r>
    <w:r w:rsidRPr="00982FD5">
      <w:instrText xml:space="preserve"> DOCPROPERTY "YearUser" *\charformat </w:instrText>
    </w:r>
    <w:r w:rsidRPr="00982FD5">
      <w:fldChar w:fldCharType="separate"/>
    </w:r>
    <w:r w:rsidRPr="00982FD5">
      <w:t>2012/13</w:t>
    </w:r>
    <w:r w:rsidRPr="00982FD5">
      <w:fldChar w:fldCharType="end"/>
    </w:r>
    <w:r w:rsidRPr="00982FD5">
      <w:t>:</w:t>
    </w:r>
    <w:r w:rsidRPr="00982FD5">
      <w:fldChar w:fldCharType="begin" w:fldLock="1"/>
    </w:r>
    <w:r w:rsidRPr="00982FD5">
      <w:instrText xml:space="preserve"> DOCPROPERTY "Motionsnummer" *\charformat </w:instrText>
    </w:r>
    <w:r w:rsidRPr="00982FD5">
      <w:fldChar w:fldCharType="separate"/>
    </w:r>
    <w:r w:rsidRPr="00982FD5">
      <w:t>K389</w:t>
    </w:r>
    <w:r w:rsidRPr="00982FD5">
      <w:fldChar w:fldCharType="end"/>
    </w:r>
  </w:p>
  <w:p w:rsidR="00E30D45" w:rsidRPr="00982FD5" w:rsidRDefault="00E30D45">
    <w:pPr>
      <w:pStyle w:val="FSHNormalS5"/>
    </w:pPr>
    <w:r w:rsidRPr="00982FD5">
      <w:fldChar w:fldCharType="begin" w:fldLock="1"/>
    </w:r>
    <w:r w:rsidRPr="00982FD5">
      <w:instrText xml:space="preserve"> DOCPROPERTY "MotionarText" *\charformat </w:instrText>
    </w:r>
    <w:r w:rsidRPr="00982FD5">
      <w:fldChar w:fldCharType="separate"/>
    </w:r>
    <w:r w:rsidRPr="00982FD5">
      <w:t>av Jan Lindholm (MP)</w:t>
    </w:r>
    <w:r w:rsidRPr="00982FD5">
      <w:fldChar w:fldCharType="end"/>
    </w:r>
    <w:r w:rsidRPr="00982FD5">
      <w:br/>
    </w:r>
    <w:r w:rsidRPr="00982FD5">
      <w:fldChar w:fldCharType="begin" w:fldLock="1"/>
    </w:r>
    <w:r w:rsidRPr="00982FD5">
      <w:instrText xml:space="preserve"> DOCPROPERTY "SvarFrasKort" *\charformat </w:instrText>
    </w:r>
    <w:r w:rsidRPr="00982FD5">
      <w:fldChar w:fldCharType="end"/>
    </w:r>
  </w:p>
  <w:p w:rsidR="00E30D45" w:rsidRPr="00982FD5" w:rsidRDefault="00E30D45">
    <w:pPr>
      <w:pStyle w:val="FSHTitel"/>
    </w:pPr>
    <w:r w:rsidRPr="00982FD5">
      <w:fldChar w:fldCharType="begin" w:fldLock="1"/>
    </w:r>
    <w:r w:rsidRPr="00982FD5">
      <w:instrText xml:space="preserve"> DOCPROPERTY</w:instrText>
    </w:r>
    <w:r w:rsidRPr="00982FD5">
      <w:rPr>
        <w:sz w:val="18"/>
      </w:rPr>
      <w:instrText xml:space="preserve"> "RubrikSvar" *\charformat </w:instrText>
    </w:r>
    <w:r w:rsidRPr="00982FD5">
      <w:fldChar w:fldCharType="separate"/>
    </w:r>
    <w:r w:rsidRPr="00982FD5">
      <w:t>Demokrati och det offentliga rummet</w:t>
    </w:r>
    <w:r w:rsidRPr="00982FD5">
      <w:fldChar w:fldCharType="end"/>
    </w:r>
  </w:p>
  <w:p w:rsidR="00E30D45" w:rsidRPr="00982FD5" w:rsidRDefault="00E30D45">
    <w:pPr>
      <w:pStyle w:val="Normal00"/>
    </w:pPr>
  </w:p>
  <w:p w:rsidR="00E30D45" w:rsidRPr="00982FD5" w:rsidRDefault="00E30D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02188657">
    <w:abstractNumId w:val="13"/>
  </w:num>
  <w:num w:numId="2" w16cid:durableId="1875388599">
    <w:abstractNumId w:val="11"/>
  </w:num>
  <w:num w:numId="3" w16cid:durableId="498081815">
    <w:abstractNumId w:val="14"/>
  </w:num>
  <w:num w:numId="4" w16cid:durableId="1303273435">
    <w:abstractNumId w:val="8"/>
  </w:num>
  <w:num w:numId="5" w16cid:durableId="460802708">
    <w:abstractNumId w:val="3"/>
  </w:num>
  <w:num w:numId="6" w16cid:durableId="1590386550">
    <w:abstractNumId w:val="2"/>
  </w:num>
  <w:num w:numId="7" w16cid:durableId="1927374790">
    <w:abstractNumId w:val="1"/>
  </w:num>
  <w:num w:numId="8" w16cid:durableId="1453982259">
    <w:abstractNumId w:val="0"/>
  </w:num>
  <w:num w:numId="9" w16cid:durableId="316149765">
    <w:abstractNumId w:val="9"/>
  </w:num>
  <w:num w:numId="10" w16cid:durableId="1403063079">
    <w:abstractNumId w:val="7"/>
  </w:num>
  <w:num w:numId="11" w16cid:durableId="2012444478">
    <w:abstractNumId w:val="6"/>
  </w:num>
  <w:num w:numId="12" w16cid:durableId="1178498350">
    <w:abstractNumId w:val="5"/>
  </w:num>
  <w:num w:numId="13" w16cid:durableId="1189367678">
    <w:abstractNumId w:val="4"/>
  </w:num>
  <w:num w:numId="14" w16cid:durableId="1575967325">
    <w:abstractNumId w:val="16"/>
  </w:num>
  <w:num w:numId="15" w16cid:durableId="1923173993">
    <w:abstractNumId w:val="12"/>
  </w:num>
  <w:num w:numId="16" w16cid:durableId="13808573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4"/>
    <w:docVar w:name="PersonGUIDs" w:val="{7B1300F0-A439-4480-ABF5-039C4646D434}"/>
  </w:docVars>
  <w:rsids>
    <w:rsidRoot w:val="007E7EF1"/>
    <w:rsid w:val="007E7EF1"/>
    <w:rsid w:val="00982FD5"/>
    <w:rsid w:val="00E30D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0B89F4-DBB9-46B5-9DBC-C54C5A8F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2013</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MP2656</vt:lpstr>
    </vt:vector>
  </TitlesOfParts>
  <Company>Riksdagen</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MP2656</dc:title>
  <dc:subject>MP2656</dc:subject>
  <dc:creator>Riksdagen</dc:creator>
  <cp:keywords>Riksdagen</cp:keywords>
  <dc:description>Större EAN, fria namnval (prtimotion etc), a4-funktionen, nya v-loggan, grönmarkering, basdialogen mm</dc:description>
  <cp:lastModifiedBy>Lars Brink</cp:lastModifiedBy>
  <cp:revision>2</cp:revision>
  <cp:lastPrinted>2013-01-08T08:06:00Z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mot2000_603_2012-10-04</vt:lpwstr>
  </property>
  <property fmtid="{D5CDD505-2E9C-101B-9397-08002B2CF9AE}" pid="3" name="version">
    <vt:lpwstr>mot2000_603_2012-10-04</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Demokrati och det offentliga rummet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Demokrati och det offentliga rummet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MP2656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K389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20122013000000770080000026560069</vt:lpwstr>
  </property>
  <property fmtid="{D5CDD505-2E9C-101B-9397-08002B2CF9AE}" pid="47" name="datum">
    <vt:lpwstr>121004</vt:lpwstr>
  </property>
  <property fmtid="{D5CDD505-2E9C-101B-9397-08002B2CF9AE}" pid="48" name="avsändar-e-post">
    <vt:lpwstr>magnus.lindgren@riksdagen.se</vt:lpwstr>
  </property>
  <property fmtid="{D5CDD505-2E9C-101B-9397-08002B2CF9AE}" pid="49" name="id">
    <vt:lpwstr>20122013000000770080000026560069</vt:lpwstr>
  </property>
  <property fmtid="{D5CDD505-2E9C-101B-9397-08002B2CF9AE}" pid="50" name="nummer">
    <vt:lpwstr>389</vt:lpwstr>
  </property>
  <property fmtid="{D5CDD505-2E9C-101B-9397-08002B2CF9AE}" pid="51" name="utskottsbeteckning">
    <vt:lpwstr>K</vt:lpwstr>
  </property>
  <property fmtid="{D5CDD505-2E9C-101B-9397-08002B2CF9AE}" pid="52" name="GlobalUID">
    <vt:lpwstr>{139304D7-56D6-4CA6-883F-E19D55A2E01C}</vt:lpwstr>
  </property>
  <property fmtid="{D5CDD505-2E9C-101B-9397-08002B2CF9AE}" pid="53" name="Överföringar">
    <vt:i4>0</vt:i4>
  </property>
  <property fmtid="{D5CDD505-2E9C-101B-9397-08002B2CF9AE}" pid="54" name="Checksum">
    <vt:lpwstr>*0005001636050*</vt:lpwstr>
  </property>
  <property fmtid="{D5CDD505-2E9C-101B-9397-08002B2CF9AE}" pid="55" name="skuggnummer">
    <vt:lpwstr>3191</vt:lpwstr>
  </property>
  <property fmtid="{D5CDD505-2E9C-101B-9397-08002B2CF9AE}" pid="56" name="urixVersion">
    <vt:lpwstr>4.6.0.0</vt:lpwstr>
  </property>
  <property fmtid="{D5CDD505-2E9C-101B-9397-08002B2CF9AE}" pid="57" name="urixOrigin">
    <vt:lpwstr>130108 09:16:06.431</vt:lpwstr>
  </property>
  <property fmtid="{D5CDD505-2E9C-101B-9397-08002B2CF9AE}" pid="58" name="urixGuid">
    <vt:lpwstr>{E79E0A2F-BF8E-4D18-A751-6D8EE4C2870E}</vt:lpwstr>
  </property>
</Properties>
</file>