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658" w:rsidRPr="00EA4658" w:rsidRDefault="00EA4658">
      <w:pPr>
        <w:pStyle w:val="Frslagsrubrik"/>
      </w:pPr>
      <w:r w:rsidRPr="00EA4658">
        <w:t>Förslag till riksdagsbeslut</w:t>
      </w:r>
    </w:p>
    <w:p w:rsidR="00EA4658" w:rsidRPr="00EA4658" w:rsidRDefault="00EA4658">
      <w:pPr>
        <w:pStyle w:val="Hemstlatt"/>
      </w:pPr>
      <w:r w:rsidRPr="00EA4658">
        <w:t xml:space="preserve">Riksdagen tillkännager för regeringen som sin mening vad som anförs i motionen om </w:t>
      </w:r>
      <w:r w:rsidRPr="00EA4658">
        <w:rPr>
          <w:szCs w:val="19"/>
        </w:rPr>
        <w:t>Vattenfall och energipolit</w:t>
      </w:r>
      <w:r w:rsidRPr="00EA4658">
        <w:rPr>
          <w:szCs w:val="19"/>
        </w:rPr>
        <w:t>i</w:t>
      </w:r>
      <w:r w:rsidRPr="00EA4658">
        <w:rPr>
          <w:szCs w:val="19"/>
        </w:rPr>
        <w:t>ken.</w:t>
      </w:r>
    </w:p>
    <w:p w:rsidR="00EA4658" w:rsidRPr="00EA4658" w:rsidRDefault="00EA4658">
      <w:pPr>
        <w:pStyle w:val="Rubrik1"/>
      </w:pPr>
      <w:r w:rsidRPr="00EA4658">
        <w:t>Motivering</w:t>
      </w:r>
    </w:p>
    <w:p w:rsidR="00EA4658" w:rsidRPr="00EA4658" w:rsidRDefault="00EA4658">
      <w:r w:rsidRPr="00EA4658">
        <w:t>Sverige får en förhållandevis stor del av vår energi från förnybara energikä</w:t>
      </w:r>
      <w:r w:rsidRPr="00EA4658">
        <w:t>l</w:t>
      </w:r>
      <w:r w:rsidRPr="00EA4658">
        <w:t>lor och miljöteknikbranschen, vilket är en av anledningarna till att Sverige ligger långt framme när det gäller att minska utsläppen av växthusgaser. Detta är resultat av en målinriktad och långsiktig politik som inleddes redan på 90-talet. Stöd till vindkraft, solenergi samt biobränslen – och därmed land</w:t>
      </w:r>
      <w:r w:rsidRPr="00EA4658">
        <w:t>s</w:t>
      </w:r>
      <w:r w:rsidRPr="00EA4658">
        <w:t>bygdsutveckling och alternativ användning av åkermark – har ökat den förn</w:t>
      </w:r>
      <w:r w:rsidRPr="00EA4658">
        <w:t>y</w:t>
      </w:r>
      <w:r w:rsidRPr="00EA4658">
        <w:t>bara energin markant. Utbyggnaden av fjärrvärme har också bidragit starkt till utvecklingen.</w:t>
      </w:r>
    </w:p>
    <w:p w:rsidR="00EA4658" w:rsidRPr="00EA4658" w:rsidRDefault="00EA4658">
      <w:pPr>
        <w:pStyle w:val="Normaltindrag"/>
      </w:pPr>
      <w:r w:rsidRPr="00EA4658">
        <w:t xml:space="preserve">Den svenska elintensiva basindustrin </w:t>
      </w:r>
      <w:r w:rsidRPr="00EA4658">
        <w:t>arbetar på ett positivt sätt med att hushålla med energin och genomföra effektiviseringar för att minska elfö</w:t>
      </w:r>
      <w:r w:rsidRPr="00EA4658">
        <w:t>r</w:t>
      </w:r>
      <w:r w:rsidRPr="00EA4658">
        <w:t>brukningen. De gör omfattande investeringar för att uppnå detta och borde få ökad draghjälp från statliga myndigheter för sin insats i en omställning till förnybara energikällor.</w:t>
      </w:r>
    </w:p>
    <w:p w:rsidR="00EA4658" w:rsidRPr="00EA4658" w:rsidRDefault="00EA4658">
      <w:pPr>
        <w:pStyle w:val="Normaltindrag"/>
      </w:pPr>
      <w:r w:rsidRPr="00EA4658">
        <w:t>Med tanke på den lågkonjunktur som drabbat Västsverige särskilt hårt bör det utredas möjligheter att ställa om tillverkningsindustrin till produktion av vindkraftverk, vilket skulle underlätta utfasningen av fossila bränsle</w:t>
      </w:r>
      <w:r w:rsidRPr="00EA4658">
        <w:t>n i sa</w:t>
      </w:r>
      <w:r w:rsidRPr="00EA4658">
        <w:t>m</w:t>
      </w:r>
      <w:r w:rsidRPr="00EA4658">
        <w:t>hället.</w:t>
      </w:r>
    </w:p>
    <w:p w:rsidR="00EA4658" w:rsidRPr="00EA4658" w:rsidRDefault="00EA4658">
      <w:pPr>
        <w:pStyle w:val="Normaltindrag"/>
      </w:pPr>
      <w:r w:rsidRPr="00EA4658">
        <w:t>Handeln med utsläppsrätter och kostnader för transporter till marknaderna i Europa och övriga världen medför att energin är ett viktigt instrument för de svenska exportföretagen.</w:t>
      </w:r>
    </w:p>
    <w:p w:rsidR="00EA4658" w:rsidRPr="00EA4658" w:rsidRDefault="00EA4658">
      <w:pPr>
        <w:pStyle w:val="Normaltindrag"/>
      </w:pPr>
      <w:r w:rsidRPr="00EA4658">
        <w:t>Regeringen beslutade i våras om nya ägardirektiv för Vattenfall efter tre år av långbänk. Tyvärr är de nya direktiven inte tillräckliga för att Vattenfall ska ta ett större ansvar för investeringar i ny teknik, i pilot- och demonstrationsa</w:t>
      </w:r>
      <w:r w:rsidRPr="00EA4658">
        <w:t>n</w:t>
      </w:r>
      <w:r w:rsidRPr="00EA4658">
        <w:lastRenderedPageBreak/>
        <w:t>läggningar för förnybara energikällor och i effektivare elöverföring. Vi anser att Vattenfall behöver tydligare ägardirektiv som kraftigt ökar ambitionen att ta ledningen i omställningen till ett förnybar energiomställning.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658">
        <w:trPr>
          <w:cantSplit/>
        </w:trPr>
        <w:tc>
          <w:tcPr>
            <w:tcW w:w="3046" w:type="dxa"/>
          </w:tcPr>
          <w:p w:rsidR="00EA4658" w:rsidRPr="00EA4658" w:rsidRDefault="00EA4658">
            <w:pPr>
              <w:pStyle w:val="UnderskriftDatum"/>
              <w:spacing w:before="240"/>
            </w:pPr>
            <w:r w:rsidRPr="00EA4658">
              <w:t>Stockholm den 19 oktober 2010</w:t>
            </w:r>
          </w:p>
        </w:tc>
        <w:tc>
          <w:tcPr>
            <w:tcW w:w="3047" w:type="dxa"/>
          </w:tcPr>
          <w:p w:rsidR="00EA4658" w:rsidRPr="00EA4658" w:rsidRDefault="00EA4658">
            <w:pPr>
              <w:pStyle w:val="Underskrifter"/>
              <w:spacing w:before="240"/>
            </w:pPr>
          </w:p>
        </w:tc>
      </w:tr>
      <w:tr w:rsidR="00000000" w:rsidRPr="00EA4658">
        <w:trPr>
          <w:cantSplit/>
        </w:trPr>
        <w:tc>
          <w:tcPr>
            <w:tcW w:w="3046" w:type="dxa"/>
          </w:tcPr>
          <w:p w:rsidR="00EA4658" w:rsidRPr="00EA4658" w:rsidRDefault="00EA4658">
            <w:pPr>
              <w:pStyle w:val="Underskrifter"/>
            </w:pPr>
            <w:r w:rsidRPr="00EA4658">
              <w:t>Peter Johnsson (S)</w:t>
            </w:r>
          </w:p>
        </w:tc>
        <w:tc>
          <w:tcPr>
            <w:tcW w:w="3046" w:type="dxa"/>
          </w:tcPr>
          <w:p w:rsidR="00EA4658" w:rsidRPr="00EA4658" w:rsidRDefault="00EA4658">
            <w:pPr>
              <w:pStyle w:val="Underskrifter"/>
            </w:pPr>
          </w:p>
        </w:tc>
      </w:tr>
      <w:tr w:rsidR="00000000" w:rsidRPr="00EA4658">
        <w:trPr>
          <w:cantSplit/>
        </w:trPr>
        <w:tc>
          <w:tcPr>
            <w:tcW w:w="3046" w:type="dxa"/>
          </w:tcPr>
          <w:p w:rsidR="00EA4658" w:rsidRPr="00EA4658" w:rsidRDefault="00EA4658">
            <w:pPr>
              <w:pStyle w:val="Underskrifter"/>
            </w:pPr>
            <w:r w:rsidRPr="00EA4658">
              <w:t>Christina Oskarsson (S)</w:t>
            </w:r>
          </w:p>
        </w:tc>
        <w:tc>
          <w:tcPr>
            <w:tcW w:w="3046" w:type="dxa"/>
          </w:tcPr>
          <w:p w:rsidR="00EA4658" w:rsidRPr="00EA4658" w:rsidRDefault="00EA4658">
            <w:pPr>
              <w:pStyle w:val="Underskrifter"/>
            </w:pPr>
            <w:r w:rsidRPr="00EA4658">
              <w:t>Jörgen Hellman (S)</w:t>
            </w:r>
          </w:p>
        </w:tc>
      </w:tr>
    </w:tbl>
    <w:p w:rsidR="00EA4658" w:rsidRPr="00EA4658" w:rsidRDefault="00EA4658">
      <w:pPr>
        <w:pStyle w:val="Normaltindrag"/>
      </w:pPr>
    </w:p>
    <w:sectPr w:rsidR="00000000" w:rsidRPr="00EA4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658" w:rsidRPr="00EA4658" w:rsidRDefault="00EA4658">
      <w:r w:rsidRPr="00EA4658">
        <w:separator/>
      </w:r>
    </w:p>
  </w:endnote>
  <w:endnote w:type="continuationSeparator" w:id="0">
    <w:p w:rsidR="00EA4658" w:rsidRPr="00EA4658" w:rsidRDefault="00EA4658">
      <w:r w:rsidRPr="00EA4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Sidfot"/>
    </w:pPr>
    <w:r w:rsidRPr="00EA46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294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58" w:rsidRDefault="00EA46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658" w:rsidRDefault="00EA46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Sidfot"/>
    </w:pPr>
    <w:r w:rsidRPr="00EA46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74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58" w:rsidRDefault="00EA46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658" w:rsidRDefault="00EA46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Sidfot"/>
    </w:pPr>
    <w:r w:rsidRPr="00EA46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642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58" w:rsidRDefault="00EA4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658" w:rsidRDefault="00EA4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658" w:rsidRPr="00EA4658" w:rsidRDefault="00EA4658">
      <w:r w:rsidRPr="00EA4658">
        <w:separator/>
      </w:r>
    </w:p>
  </w:footnote>
  <w:footnote w:type="continuationSeparator" w:id="0">
    <w:p w:rsidR="00EA4658" w:rsidRPr="00EA4658" w:rsidRDefault="00EA4658">
      <w:r w:rsidRPr="00EA4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Sidhuvud"/>
    </w:pPr>
    <w:r w:rsidRPr="00EA46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752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58" w:rsidRDefault="00EA46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658" w:rsidRDefault="00EA46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Sidhuvud"/>
    </w:pPr>
    <w:r w:rsidRPr="00EA46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532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58" w:rsidRDefault="00EA46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658" w:rsidRDefault="00EA46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58" w:rsidRPr="00EA4658" w:rsidRDefault="00EA4658">
    <w:pPr>
      <w:pStyle w:val="FSHNormal"/>
      <w:tabs>
        <w:tab w:val="right" w:pos="5840"/>
      </w:tabs>
    </w:pPr>
    <w:r w:rsidRPr="00EA4658">
      <w:br/>
    </w:r>
    <w:r w:rsidRPr="00EA4658">
      <w:fldChar w:fldCharType="begin" w:fldLock="1"/>
    </w:r>
    <w:r w:rsidRPr="00EA4658">
      <w:instrText xml:space="preserve"> DOCPROPERTY</w:instrText>
    </w:r>
    <w:r w:rsidRPr="00EA4658">
      <w:rPr>
        <w:sz w:val="18"/>
      </w:rPr>
      <w:instrText xml:space="preserve"> "YearUser" *\charformat </w:instrText>
    </w:r>
    <w:r w:rsidRPr="00EA4658">
      <w:fldChar w:fldCharType="separate"/>
    </w:r>
    <w:r w:rsidRPr="00EA4658">
      <w:t>2010/11</w:t>
    </w:r>
    <w:r w:rsidRPr="00EA4658">
      <w:fldChar w:fldCharType="end"/>
    </w:r>
    <w:r w:rsidRPr="00EA4658">
      <w:t xml:space="preserve"> </w:t>
    </w:r>
    <w:r w:rsidRPr="00EA4658">
      <w:tab/>
      <w:t xml:space="preserve">mnr: </w:t>
    </w:r>
    <w:r w:rsidRPr="00EA4658">
      <w:fldChar w:fldCharType="begin" w:fldLock="1"/>
    </w:r>
    <w:r w:rsidRPr="00EA4658">
      <w:instrText xml:space="preserve"> DOCPROPERTY</w:instrText>
    </w:r>
    <w:r w:rsidRPr="00EA4658">
      <w:rPr>
        <w:sz w:val="18"/>
      </w:rPr>
      <w:instrText xml:space="preserve"> "Motionsnummer" *\charformat </w:instrText>
    </w:r>
    <w:r w:rsidRPr="00EA4658">
      <w:fldChar w:fldCharType="separate"/>
    </w:r>
    <w:r w:rsidRPr="00EA4658">
      <w:t>N209</w:t>
    </w:r>
    <w:r w:rsidRPr="00EA4658">
      <w:fldChar w:fldCharType="end"/>
    </w:r>
    <w:r w:rsidRPr="00EA4658">
      <w:br/>
    </w:r>
    <w:r w:rsidRPr="00EA4658">
      <w:fldChar w:fldCharType="begin" w:fldLock="1"/>
    </w:r>
    <w:r w:rsidRPr="00EA4658">
      <w:instrText xml:space="preserve"> DOCPROPERTY</w:instrText>
    </w:r>
    <w:r w:rsidRPr="00EA4658">
      <w:rPr>
        <w:sz w:val="18"/>
      </w:rPr>
      <w:instrText xml:space="preserve"> "Samling" *\charformat </w:instrText>
    </w:r>
    <w:r w:rsidRPr="00EA4658">
      <w:fldChar w:fldCharType="end"/>
    </w:r>
    <w:r w:rsidRPr="00EA4658">
      <w:tab/>
      <w:t xml:space="preserve">pnr: </w:t>
    </w:r>
    <w:r w:rsidRPr="00EA4658">
      <w:fldChar w:fldCharType="begin" w:fldLock="1"/>
    </w:r>
    <w:r w:rsidRPr="00EA4658">
      <w:instrText xml:space="preserve"> DOCPROPERTY</w:instrText>
    </w:r>
    <w:r w:rsidRPr="00EA4658">
      <w:rPr>
        <w:sz w:val="18"/>
      </w:rPr>
      <w:instrText xml:space="preserve"> "Partinummer" *\charformat </w:instrText>
    </w:r>
    <w:r w:rsidRPr="00EA4658">
      <w:fldChar w:fldCharType="separate"/>
    </w:r>
    <w:r w:rsidRPr="00EA4658">
      <w:t>S14004</w:t>
    </w:r>
    <w:r w:rsidRPr="00EA4658">
      <w:fldChar w:fldCharType="end"/>
    </w:r>
  </w:p>
  <w:p w:rsidR="00EA4658" w:rsidRPr="00EA4658" w:rsidRDefault="00EA4658">
    <w:pPr>
      <w:pStyle w:val="FSHRub1"/>
    </w:pPr>
    <w:r w:rsidRPr="00EA4658">
      <w:t>Motion till riksdagen</w:t>
    </w:r>
    <w:r w:rsidRPr="00EA4658">
      <w:br/>
    </w:r>
    <w:r w:rsidRPr="00EA4658">
      <w:fldChar w:fldCharType="begin" w:fldLock="1"/>
    </w:r>
    <w:r w:rsidRPr="00EA4658">
      <w:instrText xml:space="preserve"> DOCPROPERTY "YearUser" *\charformat </w:instrText>
    </w:r>
    <w:r w:rsidRPr="00EA4658">
      <w:fldChar w:fldCharType="separate"/>
    </w:r>
    <w:r w:rsidRPr="00EA4658">
      <w:t>2010/11</w:t>
    </w:r>
    <w:r w:rsidRPr="00EA4658">
      <w:fldChar w:fldCharType="end"/>
    </w:r>
    <w:r w:rsidRPr="00EA4658">
      <w:t>:</w:t>
    </w:r>
    <w:r w:rsidRPr="00EA4658">
      <w:fldChar w:fldCharType="begin" w:fldLock="1"/>
    </w:r>
    <w:r w:rsidRPr="00EA4658">
      <w:instrText xml:space="preserve"> DOCPROPERTY "Motionsnummer" *\charformat </w:instrText>
    </w:r>
    <w:r w:rsidRPr="00EA4658">
      <w:fldChar w:fldCharType="separate"/>
    </w:r>
    <w:r w:rsidRPr="00EA4658">
      <w:t>N209</w:t>
    </w:r>
    <w:r w:rsidRPr="00EA4658">
      <w:fldChar w:fldCharType="end"/>
    </w:r>
  </w:p>
  <w:p w:rsidR="00EA4658" w:rsidRPr="00EA4658" w:rsidRDefault="00EA4658">
    <w:pPr>
      <w:pStyle w:val="FSHNormalS5"/>
    </w:pPr>
    <w:r w:rsidRPr="00EA4658">
      <w:fldChar w:fldCharType="begin" w:fldLock="1"/>
    </w:r>
    <w:r w:rsidRPr="00EA4658">
      <w:instrText xml:space="preserve"> DOCPROPERTY "MotionarText" *\charformat </w:instrText>
    </w:r>
    <w:r w:rsidRPr="00EA4658">
      <w:fldChar w:fldCharType="separate"/>
    </w:r>
    <w:r w:rsidRPr="00EA4658">
      <w:t>av Peter Johnsson m.fl. (S)</w:t>
    </w:r>
    <w:r w:rsidRPr="00EA4658">
      <w:fldChar w:fldCharType="end"/>
    </w:r>
    <w:r w:rsidRPr="00EA4658">
      <w:br/>
    </w:r>
    <w:r w:rsidRPr="00EA4658">
      <w:fldChar w:fldCharType="begin" w:fldLock="1"/>
    </w:r>
    <w:r w:rsidRPr="00EA4658">
      <w:instrText xml:space="preserve"> DOCPROPERTY "SvarFrasKort" *\charformat </w:instrText>
    </w:r>
    <w:r w:rsidRPr="00EA4658">
      <w:fldChar w:fldCharType="end"/>
    </w:r>
  </w:p>
  <w:p w:rsidR="00EA4658" w:rsidRPr="00EA4658" w:rsidRDefault="00EA4658">
    <w:pPr>
      <w:pStyle w:val="FSHTitel"/>
    </w:pPr>
    <w:r w:rsidRPr="00EA4658">
      <w:fldChar w:fldCharType="begin" w:fldLock="1"/>
    </w:r>
    <w:r w:rsidRPr="00EA4658">
      <w:instrText xml:space="preserve"> DOCPROPERTY</w:instrText>
    </w:r>
    <w:r w:rsidRPr="00EA4658">
      <w:rPr>
        <w:sz w:val="18"/>
      </w:rPr>
      <w:instrText xml:space="preserve"> "RubrikSvar" *\charformat </w:instrText>
    </w:r>
    <w:r w:rsidRPr="00EA4658">
      <w:fldChar w:fldCharType="separate"/>
    </w:r>
    <w:r w:rsidRPr="00EA4658">
      <w:t>Vattenfall och energipolitiken</w:t>
    </w:r>
    <w:r w:rsidRPr="00EA4658">
      <w:fldChar w:fldCharType="end"/>
    </w:r>
  </w:p>
  <w:p w:rsidR="00EA4658" w:rsidRPr="00EA4658" w:rsidRDefault="00EA4658">
    <w:pPr>
      <w:pStyle w:val="Normal00"/>
    </w:pPr>
  </w:p>
  <w:p w:rsidR="00EA4658" w:rsidRPr="00EA4658" w:rsidRDefault="00EA4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801337">
    <w:abstractNumId w:val="3"/>
  </w:num>
  <w:num w:numId="2" w16cid:durableId="1050954417">
    <w:abstractNumId w:val="2"/>
  </w:num>
  <w:num w:numId="3" w16cid:durableId="855146343">
    <w:abstractNumId w:val="1"/>
  </w:num>
  <w:num w:numId="4" w16cid:durableId="1727070828">
    <w:abstractNumId w:val="0"/>
  </w:num>
  <w:num w:numId="5" w16cid:durableId="459762170">
    <w:abstractNumId w:val="7"/>
  </w:num>
  <w:num w:numId="6" w16cid:durableId="2082016695">
    <w:abstractNumId w:val="6"/>
  </w:num>
  <w:num w:numId="7" w16cid:durableId="1399867681">
    <w:abstractNumId w:val="5"/>
  </w:num>
  <w:num w:numId="8" w16cid:durableId="1260456023">
    <w:abstractNumId w:val="4"/>
  </w:num>
  <w:num w:numId="9" w16cid:durableId="681012185">
    <w:abstractNumId w:val="8"/>
  </w:num>
  <w:num w:numId="10" w16cid:durableId="768504452">
    <w:abstractNumId w:val="9"/>
  </w:num>
  <w:num w:numId="11" w16cid:durableId="2118402605">
    <w:abstractNumId w:val="10"/>
  </w:num>
  <w:num w:numId="12" w16cid:durableId="1902599546">
    <w:abstractNumId w:val="13"/>
  </w:num>
  <w:num w:numId="13" w16cid:durableId="1769546564">
    <w:abstractNumId w:val="15"/>
  </w:num>
  <w:num w:numId="14" w16cid:durableId="469711011">
    <w:abstractNumId w:val="16"/>
  </w:num>
  <w:num w:numId="15" w16cid:durableId="49112733">
    <w:abstractNumId w:val="11"/>
  </w:num>
  <w:num w:numId="16" w16cid:durableId="1933273071">
    <w:abstractNumId w:val="18"/>
  </w:num>
  <w:num w:numId="17" w16cid:durableId="422990816">
    <w:abstractNumId w:val="17"/>
  </w:num>
  <w:num w:numId="18" w16cid:durableId="31614455">
    <w:abstractNumId w:val="14"/>
  </w:num>
  <w:num w:numId="19" w16cid:durableId="84963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3B87775-A8BB-406C-A44B-19CEB86061DE},{6AC50AB5-FA44-4991-A8D3-AF7E74BF18DC},{18C2DAAE-5392-418E-9764-4B155BD54E99}"/>
  </w:docVars>
  <w:rsids>
    <w:rsidRoot w:val="004A5153"/>
    <w:rsid w:val="004A5153"/>
    <w:rsid w:val="00EA4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D268BA-BCBA-421A-8879-0703524A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1731</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s14004</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s14004</dc:title>
  <dc:subject>s14004</dc:subject>
  <dc:creator>Riksdagen</dc:creator>
  <cp:keywords>Riksdagen</cp:keywords>
  <dc:description>Versal/gemen i partibeteckning. Gemen i tryck för 0910, versal för 1011 och nyare</dc:description>
  <cp:lastModifiedBy>Lars Brink</cp:lastModifiedBy>
  <cp:revision>2</cp:revision>
  <cp:lastPrinted>2010-11-02T11:24:00Z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Vattenfall och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och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20102011000000000115000140040069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20102011000000000115000140040069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{C8DD6ECF-84A9-475D-A465-198B5D070394}</vt:lpwstr>
  </property>
  <property fmtid="{D5CDD505-2E9C-101B-9397-08002B2CF9AE}" pid="53" name="Överföringar">
    <vt:i4>0</vt:i4>
  </property>
  <property fmtid="{D5CDD505-2E9C-101B-9397-08002B2CF9AE}" pid="54" name="Checksum">
    <vt:lpwstr>*1001425243316*</vt:lpwstr>
  </property>
  <property fmtid="{D5CDD505-2E9C-101B-9397-08002B2CF9AE}" pid="55" name="skuggnummer">
    <vt:lpwstr>196</vt:lpwstr>
  </property>
  <property fmtid="{D5CDD505-2E9C-101B-9397-08002B2CF9AE}" pid="56" name="urixVersion">
    <vt:lpwstr>4.1.1.7</vt:lpwstr>
  </property>
  <property fmtid="{D5CDD505-2E9C-101B-9397-08002B2CF9AE}" pid="57" name="urixOrigin">
    <vt:lpwstr>101102 12:24:06.050</vt:lpwstr>
  </property>
  <property fmtid="{D5CDD505-2E9C-101B-9397-08002B2CF9AE}" pid="58" name="urixGuid">
    <vt:lpwstr>{3EB80649-4559-48B3-B688-C40288551D14}</vt:lpwstr>
  </property>
</Properties>
</file>