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135" w:rsidRPr="00EF47EA" w:rsidRDefault="00C33135" w:rsidP="0083400A">
      <w:pPr>
        <w:pStyle w:val="Hemstlrubrik"/>
      </w:pPr>
      <w:r w:rsidRPr="00EF47EA">
        <w:t>Förslag till riksdagsbeslut</w:t>
      </w:r>
    </w:p>
    <w:p w:rsidR="00C33135" w:rsidRPr="00EF47EA" w:rsidRDefault="00C33135" w:rsidP="00C33135">
      <w:pPr>
        <w:pStyle w:val="Hemstlatt"/>
      </w:pPr>
      <w:r w:rsidRPr="00EF47EA">
        <w:t>Riksdagen tillkännager för regeringen som sin mening vad som i moti</w:t>
      </w:r>
      <w:r w:rsidRPr="00EF47EA">
        <w:t>o</w:t>
      </w:r>
      <w:r w:rsidRPr="00EF47EA">
        <w:t>nen anförs om bärighets- och tjälsäkring av vägarna i Dalsland.</w:t>
      </w:r>
    </w:p>
    <w:p w:rsidR="00C33135" w:rsidRPr="00EF47EA" w:rsidRDefault="00C33135" w:rsidP="00C33135">
      <w:pPr>
        <w:pStyle w:val="Rubrik1"/>
      </w:pPr>
      <w:r w:rsidRPr="00EF47EA">
        <w:t>Motivering</w:t>
      </w:r>
    </w:p>
    <w:p w:rsidR="00C33135" w:rsidRPr="00EF47EA" w:rsidRDefault="00C33135" w:rsidP="00C33135">
      <w:r w:rsidRPr="00EF47EA">
        <w:t>Vägarna i Dalsland tillhör de mest tjälavstängda vägarna i landet. Dalsland har procentuellt sett fler kilometer tjälskadade vägar än hela Norrland. Dal</w:t>
      </w:r>
      <w:r w:rsidRPr="00EF47EA">
        <w:t>s</w:t>
      </w:r>
      <w:r w:rsidRPr="00EF47EA">
        <w:t xml:space="preserve">land har ett klimatiskt läge som innebär att tjällossningsperioden under vissa år startar i januari och pågår långt in i april. Andelen avstängda vägar uppgår ofta till närmare 50 </w:t>
      </w:r>
      <w:r w:rsidR="0083400A" w:rsidRPr="00EF47EA">
        <w:t>%</w:t>
      </w:r>
      <w:r w:rsidRPr="00EF47EA">
        <w:t xml:space="preserve"> av det allmänna vägnätet. Det skapar stora svårigheter för människor som bor på landsbygden.</w:t>
      </w:r>
    </w:p>
    <w:p w:rsidR="00C33135" w:rsidRPr="00EF47EA" w:rsidRDefault="00C33135">
      <w:pPr>
        <w:pStyle w:val="Normaltindrag"/>
      </w:pPr>
      <w:r w:rsidRPr="00EF47EA">
        <w:t>Det finmaskiga vägnätet har för låg bärighet. Pappers-, massa- och träi</w:t>
      </w:r>
      <w:r w:rsidRPr="00EF47EA">
        <w:t>n</w:t>
      </w:r>
      <w:r w:rsidRPr="00EF47EA">
        <w:t>dustrin drabbas hårt då råvaran inte kan transporteras ut till större väg</w:t>
      </w:r>
      <w:r w:rsidR="0083400A" w:rsidRPr="00EF47EA">
        <w:t>,</w:t>
      </w:r>
      <w:r w:rsidRPr="00EF47EA">
        <w:t xml:space="preserve"> och till följd av det går stora ekonomiska värden till spillo varje år. Skogsindustrierna tvingas i många fall importera virke från utlandet.</w:t>
      </w:r>
    </w:p>
    <w:p w:rsidR="00C33135" w:rsidRPr="00EF47EA" w:rsidRDefault="00C33135">
      <w:pPr>
        <w:pStyle w:val="Normaltindrag"/>
      </w:pPr>
      <w:r w:rsidRPr="00EF47EA">
        <w:t>Därför var det mycket välkommet när riksdagen anslog särskilda medel för bärighets- och tjälsäkring av vägarna. Samtidigt tvingas vi tyvärr konstatera att de farhågor vi haft om att Vägverket inte skulle ta samma särskilda hänsyn till behove</w:t>
      </w:r>
      <w:r w:rsidR="0083400A" w:rsidRPr="00EF47EA">
        <w:t>n i Dalsland som för skogslänen</w:t>
      </w:r>
      <w:r w:rsidRPr="00EF47EA">
        <w:t xml:space="preserve"> har besannats. Om Dalsla</w:t>
      </w:r>
      <w:r w:rsidR="0083400A" w:rsidRPr="00EF47EA">
        <w:t>nd hade bedömts likvärdigt som s</w:t>
      </w:r>
      <w:r w:rsidRPr="00EF47EA">
        <w:t>kogslänen, där även Värmland ingår, skulle anslagen till bärighets- och tjälsäkring till Dalsland ha blivit större.</w:t>
      </w:r>
    </w:p>
    <w:p w:rsidR="00C33135" w:rsidRPr="00EF47EA" w:rsidRDefault="00C33135">
      <w:pPr>
        <w:pStyle w:val="Normaltindrag"/>
      </w:pPr>
      <w:r w:rsidRPr="00EF47EA">
        <w:t>Vi anser att detta är orimligt. Dalsland och skogslänen måste be</w:t>
      </w:r>
      <w:r w:rsidR="0083400A" w:rsidRPr="00EF47EA">
        <w:t>dömas li</w:t>
      </w:r>
      <w:r w:rsidR="0083400A" w:rsidRPr="00EF47EA">
        <w:t>k</w:t>
      </w:r>
      <w:r w:rsidR="0083400A" w:rsidRPr="00EF47EA">
        <w:t>värdigt som skogslänen</w:t>
      </w:r>
      <w:r w:rsidRPr="00EF47EA">
        <w:t xml:space="preserve"> eftersom behoven är desamma. Det finmaskiga vä</w:t>
      </w:r>
      <w:r w:rsidRPr="00EF47EA">
        <w:t>g</w:t>
      </w:r>
      <w:r w:rsidRPr="00EF47EA">
        <w:t>nätet i Dalsland bör uppnå samma standard som motsvarande vägnät i skog</w:t>
      </w:r>
      <w:r w:rsidRPr="00EF47EA">
        <w:t>s</w:t>
      </w:r>
      <w:r w:rsidRPr="00EF47EA">
        <w:t>länen. Fördelningen av medlen till bärighets- och tjälsäkring behöver därför ses över i detta avseende.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3400A" w:rsidRPr="00EF47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400A" w:rsidRPr="00EF47EA" w:rsidRDefault="0083400A" w:rsidP="0083400A">
            <w:pPr>
              <w:pStyle w:val="UnderskriftDatum"/>
              <w:spacing w:before="0"/>
            </w:pPr>
            <w:r w:rsidRPr="00EF47EA">
              <w:lastRenderedPageBreak/>
              <w:t>Stockholm den 28 september 2005</w:t>
            </w:r>
          </w:p>
        </w:tc>
        <w:tc>
          <w:tcPr>
            <w:tcW w:w="3047" w:type="dxa"/>
          </w:tcPr>
          <w:p w:rsidR="0083400A" w:rsidRPr="00EF47EA" w:rsidRDefault="0083400A" w:rsidP="0083400A">
            <w:pPr>
              <w:pStyle w:val="Underskrifter"/>
            </w:pPr>
          </w:p>
        </w:tc>
      </w:tr>
      <w:tr w:rsidR="0083400A" w:rsidRPr="00EF47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400A" w:rsidRPr="00EF47EA" w:rsidRDefault="0083400A" w:rsidP="0083400A">
            <w:pPr>
              <w:pStyle w:val="Underskrifter"/>
            </w:pPr>
            <w:r w:rsidRPr="00EF47EA">
              <w:t>Nils-Erik Söderqvist (s)</w:t>
            </w:r>
          </w:p>
        </w:tc>
        <w:tc>
          <w:tcPr>
            <w:tcW w:w="3047" w:type="dxa"/>
          </w:tcPr>
          <w:p w:rsidR="0083400A" w:rsidRPr="00EF47EA" w:rsidRDefault="0083400A" w:rsidP="0083400A">
            <w:pPr>
              <w:pStyle w:val="Underskrifter"/>
            </w:pPr>
          </w:p>
        </w:tc>
      </w:tr>
      <w:tr w:rsidR="0083400A" w:rsidRPr="00EF47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3400A" w:rsidRPr="00EF47EA" w:rsidRDefault="0083400A" w:rsidP="0083400A">
            <w:pPr>
              <w:pStyle w:val="Underskrifter"/>
            </w:pPr>
            <w:r w:rsidRPr="00EF47EA">
              <w:t>Christina Nenes (s)</w:t>
            </w:r>
          </w:p>
        </w:tc>
        <w:tc>
          <w:tcPr>
            <w:tcW w:w="3047" w:type="dxa"/>
          </w:tcPr>
          <w:p w:rsidR="0083400A" w:rsidRPr="00EF47EA" w:rsidRDefault="0083400A" w:rsidP="0083400A">
            <w:pPr>
              <w:pStyle w:val="Underskrifter"/>
            </w:pPr>
            <w:r w:rsidRPr="00EF47EA">
              <w:t>Peter Jonsson (s)</w:t>
            </w:r>
          </w:p>
        </w:tc>
      </w:tr>
    </w:tbl>
    <w:p w:rsidR="00C33135" w:rsidRPr="00EF47EA" w:rsidRDefault="00C33135" w:rsidP="0083400A">
      <w:pPr>
        <w:pStyle w:val="Normaltindrag"/>
      </w:pPr>
    </w:p>
    <w:sectPr w:rsidR="00C33135" w:rsidRPr="00EF47EA" w:rsidSect="00834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D45" w:rsidRPr="00EF47EA" w:rsidRDefault="00F12D45">
      <w:r w:rsidRPr="00EF47EA">
        <w:separator/>
      </w:r>
    </w:p>
  </w:endnote>
  <w:endnote w:type="continuationSeparator" w:id="0">
    <w:p w:rsidR="00F12D45" w:rsidRPr="00EF47EA" w:rsidRDefault="00F12D45">
      <w:r w:rsidRPr="00EF4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CE" w:rsidRPr="00EF47EA" w:rsidRDefault="00EF47EA" w:rsidP="0083400A">
    <w:pPr>
      <w:pStyle w:val="Sidfot"/>
    </w:pPr>
    <w:r w:rsidRPr="00EF47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78783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CE" w:rsidRDefault="007F64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27D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64CE" w:rsidRDefault="007F64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27D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CE" w:rsidRPr="00EF47EA" w:rsidRDefault="00EF47EA" w:rsidP="0083400A">
    <w:pPr>
      <w:pStyle w:val="Sidfot"/>
    </w:pPr>
    <w:r w:rsidRPr="00EF47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33646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CE" w:rsidRDefault="007F6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4CE" w:rsidRDefault="007F6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CE" w:rsidRPr="00EF47EA" w:rsidRDefault="00EF47EA" w:rsidP="0083400A">
    <w:pPr>
      <w:pStyle w:val="Sidfot"/>
    </w:pPr>
    <w:r w:rsidRPr="00EF47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60844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CE" w:rsidRDefault="007F64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27D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64CE" w:rsidRDefault="007F64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27D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D45" w:rsidRPr="00EF47EA" w:rsidRDefault="00F12D45">
      <w:r w:rsidRPr="00EF47EA">
        <w:separator/>
      </w:r>
    </w:p>
  </w:footnote>
  <w:footnote w:type="continuationSeparator" w:id="0">
    <w:p w:rsidR="00F12D45" w:rsidRPr="00EF47EA" w:rsidRDefault="00F12D45">
      <w:r w:rsidRPr="00EF47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CE" w:rsidRPr="00EF47EA" w:rsidRDefault="00EF47EA" w:rsidP="0083400A">
    <w:pPr>
      <w:pStyle w:val="Sidhuvud"/>
    </w:pPr>
    <w:r w:rsidRPr="00EF47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8889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CE" w:rsidRDefault="007F64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64CE" w:rsidRDefault="007F64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CE" w:rsidRPr="00EF47EA" w:rsidRDefault="00EF47EA" w:rsidP="0083400A">
    <w:pPr>
      <w:pStyle w:val="Sidhuvud"/>
    </w:pPr>
    <w:r w:rsidRPr="00EF47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09018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CE" w:rsidRDefault="007F64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64CE" w:rsidRDefault="007F64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4CE" w:rsidRPr="00EF47EA" w:rsidRDefault="007F64CE">
    <w:pPr>
      <w:pStyle w:val="FSHNormal"/>
      <w:tabs>
        <w:tab w:val="right" w:pos="5840"/>
      </w:tabs>
    </w:pPr>
    <w:r w:rsidRPr="00EF47EA">
      <w:br/>
    </w:r>
    <w:r w:rsidRPr="00EF47EA">
      <w:fldChar w:fldCharType="begin" w:fldLock="1"/>
    </w:r>
    <w:r w:rsidRPr="00EF47EA">
      <w:instrText xml:space="preserve"> DOCPROPERTY</w:instrText>
    </w:r>
    <w:r w:rsidRPr="00EF47EA">
      <w:rPr>
        <w:sz w:val="18"/>
      </w:rPr>
      <w:instrText xml:space="preserve"> "YearUser" *\charformat </w:instrText>
    </w:r>
    <w:r w:rsidRPr="00EF47EA">
      <w:fldChar w:fldCharType="separate"/>
    </w:r>
    <w:r w:rsidRPr="00EF47EA">
      <w:t>2005/06</w:t>
    </w:r>
    <w:r w:rsidRPr="00EF47EA">
      <w:fldChar w:fldCharType="end"/>
    </w:r>
    <w:r w:rsidRPr="00EF47EA">
      <w:t xml:space="preserve"> </w:t>
    </w:r>
    <w:r w:rsidRPr="00EF47EA">
      <w:tab/>
      <w:t xml:space="preserve">mnr: </w:t>
    </w:r>
    <w:r w:rsidRPr="00EF47EA">
      <w:fldChar w:fldCharType="begin" w:fldLock="1"/>
    </w:r>
    <w:r w:rsidRPr="00EF47EA">
      <w:instrText xml:space="preserve"> DOCPROPERTY</w:instrText>
    </w:r>
    <w:r w:rsidRPr="00EF47EA">
      <w:rPr>
        <w:sz w:val="18"/>
      </w:rPr>
      <w:instrText xml:space="preserve"> "Motionsnummer" *\charformat </w:instrText>
    </w:r>
    <w:r w:rsidRPr="00EF47EA">
      <w:fldChar w:fldCharType="separate"/>
    </w:r>
    <w:r w:rsidRPr="00EF47EA">
      <w:t>T550</w:t>
    </w:r>
    <w:r w:rsidRPr="00EF47EA">
      <w:fldChar w:fldCharType="end"/>
    </w:r>
    <w:r w:rsidRPr="00EF47EA">
      <w:br/>
    </w:r>
    <w:r w:rsidRPr="00EF47EA">
      <w:fldChar w:fldCharType="begin" w:fldLock="1"/>
    </w:r>
    <w:r w:rsidRPr="00EF47EA">
      <w:instrText xml:space="preserve"> DOCPROPERTY</w:instrText>
    </w:r>
    <w:r w:rsidRPr="00EF47EA">
      <w:rPr>
        <w:sz w:val="18"/>
      </w:rPr>
      <w:instrText xml:space="preserve"> "Samling" *\charformat </w:instrText>
    </w:r>
    <w:r w:rsidRPr="00EF47EA">
      <w:fldChar w:fldCharType="end"/>
    </w:r>
    <w:r w:rsidRPr="00EF47EA">
      <w:tab/>
      <w:t xml:space="preserve">pnr: </w:t>
    </w:r>
    <w:r w:rsidRPr="00EF47EA">
      <w:fldChar w:fldCharType="begin" w:fldLock="1"/>
    </w:r>
    <w:r w:rsidRPr="00EF47EA">
      <w:instrText xml:space="preserve"> DOCPROPERTY</w:instrText>
    </w:r>
    <w:r w:rsidRPr="00EF47EA">
      <w:rPr>
        <w:sz w:val="18"/>
      </w:rPr>
      <w:instrText xml:space="preserve"> "Partinummer" *\charformat </w:instrText>
    </w:r>
    <w:r w:rsidRPr="00EF47EA">
      <w:fldChar w:fldCharType="separate"/>
    </w:r>
    <w:r w:rsidRPr="00EF47EA">
      <w:t>s12315</w:t>
    </w:r>
    <w:r w:rsidRPr="00EF47EA">
      <w:fldChar w:fldCharType="end"/>
    </w:r>
  </w:p>
  <w:p w:rsidR="007F64CE" w:rsidRPr="00EF47EA" w:rsidRDefault="007F64CE">
    <w:pPr>
      <w:pStyle w:val="FSHRub1"/>
    </w:pPr>
    <w:r w:rsidRPr="00EF47EA">
      <w:t>Motion till riksdagen</w:t>
    </w:r>
    <w:r w:rsidRPr="00EF47EA">
      <w:br/>
    </w:r>
    <w:r w:rsidRPr="00EF47EA">
      <w:fldChar w:fldCharType="begin" w:fldLock="1"/>
    </w:r>
    <w:r w:rsidRPr="00EF47EA">
      <w:instrText xml:space="preserve"> DOCPROPERTY "YearUser" *\charformat </w:instrText>
    </w:r>
    <w:r w:rsidRPr="00EF47EA">
      <w:fldChar w:fldCharType="separate"/>
    </w:r>
    <w:r w:rsidRPr="00EF47EA">
      <w:t>2005/06</w:t>
    </w:r>
    <w:r w:rsidRPr="00EF47EA">
      <w:fldChar w:fldCharType="end"/>
    </w:r>
    <w:r w:rsidRPr="00EF47EA">
      <w:t>:</w:t>
    </w:r>
    <w:r w:rsidRPr="00EF47EA">
      <w:fldChar w:fldCharType="begin" w:fldLock="1"/>
    </w:r>
    <w:r w:rsidRPr="00EF47EA">
      <w:instrText xml:space="preserve"> DOCPROPERTY "Motionsnummer" *\charformat </w:instrText>
    </w:r>
    <w:r w:rsidRPr="00EF47EA">
      <w:fldChar w:fldCharType="separate"/>
    </w:r>
    <w:r w:rsidRPr="00EF47EA">
      <w:t>T550</w:t>
    </w:r>
    <w:r w:rsidRPr="00EF47EA">
      <w:fldChar w:fldCharType="end"/>
    </w:r>
  </w:p>
  <w:p w:rsidR="007F64CE" w:rsidRPr="00EF47EA" w:rsidRDefault="007F64CE">
    <w:pPr>
      <w:pStyle w:val="FSHNormalS5"/>
    </w:pPr>
    <w:r w:rsidRPr="00EF47EA">
      <w:fldChar w:fldCharType="begin" w:fldLock="1"/>
    </w:r>
    <w:r w:rsidRPr="00EF47EA">
      <w:instrText xml:space="preserve"> DOCPROPERTY "MotionarText" *\charformat </w:instrText>
    </w:r>
    <w:r w:rsidRPr="00EF47EA">
      <w:fldChar w:fldCharType="separate"/>
    </w:r>
    <w:r w:rsidRPr="00EF47EA">
      <w:t>av Nils-Erik Söderqvist m.fl. (s)</w:t>
    </w:r>
    <w:r w:rsidRPr="00EF47EA">
      <w:fldChar w:fldCharType="end"/>
    </w:r>
    <w:r w:rsidRPr="00EF47EA">
      <w:br/>
    </w:r>
    <w:r w:rsidRPr="00EF47EA">
      <w:fldChar w:fldCharType="begin" w:fldLock="1"/>
    </w:r>
    <w:r w:rsidRPr="00EF47EA">
      <w:instrText xml:space="preserve"> DOCPROPERTY "SvarFrasKort" *\charformat </w:instrText>
    </w:r>
    <w:r w:rsidRPr="00EF47EA">
      <w:fldChar w:fldCharType="end"/>
    </w:r>
  </w:p>
  <w:p w:rsidR="007F64CE" w:rsidRPr="00EF47EA" w:rsidRDefault="007F64CE">
    <w:pPr>
      <w:pStyle w:val="FSHTitel"/>
    </w:pPr>
    <w:r w:rsidRPr="00EF47EA">
      <w:fldChar w:fldCharType="begin" w:fldLock="1"/>
    </w:r>
    <w:r w:rsidRPr="00EF47EA">
      <w:instrText xml:space="preserve"> DOCPROPERTY</w:instrText>
    </w:r>
    <w:r w:rsidRPr="00EF47EA">
      <w:rPr>
        <w:sz w:val="18"/>
      </w:rPr>
      <w:instrText xml:space="preserve"> "RubrikSvar" *\charformat </w:instrText>
    </w:r>
    <w:r w:rsidRPr="00EF47EA">
      <w:fldChar w:fldCharType="separate"/>
    </w:r>
    <w:r w:rsidRPr="00EF47EA">
      <w:t>Tjälsäkring av grusvägarna i Dalsland</w:t>
    </w:r>
    <w:r w:rsidRPr="00EF47EA">
      <w:fldChar w:fldCharType="end"/>
    </w:r>
  </w:p>
  <w:p w:rsidR="007F64CE" w:rsidRPr="00EF47EA" w:rsidRDefault="007F64CE" w:rsidP="0083400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A98E365E"/>
    <w:lvl w:ilvl="0" w:tplc="2304CB1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135502">
    <w:abstractNumId w:val="13"/>
  </w:num>
  <w:num w:numId="2" w16cid:durableId="1370642010">
    <w:abstractNumId w:val="10"/>
  </w:num>
  <w:num w:numId="3" w16cid:durableId="1894004707">
    <w:abstractNumId w:val="11"/>
  </w:num>
  <w:num w:numId="4" w16cid:durableId="896359960">
    <w:abstractNumId w:val="12"/>
  </w:num>
  <w:num w:numId="5" w16cid:durableId="472866947">
    <w:abstractNumId w:val="8"/>
  </w:num>
  <w:num w:numId="6" w16cid:durableId="1023095285">
    <w:abstractNumId w:val="3"/>
  </w:num>
  <w:num w:numId="7" w16cid:durableId="1190602334">
    <w:abstractNumId w:val="2"/>
  </w:num>
  <w:num w:numId="8" w16cid:durableId="448354477">
    <w:abstractNumId w:val="1"/>
  </w:num>
  <w:num w:numId="9" w16cid:durableId="591090411">
    <w:abstractNumId w:val="0"/>
  </w:num>
  <w:num w:numId="10" w16cid:durableId="1359089130">
    <w:abstractNumId w:val="9"/>
  </w:num>
  <w:num w:numId="11" w16cid:durableId="2141536559">
    <w:abstractNumId w:val="7"/>
  </w:num>
  <w:num w:numId="12" w16cid:durableId="1734738970">
    <w:abstractNumId w:val="6"/>
  </w:num>
  <w:num w:numId="13" w16cid:durableId="2041936291">
    <w:abstractNumId w:val="5"/>
  </w:num>
  <w:num w:numId="14" w16cid:durableId="638415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3"/>
  </w:docVars>
  <w:rsids>
    <w:rsidRoot w:val="00C33135"/>
    <w:rsid w:val="00033590"/>
    <w:rsid w:val="00527DBC"/>
    <w:rsid w:val="007F64CE"/>
    <w:rsid w:val="0083400A"/>
    <w:rsid w:val="00C33135"/>
    <w:rsid w:val="00EF47EA"/>
    <w:rsid w:val="00F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457E3C-446A-4FCF-8E69-DC79930B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3400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33590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260</Words>
  <Characters>1493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T550</vt:lpstr>
    </vt:vector>
  </TitlesOfParts>
  <Company>Riksdagen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T550</dc:title>
  <dc:subject>T550</dc:subject>
  <dc:creator>Riksdagen</dc:creator>
  <cp:keywords>Riksdagen</cp:keywords>
  <dc:description/>
  <cp:lastModifiedBy>Lars Brink</cp:lastModifiedBy>
  <cp:revision>2</cp:revision>
  <cp:lastPrinted>2006-01-03T12:19:00Z</cp:lastPrinted>
  <dcterms:created xsi:type="dcterms:W3CDTF">2025-12-16T21:41:00Z</dcterms:created>
  <dcterms:modified xsi:type="dcterms:W3CDTF">2025-12-16T21:41:00Z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Tjälsäkring av grusvägarna i Dalsland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Tjälsäkring av grusvägarna i Dalsland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s12315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Nils-Erik Söderqvist m.fl. (s)</vt:lpwstr>
  </property>
  <property fmtid="{D5CDD505-2E9C-101B-9397-08002B2CF9AE}" pid="26" name="MotionarLista">
    <vt:lpwstr>Söderqvist, Nils-Erik (s)\Nenes, Christina (s)\Jonsson, Peter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Nils-Erik Söderqvist (s), Christina Nenes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daniel.holmberg@riksdagen.se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20052006000000000115000123150069</vt:lpwstr>
  </property>
  <property fmtid="{D5CDD505-2E9C-101B-9397-08002B2CF9AE}" pid="47" name="datum">
    <vt:lpwstr>050928</vt:lpwstr>
  </property>
  <property fmtid="{D5CDD505-2E9C-101B-9397-08002B2CF9AE}" pid="48" name="avsändar-e-post">
    <vt:lpwstr>daniel.holmberg@riksdagen.se</vt:lpwstr>
  </property>
  <property fmtid="{D5CDD505-2E9C-101B-9397-08002B2CF9AE}" pid="49" name="id">
    <vt:lpwstr>20052006000000000115000123150069</vt:lpwstr>
  </property>
  <property fmtid="{D5CDD505-2E9C-101B-9397-08002B2CF9AE}" pid="50" name="nummer">
    <vt:lpwstr>550</vt:lpwstr>
  </property>
  <property fmtid="{D5CDD505-2E9C-101B-9397-08002B2CF9AE}" pid="51" name="utskottsbeteckning">
    <vt:lpwstr>T</vt:lpwstr>
  </property>
</Properties>
</file>