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61D6F0" w14:textId="77777777">
      <w:pPr>
        <w:pStyle w:val="Normalutanindragellerluft"/>
      </w:pPr>
      <w:bookmarkStart w:name="_Toc106800475" w:id="0"/>
      <w:bookmarkStart w:name="_Toc106801300" w:id="1"/>
    </w:p>
    <w:p xmlns:w14="http://schemas.microsoft.com/office/word/2010/wordml" w:rsidRPr="009B062B" w:rsidR="00AF30DD" w:rsidP="00DB4BC1" w:rsidRDefault="00DC4F55" w14:paraId="737FB251" w14:textId="77777777">
      <w:pPr>
        <w:pStyle w:val="RubrikFrslagTIllRiksdagsbeslut"/>
      </w:pPr>
      <w:sdt>
        <w:sdtPr>
          <w:alias w:val="CC_Boilerplate_4"/>
          <w:tag w:val="CC_Boilerplate_4"/>
          <w:id w:val="-1644581176"/>
          <w:lock w:val="sdtContentLocked"/>
          <w:placeholder>
            <w:docPart w:val="F26CCC2F239E4252AB10CFA9E55AB180"/>
          </w:placeholder>
          <w:text/>
        </w:sdtPr>
        <w:sdtEndPr/>
        <w:sdtContent>
          <w:r w:rsidRPr="009B062B" w:rsidR="00AF30DD">
            <w:t>Förslag till riksdagsbeslut</w:t>
          </w:r>
        </w:sdtContent>
      </w:sdt>
      <w:bookmarkEnd w:id="0"/>
      <w:bookmarkEnd w:id="1"/>
    </w:p>
    <w:sdt>
      <w:sdtPr>
        <w:tag w:val="65c8cf94-68b7-47be-8ed9-a33da3bfa1d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gemensam nordisk antagning till högre 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1905A6C4E4466F893049040E737D8B"/>
        </w:placeholder>
        <w:text/>
      </w:sdtPr>
      <w:sdtEndPr/>
      <w:sdtContent>
        <w:p xmlns:w14="http://schemas.microsoft.com/office/word/2010/wordml" w:rsidRPr="009B062B" w:rsidR="006D79C9" w:rsidP="00333E95" w:rsidRDefault="006D79C9" w14:paraId="6E5F96B0" w14:textId="77777777">
          <w:pPr>
            <w:pStyle w:val="Rubrik1"/>
          </w:pPr>
          <w:r>
            <w:t>Motivering</w:t>
          </w:r>
        </w:p>
      </w:sdtContent>
    </w:sdt>
    <w:bookmarkEnd w:displacedByCustomXml="prev" w:id="3"/>
    <w:bookmarkEnd w:displacedByCustomXml="prev" w:id="4"/>
    <w:p xmlns:w14="http://schemas.microsoft.com/office/word/2010/wordml" w:rsidR="00BB6339" w:rsidP="008E0FE2" w:rsidRDefault="00F213B3" w14:paraId="712F2DA7" w14:textId="42B98B62">
      <w:pPr>
        <w:pStyle w:val="Normalutanindragellerluft"/>
      </w:pPr>
      <w:r>
        <w:t xml:space="preserve">Internationellt utbyte är positivt för kvaliteten i högre utbildning och forskning. Genom Erasmusprogram och andra internationella utbyten får svenska studenter enkelt möjligheten att studera en tid vid universitet i andra länder och våra universitet i Sverige har många internationella studenter. </w:t>
      </w:r>
    </w:p>
    <w:p xmlns:w14="http://schemas.microsoft.com/office/word/2010/wordml" w:rsidR="00F213B3" w:rsidP="00F213B3" w:rsidRDefault="00F213B3" w14:paraId="6FAAC044" w14:textId="55A75B9E">
      <w:r>
        <w:t xml:space="preserve">Inom norden, särskilt mellan Sverige och Finland, finns förutsättningar att ytterligare underlätta och fördjupa samarbetena mellan våra universitet och högskolor. Genom att integrera antagningssystemen till universitet och högre utbildning skulle fler studenter enkelt kunna välja att studera vid grannlandets institutioner. Det skulle vara gynnsamt för vårt redan välintegrerade näringsliv och bidra till att ytterligare stärka ländernas nära band inom olika samhällsområden. </w:t>
      </w:r>
    </w:p>
    <w:p xmlns:w14="http://schemas.microsoft.com/office/word/2010/wordml" w:rsidR="00F213B3" w:rsidP="00F213B3" w:rsidRDefault="00F213B3" w14:paraId="63251840" w14:textId="4F94FC82">
      <w:r>
        <w:t xml:space="preserve">Eftersom vi delar svenska som ett gemensamt officiellt språk finns ett brett utbud av utbildningar som skulle bli lättillgängliga i Finland för svenska studenter och vice versa. </w:t>
      </w:r>
    </w:p>
    <w:p xmlns:w14="http://schemas.microsoft.com/office/word/2010/wordml" w:rsidRPr="00F213B3" w:rsidR="00FC5FA0" w:rsidP="00F213B3" w:rsidRDefault="00FC5FA0" w14:paraId="21A7DE72" w14:textId="424D0B73">
      <w:r>
        <w:lastRenderedPageBreak/>
        <w:t xml:space="preserve">Jag föreslår därför att riksdagen ger tillkänna för regeringen att regeringen borde starta en utredning om en gemensam antagning till högre utbildning i både Sverige och Finland och övriga norden. </w:t>
      </w:r>
    </w:p>
    <w:sdt>
      <w:sdtPr>
        <w:rPr>
          <w:i/>
          <w:noProof/>
        </w:rPr>
        <w:alias w:val="CC_Underskrifter"/>
        <w:tag w:val="CC_Underskrifter"/>
        <w:id w:val="583496634"/>
        <w:lock w:val="sdtContentLocked"/>
        <w:placeholder>
          <w:docPart w:val="D25DDAEC51FC406AB1B9E57D9B36818C"/>
        </w:placeholder>
      </w:sdtPr>
      <w:sdtEndPr/>
      <w:sdtContent>
        <w:p xmlns:w14="http://schemas.microsoft.com/office/word/2010/wordml" w:rsidR="00DB4BC1" w:rsidP="00DC4F55" w:rsidRDefault="00DB4BC1" w14:paraId="2007C58A" w14:textId="77777777">
          <w:pPr/>
          <w:r/>
        </w:p>
        <w:p xmlns:w14="http://schemas.microsoft.com/office/word/2010/wordml" w:rsidR="00DB4BC1" w:rsidP="00DC4F55" w:rsidRDefault="00DB4BC1" w14:paraId="6C5DE900" w14:textId="64A8847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bl>
    <w:sectPr w:rsidR="00DB4BC1"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358ED" w14:textId="77777777" w:rsidR="00F213B3" w:rsidRDefault="00F213B3" w:rsidP="000C1CAD">
      <w:pPr>
        <w:spacing w:line="240" w:lineRule="auto"/>
      </w:pPr>
      <w:r>
        <w:separator/>
      </w:r>
    </w:p>
  </w:endnote>
  <w:endnote w:type="continuationSeparator" w:id="0">
    <w:p w14:paraId="7146D78D" w14:textId="77777777" w:rsidR="00F213B3" w:rsidRDefault="00F213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50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E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114A" w14:textId="06BC83F7" w:rsidR="00262EA3" w:rsidRPr="00DC4F55" w:rsidRDefault="00262EA3" w:rsidP="00DC4F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E0721" w14:textId="77777777" w:rsidR="00F213B3" w:rsidRDefault="00F213B3" w:rsidP="000C1CAD">
      <w:pPr>
        <w:spacing w:line="240" w:lineRule="auto"/>
      </w:pPr>
      <w:r>
        <w:separator/>
      </w:r>
    </w:p>
  </w:footnote>
  <w:footnote w:type="continuationSeparator" w:id="0">
    <w:p w14:paraId="40D90965" w14:textId="77777777" w:rsidR="00F213B3" w:rsidRDefault="00F213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2B48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8CA9EC" wp14:anchorId="71DB20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4F55" w14:paraId="771E8153" w14:textId="4401FCAE">
                          <w:pPr>
                            <w:jc w:val="right"/>
                          </w:pPr>
                          <w:sdt>
                            <w:sdtPr>
                              <w:alias w:val="CC_Noformat_Partikod"/>
                              <w:tag w:val="CC_Noformat_Partikod"/>
                              <w:id w:val="-53464382"/>
                              <w:placeholder>
                                <w:docPart w:val="1EDB0CAB822141B9B8E63C3A90C40A50"/>
                              </w:placeholder>
                              <w:text/>
                            </w:sdtPr>
                            <w:sdtEndPr/>
                            <w:sdtContent>
                              <w:r w:rsidR="00F213B3">
                                <w:t>MP</w:t>
                              </w:r>
                            </w:sdtContent>
                          </w:sdt>
                          <w:sdt>
                            <w:sdtPr>
                              <w:alias w:val="CC_Noformat_Partinummer"/>
                              <w:tag w:val="CC_Noformat_Partinummer"/>
                              <w:id w:val="-1709555926"/>
                              <w:placeholder>
                                <w:docPart w:val="55E2214E8C464F80BC9C8D414164A519"/>
                              </w:placeholder>
                              <w:text/>
                            </w:sdtPr>
                            <w:sdtEndPr/>
                            <w:sdtContent>
                              <w:r w:rsidR="0033371B">
                                <w:t>1613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DB20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4F55" w14:paraId="771E8153" w14:textId="4401FCAE">
                    <w:pPr>
                      <w:jc w:val="right"/>
                    </w:pPr>
                    <w:sdt>
                      <w:sdtPr>
                        <w:alias w:val="CC_Noformat_Partikod"/>
                        <w:tag w:val="CC_Noformat_Partikod"/>
                        <w:id w:val="-53464382"/>
                        <w:placeholder>
                          <w:docPart w:val="1EDB0CAB822141B9B8E63C3A90C40A50"/>
                        </w:placeholder>
                        <w:text/>
                      </w:sdtPr>
                      <w:sdtEndPr/>
                      <w:sdtContent>
                        <w:r w:rsidR="00F213B3">
                          <w:t>MP</w:t>
                        </w:r>
                      </w:sdtContent>
                    </w:sdt>
                    <w:sdt>
                      <w:sdtPr>
                        <w:alias w:val="CC_Noformat_Partinummer"/>
                        <w:tag w:val="CC_Noformat_Partinummer"/>
                        <w:id w:val="-1709555926"/>
                        <w:placeholder>
                          <w:docPart w:val="55E2214E8C464F80BC9C8D414164A519"/>
                        </w:placeholder>
                        <w:text/>
                      </w:sdtPr>
                      <w:sdtEndPr/>
                      <w:sdtContent>
                        <w:r w:rsidR="0033371B">
                          <w:t>1613</w:t>
                        </w:r>
                      </w:sdtContent>
                    </w:sdt>
                  </w:p>
                </w:txbxContent>
              </v:textbox>
              <w10:wrap anchorx="page"/>
            </v:shape>
          </w:pict>
        </mc:Fallback>
      </mc:AlternateContent>
    </w:r>
  </w:p>
  <w:p w:rsidRPr="00293C4F" w:rsidR="00262EA3" w:rsidP="00776B74" w:rsidRDefault="00262EA3" w14:paraId="7C8209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DE0940" w14:textId="77777777">
    <w:pPr>
      <w:jc w:val="right"/>
    </w:pPr>
  </w:p>
  <w:p w:rsidR="00262EA3" w:rsidP="00776B74" w:rsidRDefault="00262EA3" w14:paraId="25159B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C4F55" w14:paraId="1B640A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9DADB9" wp14:anchorId="755FCF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4F55" w14:paraId="67EB355C" w14:textId="1F0A444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13B3">
          <w:t>MP</w:t>
        </w:r>
      </w:sdtContent>
    </w:sdt>
    <w:sdt>
      <w:sdtPr>
        <w:alias w:val="CC_Noformat_Partinummer"/>
        <w:tag w:val="CC_Noformat_Partinummer"/>
        <w:id w:val="-2014525982"/>
        <w:text/>
      </w:sdtPr>
      <w:sdtEndPr/>
      <w:sdtContent>
        <w:r w:rsidR="0033371B">
          <w:t>1613</w:t>
        </w:r>
      </w:sdtContent>
    </w:sdt>
  </w:p>
  <w:p w:rsidRPr="008227B3" w:rsidR="00262EA3" w:rsidP="008227B3" w:rsidRDefault="00DC4F55" w14:paraId="456AF6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4F55" w14:paraId="336CF15D" w14:textId="7680FA9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:3319</w:t>
        </w:r>
      </w:sdtContent>
    </w:sdt>
  </w:p>
  <w:p w:rsidR="00262EA3" w:rsidP="00E03A3D" w:rsidRDefault="00DC4F55" w14:paraId="75744490" w14:textId="4F12C3D4">
    <w:pPr>
      <w:pStyle w:val="Motionr"/>
    </w:pPr>
    <w:sdt>
      <w:sdtPr>
        <w:alias w:val="CC_Noformat_Avtext"/>
        <w:tag w:val="CC_Noformat_Avtext"/>
        <w:id w:val="-2020768203"/>
        <w:lock w:val="sdtContentLocked"/>
        <w:placeholder>
          <w:docPart w:val="1EDB0CAB822141B9B8E63C3A90C40A50"/>
        </w:placeholder>
        <w15:appearance w15:val="hidden"/>
        <w:text/>
      </w:sdtPr>
      <w:sdtEndPr/>
      <w:sdtContent>
        <w:r>
          <w:t>av Annika Hirvonen (MP)</w:t>
        </w:r>
      </w:sdtContent>
    </w:sdt>
  </w:p>
  <w:sdt>
    <w:sdtPr>
      <w:alias w:val="CC_Noformat_Rubtext"/>
      <w:tag w:val="CC_Noformat_Rubtext"/>
      <w:id w:val="-218060500"/>
      <w:lock w:val="sdtContentLocked"/>
      <w:placeholder>
        <w:docPart w:val="55E2214E8C464F80BC9C8D414164A519"/>
      </w:placeholder>
      <w:text/>
    </w:sdtPr>
    <w:sdtEndPr/>
    <w:sdtContent>
      <w:p w:rsidR="00262EA3" w:rsidP="00283E0F" w:rsidRDefault="00F213B3" w14:paraId="087748F8" w14:textId="012012EA">
        <w:pPr>
          <w:pStyle w:val="FSHRub2"/>
        </w:pPr>
        <w:r>
          <w:t>Gemensam antagning till högre utbildning i Sverige och Finland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633700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13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58"/>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71B"/>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D"/>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5BE"/>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BC1"/>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F5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3B3"/>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FA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24FF63"/>
  <w15:chartTrackingRefBased/>
  <w15:docId w15:val="{695A6B24-8D86-4353-A29E-656AE40D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CCC2F239E4252AB10CFA9E55AB180"/>
        <w:category>
          <w:name w:val="Allmänt"/>
          <w:gallery w:val="placeholder"/>
        </w:category>
        <w:types>
          <w:type w:val="bbPlcHdr"/>
        </w:types>
        <w:behaviors>
          <w:behavior w:val="content"/>
        </w:behaviors>
        <w:guid w:val="{23CE9ED7-5A71-461E-A139-FA7FFE9CB9EA}"/>
      </w:docPartPr>
      <w:docPartBody>
        <w:p w:rsidR="00472DDC" w:rsidRDefault="00472DDC">
          <w:pPr>
            <w:pStyle w:val="F26CCC2F239E4252AB10CFA9E55AB180"/>
          </w:pPr>
          <w:r w:rsidRPr="005A0A93">
            <w:rPr>
              <w:rStyle w:val="Platshllartext"/>
            </w:rPr>
            <w:t>Förslag till riksdagsbeslut</w:t>
          </w:r>
        </w:p>
      </w:docPartBody>
    </w:docPart>
    <w:docPart>
      <w:docPartPr>
        <w:name w:val="1B6D92AFF0904640A82CB3FAFF3CF5E9"/>
        <w:category>
          <w:name w:val="Allmänt"/>
          <w:gallery w:val="placeholder"/>
        </w:category>
        <w:types>
          <w:type w:val="bbPlcHdr"/>
        </w:types>
        <w:behaviors>
          <w:behavior w:val="content"/>
        </w:behaviors>
        <w:guid w:val="{87A92934-AA21-4DE7-BB93-46A6E093AB83}"/>
      </w:docPartPr>
      <w:docPartBody>
        <w:p w:rsidR="00472DDC" w:rsidRDefault="00472DDC">
          <w:pPr>
            <w:pStyle w:val="1B6D92AFF0904640A82CB3FAFF3CF5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1905A6C4E4466F893049040E737D8B"/>
        <w:category>
          <w:name w:val="Allmänt"/>
          <w:gallery w:val="placeholder"/>
        </w:category>
        <w:types>
          <w:type w:val="bbPlcHdr"/>
        </w:types>
        <w:behaviors>
          <w:behavior w:val="content"/>
        </w:behaviors>
        <w:guid w:val="{8E9E5588-C7B6-4F62-BBFC-9D3505ADD99E}"/>
      </w:docPartPr>
      <w:docPartBody>
        <w:p w:rsidR="00472DDC" w:rsidRDefault="00472DDC">
          <w:pPr>
            <w:pStyle w:val="191905A6C4E4466F893049040E737D8B"/>
          </w:pPr>
          <w:r w:rsidRPr="005A0A93">
            <w:rPr>
              <w:rStyle w:val="Platshllartext"/>
            </w:rPr>
            <w:t>Motivering</w:t>
          </w:r>
        </w:p>
      </w:docPartBody>
    </w:docPart>
    <w:docPart>
      <w:docPartPr>
        <w:name w:val="D25DDAEC51FC406AB1B9E57D9B36818C"/>
        <w:category>
          <w:name w:val="Allmänt"/>
          <w:gallery w:val="placeholder"/>
        </w:category>
        <w:types>
          <w:type w:val="bbPlcHdr"/>
        </w:types>
        <w:behaviors>
          <w:behavior w:val="content"/>
        </w:behaviors>
        <w:guid w:val="{605A2E91-DD5F-4337-B583-68D815EFB511}"/>
      </w:docPartPr>
      <w:docPartBody>
        <w:p w:rsidR="00472DDC" w:rsidRDefault="00472DDC">
          <w:pPr>
            <w:pStyle w:val="D25DDAEC51FC406AB1B9E57D9B36818C"/>
          </w:pPr>
          <w:r w:rsidRPr="009B077E">
            <w:rPr>
              <w:rStyle w:val="Platshllartext"/>
            </w:rPr>
            <w:t>Namn på motionärer infogas/tas bort via panelen.</w:t>
          </w:r>
        </w:p>
      </w:docPartBody>
    </w:docPart>
    <w:docPart>
      <w:docPartPr>
        <w:name w:val="1EDB0CAB822141B9B8E63C3A90C40A50"/>
        <w:category>
          <w:name w:val="Allmänt"/>
          <w:gallery w:val="placeholder"/>
        </w:category>
        <w:types>
          <w:type w:val="bbPlcHdr"/>
        </w:types>
        <w:behaviors>
          <w:behavior w:val="content"/>
        </w:behaviors>
        <w:guid w:val="{641DC308-154C-426A-9923-69B66DF2B394}"/>
      </w:docPartPr>
      <w:docPartBody>
        <w:p w:rsidR="00472DDC" w:rsidRDefault="00472DDC">
          <w:pPr>
            <w:pStyle w:val="1EDB0CAB822141B9B8E63C3A90C40A50"/>
          </w:pPr>
          <w:r>
            <w:rPr>
              <w:rStyle w:val="Platshllartext"/>
            </w:rPr>
            <w:t xml:space="preserve"> </w:t>
          </w:r>
        </w:p>
      </w:docPartBody>
    </w:docPart>
    <w:docPart>
      <w:docPartPr>
        <w:name w:val="55E2214E8C464F80BC9C8D414164A519"/>
        <w:category>
          <w:name w:val="Allmänt"/>
          <w:gallery w:val="placeholder"/>
        </w:category>
        <w:types>
          <w:type w:val="bbPlcHdr"/>
        </w:types>
        <w:behaviors>
          <w:behavior w:val="content"/>
        </w:behaviors>
        <w:guid w:val="{0FFBB1ED-5EFB-4CEB-828D-9FB560221530}"/>
      </w:docPartPr>
      <w:docPartBody>
        <w:p w:rsidR="00472DDC" w:rsidRDefault="00472DDC">
          <w:pPr>
            <w:pStyle w:val="55E2214E8C464F80BC9C8D414164A5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DC"/>
    <w:rsid w:val="00472D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6CCC2F239E4252AB10CFA9E55AB180">
    <w:name w:val="F26CCC2F239E4252AB10CFA9E55AB180"/>
  </w:style>
  <w:style w:type="paragraph" w:customStyle="1" w:styleId="1B6D92AFF0904640A82CB3FAFF3CF5E9">
    <w:name w:val="1B6D92AFF0904640A82CB3FAFF3CF5E9"/>
  </w:style>
  <w:style w:type="paragraph" w:customStyle="1" w:styleId="191905A6C4E4466F893049040E737D8B">
    <w:name w:val="191905A6C4E4466F893049040E737D8B"/>
  </w:style>
  <w:style w:type="paragraph" w:customStyle="1" w:styleId="D25DDAEC51FC406AB1B9E57D9B36818C">
    <w:name w:val="D25DDAEC51FC406AB1B9E57D9B36818C"/>
  </w:style>
  <w:style w:type="paragraph" w:customStyle="1" w:styleId="1EDB0CAB822141B9B8E63C3A90C40A50">
    <w:name w:val="1EDB0CAB822141B9B8E63C3A90C40A50"/>
  </w:style>
  <w:style w:type="paragraph" w:customStyle="1" w:styleId="55E2214E8C464F80BC9C8D414164A519">
    <w:name w:val="55E2214E8C464F80BC9C8D414164A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0F61A-2118-4F58-AB5E-28009BDFD806}"/>
</file>

<file path=customXml/itemProps2.xml><?xml version="1.0" encoding="utf-8"?>
<ds:datastoreItem xmlns:ds="http://schemas.openxmlformats.org/officeDocument/2006/customXml" ds:itemID="{CC252771-F4B5-4214-A47D-B7D33848FE85}"/>
</file>

<file path=customXml/itemProps3.xml><?xml version="1.0" encoding="utf-8"?>
<ds:datastoreItem xmlns:ds="http://schemas.openxmlformats.org/officeDocument/2006/customXml" ds:itemID="{3559CF4D-8EAF-403F-8AAC-2ADB1E0BD8EA}"/>
</file>

<file path=customXml/itemProps5.xml><?xml version="1.0" encoding="utf-8"?>
<ds:datastoreItem xmlns:ds="http://schemas.openxmlformats.org/officeDocument/2006/customXml" ds:itemID="{23B17135-24BF-4A46-A0EE-3E61F5567C12}"/>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1179</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