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1B0" w:rsidRPr="001E1501" w:rsidRDefault="009311B0">
      <w:pPr>
        <w:pStyle w:val="Frslagsrubrik"/>
      </w:pPr>
      <w:r w:rsidRPr="001E1501">
        <w:t>Förslag till riksdagsbeslut</w:t>
      </w:r>
    </w:p>
    <w:p w:rsidR="009311B0" w:rsidRPr="001E1501" w:rsidRDefault="009311B0">
      <w:pPr>
        <w:pStyle w:val="Hemstlatt"/>
        <w:ind w:left="0"/>
      </w:pPr>
      <w:r w:rsidRPr="001E1501">
        <w:t>Riksdagen tillkännager för regeringen som sin mening vad som anförs i motionen om att den svenske journalisten och medborgaren Dawit Isaak som sitter fängslad i Eritrea omedelbart ska släppas fri.</w:t>
      </w:r>
    </w:p>
    <w:p w:rsidR="009311B0" w:rsidRPr="001E1501" w:rsidRDefault="009311B0">
      <w:pPr>
        <w:pStyle w:val="Rubrik1"/>
      </w:pPr>
      <w:r w:rsidRPr="001E1501">
        <w:t>Motivering</w:t>
      </w:r>
    </w:p>
    <w:p w:rsidR="009311B0" w:rsidRPr="001E1501" w:rsidRDefault="009311B0">
      <w:r w:rsidRPr="001E1501">
        <w:t>Det är över tio år sedan den svenske journalisten och medborgaren Dawit Isaak greps och fängslades i Eritreas huvudstad Asmara. I över 4 300 dagar har han suttit fängslad utan rättegång och han är den ende svensk som har utsetts till samvetsfånge av Amnesty International. Brotten mot de mänskliga rättigheterna har sedan 2001 accelererat i Eritrea.</w:t>
      </w:r>
    </w:p>
    <w:p w:rsidR="009311B0" w:rsidRPr="001E1501" w:rsidRDefault="009311B0">
      <w:pPr>
        <w:pStyle w:val="Normaltindrag"/>
      </w:pPr>
      <w:r w:rsidRPr="001E1501">
        <w:t>Rättssystemet är med vanliga krav på rättssäkerhet lika godtyckligt som obefintligt och fängelseförhållandena fruktansvärda. Företrädare för svenska Utrikesdepartementet har inte tillåtits besöka Dawit Isaak under alla dessa år. En framstående företrädare för den eritreanska regimen har uttalat att Dawit Isaak aldrig någonsin kan räkna med rätte</w:t>
      </w:r>
      <w:r w:rsidRPr="001E1501">
        <w:softHyphen/>
        <w:t>gång eftersom regimen anser att han utgör ett hot mot nationen Eritreas existens. Den 7 januari 2009 antog Eur</w:t>
      </w:r>
      <w:r w:rsidRPr="001E1501">
        <w:t>o</w:t>
      </w:r>
      <w:r w:rsidRPr="001E1501">
        <w:t>paparlamentet glädjande nog en resolution som kräver Dawit Isaaks frigi</w:t>
      </w:r>
      <w:r w:rsidRPr="001E1501">
        <w:t>v</w:t>
      </w:r>
      <w:r w:rsidRPr="001E1501">
        <w:t>ning. Resolutionen följdes upp av en ny resolution den 15 september på sa</w:t>
      </w:r>
      <w:r w:rsidRPr="001E1501">
        <w:t>m</w:t>
      </w:r>
      <w:r w:rsidRPr="001E1501">
        <w:t>ma tema.</w:t>
      </w:r>
    </w:p>
    <w:p w:rsidR="009311B0" w:rsidRPr="001E1501" w:rsidRDefault="009311B0">
      <w:pPr>
        <w:pStyle w:val="Normaltindrag"/>
      </w:pPr>
      <w:r w:rsidRPr="001E1501">
        <w:t>Det enda humana och rättvisa beslutet som finns är att Eritreas regering beslutar att släppa Dawit Isaak fri omedelbart och låta honom återförenas med sin familj. Vi måste fortsätta arbeta för att stödja en frigivning av Dawit Isaak tills han bl</w:t>
      </w:r>
      <w:r w:rsidRPr="001E1501">
        <w:t>ir frigiven.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501">
        <w:trPr>
          <w:cantSplit/>
        </w:trPr>
        <w:tc>
          <w:tcPr>
            <w:tcW w:w="3046" w:type="dxa"/>
          </w:tcPr>
          <w:p w:rsidR="009311B0" w:rsidRPr="001E1501" w:rsidRDefault="009311B0">
            <w:pPr>
              <w:pStyle w:val="UnderskriftDatum"/>
              <w:spacing w:before="240"/>
            </w:pPr>
            <w:r w:rsidRPr="001E1501">
              <w:t>Stockholm den 19 september 2013</w:t>
            </w:r>
          </w:p>
        </w:tc>
        <w:tc>
          <w:tcPr>
            <w:tcW w:w="3047" w:type="dxa"/>
          </w:tcPr>
          <w:p w:rsidR="009311B0" w:rsidRPr="001E1501" w:rsidRDefault="009311B0">
            <w:pPr>
              <w:pStyle w:val="Underskrifter"/>
              <w:spacing w:before="240"/>
            </w:pPr>
          </w:p>
        </w:tc>
      </w:tr>
      <w:tr w:rsidR="00000000" w:rsidRPr="001E1501">
        <w:trPr>
          <w:cantSplit/>
        </w:trPr>
        <w:tc>
          <w:tcPr>
            <w:tcW w:w="3046" w:type="dxa"/>
          </w:tcPr>
          <w:p w:rsidR="009311B0" w:rsidRPr="001E1501" w:rsidRDefault="009311B0">
            <w:pPr>
              <w:pStyle w:val="Underskrifter"/>
            </w:pPr>
            <w:r w:rsidRPr="001E1501">
              <w:t>Staffan Anger (M)</w:t>
            </w:r>
          </w:p>
        </w:tc>
        <w:tc>
          <w:tcPr>
            <w:tcW w:w="3046" w:type="dxa"/>
          </w:tcPr>
          <w:p w:rsidR="009311B0" w:rsidRPr="001E1501" w:rsidRDefault="009311B0">
            <w:pPr>
              <w:pStyle w:val="Underskrifter"/>
            </w:pPr>
          </w:p>
        </w:tc>
      </w:tr>
    </w:tbl>
    <w:p w:rsidR="009311B0" w:rsidRPr="001E1501" w:rsidRDefault="009311B0">
      <w:pPr>
        <w:pStyle w:val="Normaltindrag"/>
      </w:pPr>
    </w:p>
    <w:sectPr w:rsidR="009311B0" w:rsidRPr="001E15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1B0" w:rsidRPr="001E1501" w:rsidRDefault="009311B0">
      <w:r w:rsidRPr="001E1501">
        <w:separator/>
      </w:r>
    </w:p>
  </w:endnote>
  <w:endnote w:type="continuationSeparator" w:id="0">
    <w:p w:rsidR="009311B0" w:rsidRPr="001E1501" w:rsidRDefault="009311B0">
      <w:r w:rsidRPr="001E1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1E1501">
    <w:pPr>
      <w:pStyle w:val="Sidfot"/>
    </w:pPr>
    <w:r w:rsidRPr="001E1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953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1B0" w:rsidRDefault="009311B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1B0" w:rsidRDefault="009311B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1E1501">
    <w:pPr>
      <w:pStyle w:val="Sidfot"/>
    </w:pPr>
    <w:r w:rsidRPr="001E1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007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1B0" w:rsidRDefault="00931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1B0" w:rsidRDefault="00931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1E1501">
    <w:pPr>
      <w:pStyle w:val="Sidfot"/>
    </w:pPr>
    <w:r w:rsidRPr="001E1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430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1B0" w:rsidRDefault="00931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1B0" w:rsidRDefault="00931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1B0" w:rsidRPr="001E1501" w:rsidRDefault="009311B0">
      <w:r w:rsidRPr="001E1501">
        <w:separator/>
      </w:r>
    </w:p>
  </w:footnote>
  <w:footnote w:type="continuationSeparator" w:id="0">
    <w:p w:rsidR="009311B0" w:rsidRPr="001E1501" w:rsidRDefault="009311B0">
      <w:r w:rsidRPr="001E1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1E1501">
    <w:pPr>
      <w:pStyle w:val="Sidhuvud"/>
    </w:pPr>
    <w:r w:rsidRPr="001E1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309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1B0" w:rsidRDefault="009311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1B0" w:rsidRDefault="009311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1E1501">
    <w:pPr>
      <w:pStyle w:val="Sidhuvud"/>
    </w:pPr>
    <w:r w:rsidRPr="001E1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909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1B0" w:rsidRDefault="009311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1B0" w:rsidRDefault="009311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1B0" w:rsidRPr="001E1501" w:rsidRDefault="009311B0">
    <w:pPr>
      <w:pStyle w:val="FSHNormal"/>
      <w:tabs>
        <w:tab w:val="right" w:pos="5840"/>
      </w:tabs>
    </w:pPr>
    <w:r w:rsidRPr="001E1501">
      <w:br/>
    </w:r>
    <w:r w:rsidRPr="001E1501">
      <w:fldChar w:fldCharType="begin" w:fldLock="1"/>
    </w:r>
    <w:r w:rsidRPr="001E1501">
      <w:instrText xml:space="preserve"> DOCPROPERTY</w:instrText>
    </w:r>
    <w:r w:rsidRPr="001E1501">
      <w:rPr>
        <w:sz w:val="18"/>
      </w:rPr>
      <w:instrText xml:space="preserve"> "YearUser" *\charformat </w:instrText>
    </w:r>
    <w:r w:rsidRPr="001E1501">
      <w:fldChar w:fldCharType="separate"/>
    </w:r>
    <w:r w:rsidRPr="001E1501">
      <w:t>2013/14</w:t>
    </w:r>
    <w:r w:rsidRPr="001E1501">
      <w:fldChar w:fldCharType="end"/>
    </w:r>
    <w:r w:rsidRPr="001E1501">
      <w:t xml:space="preserve"> </w:t>
    </w:r>
    <w:r w:rsidRPr="001E1501">
      <w:tab/>
      <w:t xml:space="preserve">mnr: </w:t>
    </w:r>
    <w:r w:rsidRPr="001E1501">
      <w:fldChar w:fldCharType="begin" w:fldLock="1"/>
    </w:r>
    <w:r w:rsidRPr="001E1501">
      <w:instrText xml:space="preserve"> DOCPROPERTY</w:instrText>
    </w:r>
    <w:r w:rsidRPr="001E1501">
      <w:rPr>
        <w:sz w:val="18"/>
      </w:rPr>
      <w:instrText xml:space="preserve"> "Motionsnummer" *\charformat </w:instrText>
    </w:r>
    <w:r w:rsidRPr="001E1501">
      <w:fldChar w:fldCharType="separate"/>
    </w:r>
    <w:r w:rsidRPr="001E1501">
      <w:t>U244</w:t>
    </w:r>
    <w:r w:rsidRPr="001E1501">
      <w:fldChar w:fldCharType="end"/>
    </w:r>
    <w:r w:rsidRPr="001E1501">
      <w:br/>
    </w:r>
    <w:r w:rsidRPr="001E1501">
      <w:fldChar w:fldCharType="begin" w:fldLock="1"/>
    </w:r>
    <w:r w:rsidRPr="001E1501">
      <w:instrText xml:space="preserve"> DOCPROPERTY</w:instrText>
    </w:r>
    <w:r w:rsidRPr="001E1501">
      <w:rPr>
        <w:sz w:val="18"/>
      </w:rPr>
      <w:instrText xml:space="preserve"> "Samling" *\charformat </w:instrText>
    </w:r>
    <w:r w:rsidRPr="001E1501">
      <w:fldChar w:fldCharType="end"/>
    </w:r>
    <w:r w:rsidRPr="001E1501">
      <w:tab/>
      <w:t xml:space="preserve">pnr: </w:t>
    </w:r>
    <w:r w:rsidRPr="001E1501">
      <w:fldChar w:fldCharType="begin" w:fldLock="1"/>
    </w:r>
    <w:r w:rsidRPr="001E1501">
      <w:instrText xml:space="preserve"> DOCPROPERTY</w:instrText>
    </w:r>
    <w:r w:rsidRPr="001E1501">
      <w:rPr>
        <w:sz w:val="18"/>
      </w:rPr>
      <w:instrText xml:space="preserve"> "Partinummer" *\charformat </w:instrText>
    </w:r>
    <w:r w:rsidRPr="001E1501">
      <w:fldChar w:fldCharType="separate"/>
    </w:r>
    <w:r w:rsidRPr="001E1501">
      <w:t>M1258</w:t>
    </w:r>
    <w:r w:rsidRPr="001E1501">
      <w:fldChar w:fldCharType="end"/>
    </w:r>
  </w:p>
  <w:p w:rsidR="009311B0" w:rsidRPr="001E1501" w:rsidRDefault="009311B0">
    <w:pPr>
      <w:pStyle w:val="FSHRub1"/>
    </w:pPr>
    <w:r w:rsidRPr="001E1501">
      <w:t>Motion till riksdagen</w:t>
    </w:r>
    <w:r w:rsidRPr="001E1501">
      <w:br/>
    </w:r>
    <w:r w:rsidRPr="001E1501">
      <w:fldChar w:fldCharType="begin" w:fldLock="1"/>
    </w:r>
    <w:r w:rsidRPr="001E1501">
      <w:instrText xml:space="preserve"> DOCPROPERTY "YearUser" *\charformat </w:instrText>
    </w:r>
    <w:r w:rsidRPr="001E1501">
      <w:fldChar w:fldCharType="separate"/>
    </w:r>
    <w:r w:rsidRPr="001E1501">
      <w:t>2013/14</w:t>
    </w:r>
    <w:r w:rsidRPr="001E1501">
      <w:fldChar w:fldCharType="end"/>
    </w:r>
    <w:r w:rsidRPr="001E1501">
      <w:t>:</w:t>
    </w:r>
    <w:r w:rsidRPr="001E1501">
      <w:fldChar w:fldCharType="begin" w:fldLock="1"/>
    </w:r>
    <w:r w:rsidRPr="001E1501">
      <w:instrText xml:space="preserve"> DOCPROPERTY "Motionsnummer" *\charformat </w:instrText>
    </w:r>
    <w:r w:rsidRPr="001E1501">
      <w:fldChar w:fldCharType="separate"/>
    </w:r>
    <w:r w:rsidRPr="001E1501">
      <w:t>U244</w:t>
    </w:r>
    <w:r w:rsidRPr="001E1501">
      <w:fldChar w:fldCharType="end"/>
    </w:r>
  </w:p>
  <w:p w:rsidR="009311B0" w:rsidRPr="001E1501" w:rsidRDefault="009311B0">
    <w:pPr>
      <w:pStyle w:val="FSHNormalS5"/>
    </w:pPr>
    <w:r w:rsidRPr="001E1501">
      <w:fldChar w:fldCharType="begin" w:fldLock="1"/>
    </w:r>
    <w:r w:rsidRPr="001E1501">
      <w:instrText xml:space="preserve"> DOCPROPERTY "MotionarText" *\charformat </w:instrText>
    </w:r>
    <w:r w:rsidRPr="001E1501">
      <w:fldChar w:fldCharType="separate"/>
    </w:r>
    <w:r w:rsidRPr="001E1501">
      <w:t>av Staffan Anger (M)</w:t>
    </w:r>
    <w:r w:rsidRPr="001E1501">
      <w:fldChar w:fldCharType="end"/>
    </w:r>
    <w:r w:rsidRPr="001E1501">
      <w:br/>
    </w:r>
    <w:r w:rsidRPr="001E1501">
      <w:fldChar w:fldCharType="begin" w:fldLock="1"/>
    </w:r>
    <w:r w:rsidRPr="001E1501">
      <w:instrText xml:space="preserve"> DOCPROPERTY "SvarFrasKort" *\charformat </w:instrText>
    </w:r>
    <w:r w:rsidRPr="001E1501">
      <w:fldChar w:fldCharType="end"/>
    </w:r>
  </w:p>
  <w:p w:rsidR="009311B0" w:rsidRPr="001E1501" w:rsidRDefault="009311B0">
    <w:pPr>
      <w:pStyle w:val="FSHTitel"/>
    </w:pPr>
    <w:r w:rsidRPr="001E1501">
      <w:fldChar w:fldCharType="begin" w:fldLock="1"/>
    </w:r>
    <w:r w:rsidRPr="001E1501">
      <w:instrText xml:space="preserve"> DOCPROPERTY</w:instrText>
    </w:r>
    <w:r w:rsidRPr="001E1501">
      <w:rPr>
        <w:sz w:val="18"/>
      </w:rPr>
      <w:instrText xml:space="preserve"> "RubrikSvar" *\charformat </w:instrText>
    </w:r>
    <w:r w:rsidRPr="001E1501">
      <w:fldChar w:fldCharType="separate"/>
    </w:r>
    <w:r w:rsidRPr="001E1501">
      <w:t>Frigivande av Dawit Isaak</w:t>
    </w:r>
    <w:r w:rsidRPr="001E1501">
      <w:fldChar w:fldCharType="end"/>
    </w:r>
  </w:p>
  <w:p w:rsidR="009311B0" w:rsidRPr="001E1501" w:rsidRDefault="009311B0">
    <w:pPr>
      <w:pStyle w:val="Normal00"/>
    </w:pPr>
  </w:p>
  <w:p w:rsidR="009311B0" w:rsidRPr="001E1501" w:rsidRDefault="00931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4631578">
    <w:abstractNumId w:val="13"/>
  </w:num>
  <w:num w:numId="2" w16cid:durableId="569733005">
    <w:abstractNumId w:val="11"/>
  </w:num>
  <w:num w:numId="3" w16cid:durableId="1047872909">
    <w:abstractNumId w:val="14"/>
  </w:num>
  <w:num w:numId="4" w16cid:durableId="1774858355">
    <w:abstractNumId w:val="8"/>
  </w:num>
  <w:num w:numId="5" w16cid:durableId="1533684309">
    <w:abstractNumId w:val="3"/>
  </w:num>
  <w:num w:numId="6" w16cid:durableId="855264542">
    <w:abstractNumId w:val="2"/>
  </w:num>
  <w:num w:numId="7" w16cid:durableId="884177744">
    <w:abstractNumId w:val="1"/>
  </w:num>
  <w:num w:numId="8" w16cid:durableId="1857884836">
    <w:abstractNumId w:val="0"/>
  </w:num>
  <w:num w:numId="9" w16cid:durableId="1355839948">
    <w:abstractNumId w:val="9"/>
  </w:num>
  <w:num w:numId="10" w16cid:durableId="1469468418">
    <w:abstractNumId w:val="7"/>
  </w:num>
  <w:num w:numId="11" w16cid:durableId="1449620557">
    <w:abstractNumId w:val="6"/>
  </w:num>
  <w:num w:numId="12" w16cid:durableId="1819228096">
    <w:abstractNumId w:val="5"/>
  </w:num>
  <w:num w:numId="13" w16cid:durableId="219362494">
    <w:abstractNumId w:val="4"/>
  </w:num>
  <w:num w:numId="14" w16cid:durableId="225801509">
    <w:abstractNumId w:val="16"/>
  </w:num>
  <w:num w:numId="15" w16cid:durableId="1407873948">
    <w:abstractNumId w:val="12"/>
  </w:num>
  <w:num w:numId="16" w16cid:durableId="208582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338E2BC-46D8-4E5E-A8E5-7AEA818E8D43}"/>
  </w:docVars>
  <w:rsids>
    <w:rsidRoot w:val="007819D9"/>
    <w:rsid w:val="001E1501"/>
    <w:rsid w:val="007819D9"/>
    <w:rsid w:val="009311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81911F-5EC9-4BBE-AF53-BD2EAF6C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1286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M1258</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M1258</dc:title>
  <dc:subject>M1258</dc:subject>
  <dc:creator>Riksdagen</dc:creator>
  <cp:keywords>Riksdagen</cp:keywords>
  <dc:description>AD-ändringar</dc:description>
  <cp:lastModifiedBy>Lars Brink</cp:lastModifiedBy>
  <cp:revision>2</cp:revision>
  <cp:lastPrinted>2014-01-09T09:53:00Z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Frigivande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Frigivande av 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20132014000000000077000012580069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20132014000000000077000012580069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{D8AB75DE-0A5C-41EB-A6A1-37739A3B2CF8}</vt:lpwstr>
  </property>
  <property fmtid="{D5CDD505-2E9C-101B-9397-08002B2CF9AE}" pid="53" name="Överföringar">
    <vt:i4>0</vt:i4>
  </property>
  <property fmtid="{D5CDD505-2E9C-101B-9397-08002B2CF9AE}" pid="54" name="Checksum">
    <vt:lpwstr>*1013659623017*</vt:lpwstr>
  </property>
  <property fmtid="{D5CDD505-2E9C-101B-9397-08002B2CF9AE}" pid="55" name="skuggnummer">
    <vt:lpwstr>1703</vt:lpwstr>
  </property>
  <property fmtid="{D5CDD505-2E9C-101B-9397-08002B2CF9AE}" pid="56" name="urixVersion">
    <vt:lpwstr>4.6.0.0</vt:lpwstr>
  </property>
  <property fmtid="{D5CDD505-2E9C-101B-9397-08002B2CF9AE}" pid="57" name="urixOrigin">
    <vt:lpwstr>140109 10:53:47.240</vt:lpwstr>
  </property>
  <property fmtid="{D5CDD505-2E9C-101B-9397-08002B2CF9AE}" pid="58" name="urixGuid">
    <vt:lpwstr>{A0BD57D3-FF17-4079-9288-0B65D785DE88}</vt:lpwstr>
  </property>
</Properties>
</file>