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07B" w:rsidRPr="00F3307B" w:rsidRDefault="00F3307B">
      <w:pPr>
        <w:pStyle w:val="Frslagsrubrik"/>
      </w:pPr>
      <w:r w:rsidRPr="00F3307B">
        <w:t>Förslag till riksdagsbeslut</w:t>
      </w:r>
    </w:p>
    <w:p w:rsidR="00F3307B" w:rsidRPr="00F3307B" w:rsidRDefault="00F3307B">
      <w:pPr>
        <w:pStyle w:val="Hemstlatt"/>
        <w:ind w:left="0"/>
      </w:pPr>
      <w:r w:rsidRPr="00F3307B">
        <w:t>Riksdagen tillkännager för regeringen som sin mening vad som anförs i m</w:t>
      </w:r>
      <w:r w:rsidRPr="00F3307B">
        <w:t>o</w:t>
      </w:r>
      <w:r w:rsidRPr="00F3307B">
        <w:t>tionen om viss servering i restauranglokaler som inrättats för rökning.</w:t>
      </w:r>
    </w:p>
    <w:p w:rsidR="00F3307B" w:rsidRPr="00F3307B" w:rsidRDefault="00F3307B">
      <w:pPr>
        <w:pStyle w:val="Rubrik1"/>
      </w:pPr>
      <w:r w:rsidRPr="00F3307B">
        <w:t>Motivering</w:t>
      </w:r>
    </w:p>
    <w:p w:rsidR="00F3307B" w:rsidRPr="00F3307B" w:rsidRDefault="00F3307B">
      <w:pPr>
        <w:autoSpaceDE w:val="0"/>
        <w:autoSpaceDN w:val="0"/>
        <w:adjustRightInd w:val="0"/>
        <w:rPr>
          <w:iCs/>
          <w:color w:val="000000"/>
          <w:szCs w:val="24"/>
        </w:rPr>
      </w:pPr>
      <w:r w:rsidRPr="00F3307B">
        <w:rPr>
          <w:iCs/>
          <w:color w:val="000000"/>
          <w:szCs w:val="24"/>
        </w:rPr>
        <w:t xml:space="preserve">Sedan rökförbudet infördes har inomhusmiljön på restauranger väsentligt förbättrats till gagn för inte minst astmatiker och allergiker. </w:t>
      </w:r>
      <w:r w:rsidRPr="00F3307B">
        <w:rPr>
          <w:szCs w:val="24"/>
        </w:rPr>
        <w:t>Generellt kan sägas att förbudet inte förde med sig den reducering av antalet restaurangb</w:t>
      </w:r>
      <w:r w:rsidRPr="00F3307B">
        <w:rPr>
          <w:szCs w:val="24"/>
        </w:rPr>
        <w:t>e</w:t>
      </w:r>
      <w:r w:rsidRPr="00F3307B">
        <w:rPr>
          <w:szCs w:val="24"/>
        </w:rPr>
        <w:t>sökare som många tidigare befarat. Förbudet har till och med, i oväntad u</w:t>
      </w:r>
      <w:r w:rsidRPr="00F3307B">
        <w:rPr>
          <w:szCs w:val="24"/>
        </w:rPr>
        <w:t>t</w:t>
      </w:r>
      <w:r w:rsidRPr="00F3307B">
        <w:rPr>
          <w:szCs w:val="24"/>
        </w:rPr>
        <w:t xml:space="preserve">sträckning, accepterats av rökare. </w:t>
      </w:r>
      <w:r w:rsidRPr="00F3307B">
        <w:rPr>
          <w:iCs/>
          <w:color w:val="000000"/>
          <w:szCs w:val="24"/>
        </w:rPr>
        <w:t>En negativ konsekvens är dock tydlig – rökningen har flyttat ut på gator och trottoarer utanför restaurangerna. I många fall är det fräschare luft inomhus än vid entréerna. Därtill påverkas boende i närheten negativt av detta med avseende på dels luften, dels de ök</w:t>
      </w:r>
      <w:r w:rsidRPr="00F3307B">
        <w:rPr>
          <w:iCs/>
          <w:color w:val="000000"/>
          <w:szCs w:val="24"/>
        </w:rPr>
        <w:t>a</w:t>
      </w:r>
      <w:r w:rsidRPr="00F3307B">
        <w:rPr>
          <w:iCs/>
          <w:color w:val="000000"/>
          <w:szCs w:val="24"/>
        </w:rPr>
        <w:t>de ljudstörningar som följer av att fler männis</w:t>
      </w:r>
      <w:r w:rsidRPr="00F3307B">
        <w:rPr>
          <w:iCs/>
          <w:color w:val="000000"/>
          <w:szCs w:val="24"/>
        </w:rPr>
        <w:t xml:space="preserve">kor samlas utanför lokalerna. Det leder till problem för såväl gäster som entrévakter då de rökande står vid entréerna. Brandskyddet försämras också då det blir en större folksamling vid entrédörren, vilket försvårar utrymningen vid en eventuell brand. </w:t>
      </w:r>
    </w:p>
    <w:p w:rsidR="00F3307B" w:rsidRPr="00F3307B" w:rsidRDefault="00F3307B">
      <w:pPr>
        <w:pStyle w:val="Normaltindrag"/>
      </w:pPr>
      <w:r w:rsidRPr="00F3307B">
        <w:t>Problemet har snarare flyttats än blivit löst, varför särskilda avdelade rökrum inomhus på många sätt skulle vara en bra lösning.</w:t>
      </w:r>
    </w:p>
    <w:p w:rsidR="00F3307B" w:rsidRPr="00F3307B" w:rsidRDefault="00F3307B">
      <w:pPr>
        <w:pStyle w:val="Normaltindrag"/>
      </w:pPr>
      <w:r w:rsidRPr="00F3307B">
        <w:t>Såsom reglerna är utformade i dag är det inte möjligt att röka en cigarr till kaffet i de särskilda ventilerade rökrummen som har inrättats på en del resta</w:t>
      </w:r>
      <w:r w:rsidRPr="00F3307B">
        <w:t>u</w:t>
      </w:r>
      <w:r w:rsidRPr="00F3307B">
        <w:t>ranger. Flera restauranger har tidigare erbjudit sina gäster ett cigarrutbud i menyn och många anser att en cigarr till kaffet är en naturlig och njutbar avslutning på en god måltid. Förbudet mot servering i de särskilda rökru</w:t>
      </w:r>
      <w:r w:rsidRPr="00F3307B">
        <w:t>m</w:t>
      </w:r>
      <w:r w:rsidRPr="00F3307B">
        <w:t>men fyller inget syfte och bör avskaffas. Om det anses nödvändigt för pers</w:t>
      </w:r>
      <w:r w:rsidRPr="00F3307B">
        <w:t>o</w:t>
      </w:r>
      <w:r w:rsidRPr="00F3307B">
        <w:t xml:space="preserve">nalen kan förändringen bestå i att gästen själv tillåts ta med kaffe, eller annan dryck, till rökrummet. Ett sådant förslag skall ses som en gest av generositet </w:t>
      </w:r>
      <w:r w:rsidRPr="00F3307B">
        <w:lastRenderedPageBreak/>
        <w:t>mot vuxna människor som får möjlighet att själva</w:t>
      </w:r>
      <w:r w:rsidRPr="00F3307B">
        <w:t xml:space="preserve"> avgöra om de vill utnyttja detta eller inte och tillgodoser samtidigt de bakomliggande argumenten till införandet av rökförbudet.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07B">
        <w:trPr>
          <w:cantSplit/>
        </w:trPr>
        <w:tc>
          <w:tcPr>
            <w:tcW w:w="3046" w:type="dxa"/>
          </w:tcPr>
          <w:p w:rsidR="00F3307B" w:rsidRPr="00F3307B" w:rsidRDefault="00F3307B">
            <w:pPr>
              <w:pStyle w:val="UnderskriftDatum"/>
              <w:spacing w:before="240"/>
            </w:pPr>
            <w:r w:rsidRPr="00F3307B">
              <w:t>Stockholm den 21 oktober 2010</w:t>
            </w:r>
          </w:p>
        </w:tc>
        <w:tc>
          <w:tcPr>
            <w:tcW w:w="3047" w:type="dxa"/>
          </w:tcPr>
          <w:p w:rsidR="00F3307B" w:rsidRPr="00F3307B" w:rsidRDefault="00F3307B">
            <w:pPr>
              <w:pStyle w:val="Underskrifter"/>
              <w:spacing w:before="240"/>
            </w:pPr>
          </w:p>
        </w:tc>
      </w:tr>
      <w:tr w:rsidR="00000000" w:rsidRPr="00F3307B">
        <w:trPr>
          <w:cantSplit/>
        </w:trPr>
        <w:tc>
          <w:tcPr>
            <w:tcW w:w="3046" w:type="dxa"/>
          </w:tcPr>
          <w:p w:rsidR="00F3307B" w:rsidRPr="00F3307B" w:rsidRDefault="00F3307B">
            <w:pPr>
              <w:pStyle w:val="Underskrifter"/>
            </w:pPr>
            <w:r w:rsidRPr="00F3307B">
              <w:t>Ulrika Karlsson i Uppsala (M)</w:t>
            </w:r>
          </w:p>
        </w:tc>
        <w:tc>
          <w:tcPr>
            <w:tcW w:w="3046" w:type="dxa"/>
          </w:tcPr>
          <w:p w:rsidR="00F3307B" w:rsidRPr="00F3307B" w:rsidRDefault="00F3307B">
            <w:pPr>
              <w:pStyle w:val="Underskrifter"/>
            </w:pPr>
          </w:p>
        </w:tc>
      </w:tr>
    </w:tbl>
    <w:p w:rsidR="00F3307B" w:rsidRPr="00F3307B" w:rsidRDefault="00F3307B">
      <w:pPr>
        <w:pStyle w:val="Normaltindrag"/>
      </w:pPr>
    </w:p>
    <w:sectPr w:rsidR="00000000" w:rsidRPr="00F330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07B" w:rsidRPr="00F3307B" w:rsidRDefault="00F3307B">
      <w:r w:rsidRPr="00F3307B">
        <w:separator/>
      </w:r>
    </w:p>
  </w:endnote>
  <w:endnote w:type="continuationSeparator" w:id="0">
    <w:p w:rsidR="00F3307B" w:rsidRPr="00F3307B" w:rsidRDefault="00F3307B">
      <w:r w:rsidRPr="00F33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fot"/>
    </w:pPr>
    <w:r w:rsidRPr="00F330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119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07B" w:rsidRDefault="00F330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fot"/>
    </w:pPr>
    <w:r w:rsidRPr="00F330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371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07B" w:rsidRDefault="00F330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fot"/>
    </w:pPr>
    <w:r w:rsidRPr="00F330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086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07B" w:rsidRDefault="00F330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07B" w:rsidRPr="00F3307B" w:rsidRDefault="00F3307B">
      <w:r w:rsidRPr="00F3307B">
        <w:separator/>
      </w:r>
    </w:p>
  </w:footnote>
  <w:footnote w:type="continuationSeparator" w:id="0">
    <w:p w:rsidR="00F3307B" w:rsidRPr="00F3307B" w:rsidRDefault="00F3307B">
      <w:r w:rsidRPr="00F33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huvud"/>
    </w:pPr>
    <w:r w:rsidRPr="00F330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914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07B" w:rsidRDefault="00F330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huvud"/>
    </w:pPr>
    <w:r w:rsidRPr="00F330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729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07B" w:rsidRDefault="00F330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FSHNormal"/>
      <w:tabs>
        <w:tab w:val="right" w:pos="5840"/>
      </w:tabs>
    </w:pPr>
    <w:r w:rsidRPr="00F3307B">
      <w:br/>
    </w:r>
    <w:r w:rsidRPr="00F3307B">
      <w:fldChar w:fldCharType="begin" w:fldLock="1"/>
    </w:r>
    <w:r w:rsidRPr="00F3307B">
      <w:instrText xml:space="preserve"> DOCPROPERTY</w:instrText>
    </w:r>
    <w:r w:rsidRPr="00F3307B">
      <w:rPr>
        <w:sz w:val="18"/>
      </w:rPr>
      <w:instrText xml:space="preserve"> "YearUser" *\charformat </w:instrText>
    </w:r>
    <w:r w:rsidRPr="00F3307B">
      <w:fldChar w:fldCharType="separate"/>
    </w:r>
    <w:r w:rsidRPr="00F3307B">
      <w:t>2010/11</w:t>
    </w:r>
    <w:r w:rsidRPr="00F3307B">
      <w:fldChar w:fldCharType="end"/>
    </w:r>
    <w:r w:rsidRPr="00F3307B">
      <w:t xml:space="preserve"> </w:t>
    </w:r>
    <w:r w:rsidRPr="00F3307B">
      <w:tab/>
      <w:t xml:space="preserve">mnr: </w:t>
    </w:r>
    <w:r w:rsidRPr="00F3307B">
      <w:fldChar w:fldCharType="begin" w:fldLock="1"/>
    </w:r>
    <w:r w:rsidRPr="00F3307B">
      <w:instrText xml:space="preserve"> DOCPROPERTY</w:instrText>
    </w:r>
    <w:r w:rsidRPr="00F3307B">
      <w:rPr>
        <w:sz w:val="18"/>
      </w:rPr>
      <w:instrText xml:space="preserve"> "Motionsnummer" *\charformat </w:instrText>
    </w:r>
    <w:r w:rsidRPr="00F3307B">
      <w:fldChar w:fldCharType="separate"/>
    </w:r>
    <w:r w:rsidRPr="00F3307B">
      <w:t>So479</w:t>
    </w:r>
    <w:r w:rsidRPr="00F3307B">
      <w:fldChar w:fldCharType="end"/>
    </w:r>
    <w:r w:rsidRPr="00F3307B">
      <w:br/>
    </w:r>
    <w:r w:rsidRPr="00F3307B">
      <w:fldChar w:fldCharType="begin" w:fldLock="1"/>
    </w:r>
    <w:r w:rsidRPr="00F3307B">
      <w:instrText xml:space="preserve"> DOCPROPERTY</w:instrText>
    </w:r>
    <w:r w:rsidRPr="00F3307B">
      <w:rPr>
        <w:sz w:val="18"/>
      </w:rPr>
      <w:instrText xml:space="preserve"> "Samling" *\charformat </w:instrText>
    </w:r>
    <w:r w:rsidRPr="00F3307B">
      <w:fldChar w:fldCharType="end"/>
    </w:r>
    <w:r w:rsidRPr="00F3307B">
      <w:tab/>
      <w:t xml:space="preserve">pnr: </w:t>
    </w:r>
    <w:r w:rsidRPr="00F3307B">
      <w:fldChar w:fldCharType="begin" w:fldLock="1"/>
    </w:r>
    <w:r w:rsidRPr="00F3307B">
      <w:instrText xml:space="preserve"> DOCPROPERTY</w:instrText>
    </w:r>
    <w:r w:rsidRPr="00F3307B">
      <w:rPr>
        <w:sz w:val="18"/>
      </w:rPr>
      <w:instrText xml:space="preserve"> "Partinummer" *\charformat </w:instrText>
    </w:r>
    <w:r w:rsidRPr="00F3307B">
      <w:fldChar w:fldCharType="separate"/>
    </w:r>
    <w:r w:rsidRPr="00F3307B">
      <w:t>M1892</w:t>
    </w:r>
    <w:r w:rsidRPr="00F3307B">
      <w:fldChar w:fldCharType="end"/>
    </w:r>
  </w:p>
  <w:p w:rsidR="00F3307B" w:rsidRPr="00F3307B" w:rsidRDefault="00F3307B">
    <w:pPr>
      <w:pStyle w:val="FSHRub1"/>
    </w:pPr>
    <w:r w:rsidRPr="00F3307B">
      <w:t>Motion till riksdagen</w:t>
    </w:r>
    <w:r w:rsidRPr="00F3307B">
      <w:br/>
    </w:r>
    <w:r w:rsidRPr="00F3307B">
      <w:fldChar w:fldCharType="begin" w:fldLock="1"/>
    </w:r>
    <w:r w:rsidRPr="00F3307B">
      <w:instrText xml:space="preserve"> DOCPROPERTY "YearUser" *\charformat </w:instrText>
    </w:r>
    <w:r w:rsidRPr="00F3307B">
      <w:fldChar w:fldCharType="separate"/>
    </w:r>
    <w:r w:rsidRPr="00F3307B">
      <w:t>2010/11</w:t>
    </w:r>
    <w:r w:rsidRPr="00F3307B">
      <w:fldChar w:fldCharType="end"/>
    </w:r>
    <w:r w:rsidRPr="00F3307B">
      <w:t>:</w:t>
    </w:r>
    <w:r w:rsidRPr="00F3307B">
      <w:fldChar w:fldCharType="begin" w:fldLock="1"/>
    </w:r>
    <w:r w:rsidRPr="00F3307B">
      <w:instrText xml:space="preserve"> DOCPROPERTY "Motionsnummer" *\charformat </w:instrText>
    </w:r>
    <w:r w:rsidRPr="00F3307B">
      <w:fldChar w:fldCharType="separate"/>
    </w:r>
    <w:r w:rsidRPr="00F3307B">
      <w:t>So479</w:t>
    </w:r>
    <w:r w:rsidRPr="00F3307B">
      <w:fldChar w:fldCharType="end"/>
    </w:r>
  </w:p>
  <w:p w:rsidR="00F3307B" w:rsidRPr="00F3307B" w:rsidRDefault="00F3307B">
    <w:pPr>
      <w:pStyle w:val="FSHNormalS5"/>
    </w:pPr>
    <w:r w:rsidRPr="00F3307B">
      <w:fldChar w:fldCharType="begin" w:fldLock="1"/>
    </w:r>
    <w:r w:rsidRPr="00F3307B">
      <w:instrText xml:space="preserve"> DOCPROPERTY "MotionarText" *\charformat </w:instrText>
    </w:r>
    <w:r w:rsidRPr="00F3307B">
      <w:fldChar w:fldCharType="separate"/>
    </w:r>
    <w:r w:rsidRPr="00F3307B">
      <w:t>av Ulrika Karlsson i Uppsala (M)</w:t>
    </w:r>
    <w:r w:rsidRPr="00F3307B">
      <w:fldChar w:fldCharType="end"/>
    </w:r>
    <w:r w:rsidRPr="00F3307B">
      <w:br/>
    </w:r>
    <w:r w:rsidRPr="00F3307B">
      <w:fldChar w:fldCharType="begin" w:fldLock="1"/>
    </w:r>
    <w:r w:rsidRPr="00F3307B">
      <w:instrText xml:space="preserve"> DOCPROPERTY "SvarFrasKort" *\charformat </w:instrText>
    </w:r>
    <w:r w:rsidRPr="00F3307B">
      <w:fldChar w:fldCharType="end"/>
    </w:r>
  </w:p>
  <w:p w:rsidR="00F3307B" w:rsidRPr="00F3307B" w:rsidRDefault="00F3307B">
    <w:pPr>
      <w:pStyle w:val="FSHTitel"/>
    </w:pPr>
    <w:r w:rsidRPr="00F3307B">
      <w:fldChar w:fldCharType="begin" w:fldLock="1"/>
    </w:r>
    <w:r w:rsidRPr="00F3307B">
      <w:instrText xml:space="preserve"> DOCPROPERTY</w:instrText>
    </w:r>
    <w:r w:rsidRPr="00F3307B">
      <w:rPr>
        <w:sz w:val="18"/>
      </w:rPr>
      <w:instrText xml:space="preserve"> "RubrikSvar" *\charformat </w:instrText>
    </w:r>
    <w:r w:rsidRPr="00F3307B">
      <w:fldChar w:fldCharType="separate"/>
    </w:r>
    <w:r w:rsidRPr="00F3307B">
      <w:t>Serveringstillstånd i särskilda rökrum</w:t>
    </w:r>
    <w:r w:rsidRPr="00F3307B">
      <w:fldChar w:fldCharType="end"/>
    </w:r>
  </w:p>
  <w:p w:rsidR="00F3307B" w:rsidRPr="00F3307B" w:rsidRDefault="00F3307B">
    <w:pPr>
      <w:pStyle w:val="Normal00"/>
    </w:pPr>
  </w:p>
  <w:p w:rsidR="00F3307B" w:rsidRPr="00F3307B" w:rsidRDefault="00F330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968308">
    <w:abstractNumId w:val="3"/>
  </w:num>
  <w:num w:numId="2" w16cid:durableId="112097442">
    <w:abstractNumId w:val="2"/>
  </w:num>
  <w:num w:numId="3" w16cid:durableId="731537441">
    <w:abstractNumId w:val="1"/>
  </w:num>
  <w:num w:numId="4" w16cid:durableId="701328057">
    <w:abstractNumId w:val="0"/>
  </w:num>
  <w:num w:numId="5" w16cid:durableId="343628069">
    <w:abstractNumId w:val="7"/>
  </w:num>
  <w:num w:numId="6" w16cid:durableId="950823074">
    <w:abstractNumId w:val="6"/>
  </w:num>
  <w:num w:numId="7" w16cid:durableId="1719893223">
    <w:abstractNumId w:val="5"/>
  </w:num>
  <w:num w:numId="8" w16cid:durableId="1918442543">
    <w:abstractNumId w:val="4"/>
  </w:num>
  <w:num w:numId="9" w16cid:durableId="1979724072">
    <w:abstractNumId w:val="8"/>
  </w:num>
  <w:num w:numId="10" w16cid:durableId="247734756">
    <w:abstractNumId w:val="9"/>
  </w:num>
  <w:num w:numId="11" w16cid:durableId="1447314218">
    <w:abstractNumId w:val="10"/>
  </w:num>
  <w:num w:numId="12" w16cid:durableId="1456632667">
    <w:abstractNumId w:val="13"/>
  </w:num>
  <w:num w:numId="13" w16cid:durableId="798109718">
    <w:abstractNumId w:val="15"/>
  </w:num>
  <w:num w:numId="14" w16cid:durableId="1981228111">
    <w:abstractNumId w:val="16"/>
  </w:num>
  <w:num w:numId="15" w16cid:durableId="879627228">
    <w:abstractNumId w:val="11"/>
  </w:num>
  <w:num w:numId="16" w16cid:durableId="437216683">
    <w:abstractNumId w:val="18"/>
  </w:num>
  <w:num w:numId="17" w16cid:durableId="581260134">
    <w:abstractNumId w:val="17"/>
  </w:num>
  <w:num w:numId="18" w16cid:durableId="1132404133">
    <w:abstractNumId w:val="14"/>
  </w:num>
  <w:num w:numId="19" w16cid:durableId="2091192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96EDDBC-E646-478A-B341-66E11283DA2B}"/>
  </w:docVars>
  <w:rsids>
    <w:rsidRoot w:val="009F0619"/>
    <w:rsid w:val="009F0619"/>
    <w:rsid w:val="00F330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547E336-2A9E-4254-8735-3DE4A0E8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1762</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m1892</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m1892</dc:title>
  <dc:subject>m1892</dc:subject>
  <dc:creator>Riksdagen</dc:creator>
  <cp:keywords>Riksdagen</cp:keywords>
  <dc:description>Versal/gemen i partibeteckning. Gemen i tryck för 0910, versal för 1011 och nyare</dc:description>
  <cp:lastModifiedBy>Lars Brink</cp:lastModifiedBy>
  <cp:revision>2</cp:revision>
  <cp:lastPrinted>2010-12-12T14:14:00Z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Serveringstillstånd i särskilda rökrum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Serveringstillstånd i särskilda rökrum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20102011000000000109000018920069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20102011000000000109000018920069</vt:lpwstr>
  </property>
  <property fmtid="{D5CDD505-2E9C-101B-9397-08002B2CF9AE}" pid="50" name="nummer">
    <vt:lpwstr>479</vt:lpwstr>
  </property>
  <property fmtid="{D5CDD505-2E9C-101B-9397-08002B2CF9AE}" pid="51" name="utskottsbeteckning">
    <vt:lpwstr>So</vt:lpwstr>
  </property>
  <property fmtid="{D5CDD505-2E9C-101B-9397-08002B2CF9AE}" pid="52" name="GlobalUID">
    <vt:lpwstr>{EA8D4B11-5183-458E-85AF-7101E82B344F}</vt:lpwstr>
  </property>
  <property fmtid="{D5CDD505-2E9C-101B-9397-08002B2CF9AE}" pid="53" name="Överföringar">
    <vt:i4>0</vt:i4>
  </property>
  <property fmtid="{D5CDD505-2E9C-101B-9397-08002B2CF9AE}" pid="54" name="Checksum">
    <vt:lpwstr>*1011903515361*</vt:lpwstr>
  </property>
  <property fmtid="{D5CDD505-2E9C-101B-9397-08002B2CF9AE}" pid="55" name="skuggnummer">
    <vt:lpwstr>2200</vt:lpwstr>
  </property>
  <property fmtid="{D5CDD505-2E9C-101B-9397-08002B2CF9AE}" pid="56" name="urixVersion">
    <vt:lpwstr>4.3.2.0</vt:lpwstr>
  </property>
  <property fmtid="{D5CDD505-2E9C-101B-9397-08002B2CF9AE}" pid="57" name="urixOrigin">
    <vt:lpwstr>101212 15:14:56.835</vt:lpwstr>
  </property>
  <property fmtid="{D5CDD505-2E9C-101B-9397-08002B2CF9AE}" pid="58" name="urixGuid">
    <vt:lpwstr>{EFE5F911-B770-4E01-9BE0-F7035A285026}</vt:lpwstr>
  </property>
</Properties>
</file>