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580163" w14:textId="77777777">
      <w:pPr>
        <w:pStyle w:val="Normalutanindragellerluft"/>
      </w:pPr>
      <w:bookmarkStart w:name="_Toc106800475" w:id="0"/>
      <w:bookmarkStart w:name="_Toc106801300" w:id="1"/>
      <w:bookmarkStart w:name="_Hlk210310752" w:id="2"/>
    </w:p>
    <w:p xmlns:w14="http://schemas.microsoft.com/office/word/2010/wordml" w:rsidRPr="009B062B" w:rsidR="00AF30DD" w:rsidP="00EF18F8" w:rsidRDefault="00EF18F8" w14:paraId="2739D7AE" w14:textId="77777777">
      <w:pPr>
        <w:pStyle w:val="RubrikFrslagTIllRiksdagsbeslut"/>
      </w:pPr>
      <w:sdt>
        <w:sdtPr>
          <w:alias w:val="CC_Boilerplate_4"/>
          <w:tag w:val="CC_Boilerplate_4"/>
          <w:id w:val="-1644581176"/>
          <w:lock w:val="sdtContentLocked"/>
          <w:placeholder>
            <w:docPart w:val="3A790E3658A547688A3422B368EF8DED"/>
          </w:placeholder>
          <w:text/>
        </w:sdtPr>
        <w:sdtEndPr/>
        <w:sdtContent>
          <w:r w:rsidRPr="009B062B" w:rsidR="00AF30DD">
            <w:t>Förslag till riksdagsbeslut</w:t>
          </w:r>
        </w:sdtContent>
      </w:sdt>
      <w:bookmarkEnd w:id="0"/>
      <w:bookmarkEnd w:id="1"/>
    </w:p>
    <w:sdt>
      <w:sdtPr>
        <w:tag w:val="3fa9ba3a-4451-4347-97a9-9749d11a64f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kriminalisera det ekonomiska våldet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EDA9883F60846DC82274BC83B331307"/>
        </w:placeholder>
        <w:text/>
      </w:sdtPr>
      <w:sdtEndPr/>
      <w:sdtContent>
        <w:p xmlns:w14="http://schemas.microsoft.com/office/word/2010/wordml" w:rsidRPr="009B062B" w:rsidR="006D79C9" w:rsidP="00333E95" w:rsidRDefault="006D79C9" w14:paraId="288B6C23" w14:textId="77777777">
          <w:pPr>
            <w:pStyle w:val="Rubrik1"/>
          </w:pPr>
          <w:r>
            <w:t>Motivering</w:t>
          </w:r>
        </w:p>
      </w:sdtContent>
    </w:sdt>
    <w:bookmarkEnd w:displacedByCustomXml="prev" w:id="4"/>
    <w:bookmarkEnd w:displacedByCustomXml="prev" w:id="5"/>
    <w:p xmlns:w14="http://schemas.microsoft.com/office/word/2010/wordml" w:rsidR="00825A73" w:rsidP="00825A73" w:rsidRDefault="00825A73" w14:paraId="2510DA3B" w14:textId="77777777">
      <w:pPr>
        <w:ind w:firstLine="0"/>
      </w:pPr>
      <w:r>
        <w:t>Våld mot kvinnor i alla dess former är helt oacceptabelt och hör inte hemma i vårt Sverige. Dagligdags utsätts kvinnor och flickor för olika former av våld och övergrepp, ofta från en man som man redan känner.</w:t>
      </w:r>
    </w:p>
    <w:p xmlns:w14="http://schemas.microsoft.com/office/word/2010/wordml" w:rsidR="00825A73" w:rsidP="00825A73" w:rsidRDefault="00825A73" w14:paraId="5B23E955" w14:textId="77777777">
      <w:r>
        <w:t>En form av våld som används är det så kallade ekonomiska våldet. Ekonomiskt kan handla om att tvingas ta ett lån åt någon som hotar en, att bli av med sparpengarna eller sin bostad för att sedan stå ensam kvar när förövaren har lämnat en.</w:t>
      </w:r>
    </w:p>
    <w:p xmlns:w14="http://schemas.microsoft.com/office/word/2010/wordml" w:rsidR="00825A73" w:rsidP="00825A73" w:rsidRDefault="00825A73" w14:paraId="2CCE86E6" w14:textId="77777777">
      <w:r>
        <w:t>Riksrevisionen genomförde nyligen en granskning av statens arbete för att motverka det utbredda ekonomiska våldet. Riksrevisionen konstaterar att det finns större brister i statens arbete och att mer behöver göras för att stoppa denna våldsform, bland annat lyfter riksrevisionen att det saknas reglering som bidrar med skydd mot att bli utsatt för just denna våldsform.</w:t>
      </w:r>
    </w:p>
    <w:p xmlns:w14="http://schemas.microsoft.com/office/word/2010/wordml" w:rsidR="00825A73" w:rsidP="00825A73" w:rsidRDefault="00825A73" w14:paraId="21FD3C27" w14:textId="77777777">
      <w:r>
        <w:t>En möjlig väg framåt i kampen mot det ekonomiska våldet är att genom en kriminalisering av det ekonomiska våldet ge det en egen brottsrubricering. Detta kan förhoppningsvis möjliggöra att fler våldsverkare lagförs och fler brottsoffer kan få upprättelse för de man utsatts för.</w:t>
      </w:r>
    </w:p>
    <w:sdt>
      <w:sdtPr>
        <w:rPr>
          <w:i/>
          <w:noProof/>
        </w:rPr>
        <w:alias w:val="CC_Underskrifter"/>
        <w:tag w:val="CC_Underskrifter"/>
        <w:id w:val="583496634"/>
        <w:lock w:val="sdtContentLocked"/>
        <w:placeholder>
          <w:docPart w:val="12302E5790584ABFB65E89B7D96692D0"/>
        </w:placeholder>
      </w:sdtPr>
      <w:sdtEndPr/>
      <w:sdtContent>
        <w:p xmlns:w14="http://schemas.microsoft.com/office/word/2010/wordml" w:rsidR="00EF18F8" w:rsidP="00EF18F8" w:rsidRDefault="00EF18F8" w14:paraId="605A004A" w14:textId="77777777">
          <w:pPr/>
          <w:r/>
        </w:p>
        <w:p xmlns:w14="http://schemas.microsoft.com/office/word/2010/wordml" w:rsidR="00EF18F8" w:rsidP="00EF18F8" w:rsidRDefault="00EF18F8" w14:paraId="0F61D316" w14:textId="36C963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9737AEE" w14:textId="36EB9EA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C11E" w14:textId="77777777" w:rsidR="00825A73" w:rsidRDefault="00825A73" w:rsidP="000C1CAD">
      <w:pPr>
        <w:spacing w:line="240" w:lineRule="auto"/>
      </w:pPr>
      <w:r>
        <w:separator/>
      </w:r>
    </w:p>
  </w:endnote>
  <w:endnote w:type="continuationSeparator" w:id="0">
    <w:p w14:paraId="10FEDD26" w14:textId="77777777" w:rsidR="00825A73" w:rsidRDefault="00825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0C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D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A538" w14:textId="55634531" w:rsidR="00262EA3" w:rsidRPr="00EF18F8" w:rsidRDefault="00262EA3" w:rsidP="00EF18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9D35" w14:textId="77777777" w:rsidR="00825A73" w:rsidRDefault="00825A73" w:rsidP="000C1CAD">
      <w:pPr>
        <w:spacing w:line="240" w:lineRule="auto"/>
      </w:pPr>
      <w:r>
        <w:separator/>
      </w:r>
    </w:p>
  </w:footnote>
  <w:footnote w:type="continuationSeparator" w:id="0">
    <w:p w14:paraId="5F584B4A" w14:textId="77777777" w:rsidR="00825A73" w:rsidRDefault="00825A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5642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3DEB0" wp14:anchorId="285DF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8F8" w14:paraId="43D08704" w14:textId="39B59745">
                          <w:pPr>
                            <w:jc w:val="right"/>
                          </w:pPr>
                          <w:sdt>
                            <w:sdtPr>
                              <w:alias w:val="CC_Noformat_Partikod"/>
                              <w:tag w:val="CC_Noformat_Partikod"/>
                              <w:id w:val="-53464382"/>
                              <w:placeholder>
                                <w:docPart w:val="30AF74A4FDFF4CC0AE59BA5F9D8B79CE"/>
                              </w:placeholder>
                              <w:text/>
                            </w:sdtPr>
                            <w:sdtEndPr/>
                            <w:sdtContent>
                              <w:r w:rsidR="00825A73">
                                <w:t>S</w:t>
                              </w:r>
                            </w:sdtContent>
                          </w:sdt>
                          <w:sdt>
                            <w:sdtPr>
                              <w:alias w:val="CC_Noformat_Partinummer"/>
                              <w:tag w:val="CC_Noformat_Partinummer"/>
                              <w:id w:val="-1709555926"/>
                              <w:placeholder>
                                <w:docPart w:val="95081E2A9CC04F20A0C2D8EF8F3E965C"/>
                              </w:placeholder>
                              <w:text/>
                            </w:sdtPr>
                            <w:sdtEndPr/>
                            <w:sdtContent>
                              <w:r w:rsidR="00825A73">
                                <w:t>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5DF6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8F8" w14:paraId="43D08704" w14:textId="39B59745">
                    <w:pPr>
                      <w:jc w:val="right"/>
                    </w:pPr>
                    <w:sdt>
                      <w:sdtPr>
                        <w:alias w:val="CC_Noformat_Partikod"/>
                        <w:tag w:val="CC_Noformat_Partikod"/>
                        <w:id w:val="-53464382"/>
                        <w:placeholder>
                          <w:docPart w:val="30AF74A4FDFF4CC0AE59BA5F9D8B79CE"/>
                        </w:placeholder>
                        <w:text/>
                      </w:sdtPr>
                      <w:sdtEndPr/>
                      <w:sdtContent>
                        <w:r w:rsidR="00825A73">
                          <w:t>S</w:t>
                        </w:r>
                      </w:sdtContent>
                    </w:sdt>
                    <w:sdt>
                      <w:sdtPr>
                        <w:alias w:val="CC_Noformat_Partinummer"/>
                        <w:tag w:val="CC_Noformat_Partinummer"/>
                        <w:id w:val="-1709555926"/>
                        <w:placeholder>
                          <w:docPart w:val="95081E2A9CC04F20A0C2D8EF8F3E965C"/>
                        </w:placeholder>
                        <w:text/>
                      </w:sdtPr>
                      <w:sdtEndPr/>
                      <w:sdtContent>
                        <w:r w:rsidR="00825A73">
                          <w:t>302</w:t>
                        </w:r>
                      </w:sdtContent>
                    </w:sdt>
                  </w:p>
                </w:txbxContent>
              </v:textbox>
              <w10:wrap anchorx="page"/>
            </v:shape>
          </w:pict>
        </mc:Fallback>
      </mc:AlternateContent>
    </w:r>
  </w:p>
  <w:p w:rsidRPr="00293C4F" w:rsidR="00262EA3" w:rsidP="00776B74" w:rsidRDefault="00262EA3" w14:paraId="354E8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392648" w14:textId="77777777">
    <w:pPr>
      <w:jc w:val="right"/>
    </w:pPr>
  </w:p>
  <w:p w:rsidR="00262EA3" w:rsidP="00776B74" w:rsidRDefault="00262EA3" w14:paraId="6A7E7E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10750" w:id="6"/>
  <w:bookmarkStart w:name="_Hlk210310751" w:id="7"/>
  <w:p w:rsidR="00262EA3" w:rsidP="008563AC" w:rsidRDefault="00EF18F8" w14:paraId="61691E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27648" wp14:anchorId="5612E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8F8" w14:paraId="18C20A61" w14:textId="6BF01E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5A73">
          <w:t>S</w:t>
        </w:r>
      </w:sdtContent>
    </w:sdt>
    <w:sdt>
      <w:sdtPr>
        <w:alias w:val="CC_Noformat_Partinummer"/>
        <w:tag w:val="CC_Noformat_Partinummer"/>
        <w:id w:val="-2014525982"/>
        <w:text/>
      </w:sdtPr>
      <w:sdtEndPr/>
      <w:sdtContent>
        <w:r w:rsidR="00825A73">
          <w:t>302</w:t>
        </w:r>
      </w:sdtContent>
    </w:sdt>
  </w:p>
  <w:p w:rsidRPr="008227B3" w:rsidR="00262EA3" w:rsidP="008227B3" w:rsidRDefault="00EF18F8" w14:paraId="6714F4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8F8" w14:paraId="29F83E64" w14:textId="4E95CE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:1576</w:t>
        </w:r>
      </w:sdtContent>
    </w:sdt>
  </w:p>
  <w:p w:rsidR="00262EA3" w:rsidP="00E03A3D" w:rsidRDefault="00EF18F8" w14:paraId="337E4DA2" w14:textId="683A4642">
    <w:pPr>
      <w:pStyle w:val="Motionr"/>
    </w:pPr>
    <w:sdt>
      <w:sdtPr>
        <w:alias w:val="CC_Noformat_Avtext"/>
        <w:tag w:val="CC_Noformat_Avtext"/>
        <w:id w:val="-2020768203"/>
        <w:lock w:val="sdtContentLocked"/>
        <w:placeholder>
          <w:docPart w:val="30AF74A4FDFF4CC0AE59BA5F9D8B79CE"/>
        </w:placeholder>
        <w15:appearance w15:val="hidden"/>
        <w:text/>
      </w:sdtPr>
      <w:sdtEndPr/>
      <w:sdtContent>
        <w:r>
          <w:t>av Jonathan Svensson (S)</w:t>
        </w:r>
      </w:sdtContent>
    </w:sdt>
  </w:p>
  <w:sdt>
    <w:sdtPr>
      <w:alias w:val="CC_Noformat_Rubtext"/>
      <w:tag w:val="CC_Noformat_Rubtext"/>
      <w:id w:val="-218060500"/>
      <w:lock w:val="sdtContentLocked"/>
      <w:placeholder>
        <w:docPart w:val="95081E2A9CC04F20A0C2D8EF8F3E965C"/>
      </w:placeholder>
      <w:text/>
    </w:sdtPr>
    <w:sdtEndPr/>
    <w:sdtContent>
      <w:p w:rsidR="00262EA3" w:rsidP="00283E0F" w:rsidRDefault="00825A73" w14:paraId="0F750863" w14:textId="780A6EF4">
        <w:pPr>
          <w:pStyle w:val="FSHRub2"/>
        </w:pPr>
        <w:r>
          <w:t>Kriminalisering av det ekonomiska våldet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CF6ADA"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A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4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7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F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54669B"/>
  <w15:chartTrackingRefBased/>
  <w15:docId w15:val="{87D47678-6580-445D-8B5E-F2F4F581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03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790E3658A547688A3422B368EF8DED"/>
        <w:category>
          <w:name w:val="Allmänt"/>
          <w:gallery w:val="placeholder"/>
        </w:category>
        <w:types>
          <w:type w:val="bbPlcHdr"/>
        </w:types>
        <w:behaviors>
          <w:behavior w:val="content"/>
        </w:behaviors>
        <w:guid w:val="{4DC374D7-8B53-40A5-ACD9-48677828B8BA}"/>
      </w:docPartPr>
      <w:docPartBody>
        <w:p w:rsidR="001A7291" w:rsidRDefault="001A7291">
          <w:pPr>
            <w:pStyle w:val="3A790E3658A547688A3422B368EF8DED"/>
          </w:pPr>
          <w:r w:rsidRPr="005A0A93">
            <w:rPr>
              <w:rStyle w:val="Platshllartext"/>
            </w:rPr>
            <w:t>Förslag till riksdagsbeslut</w:t>
          </w:r>
        </w:p>
      </w:docPartBody>
    </w:docPart>
    <w:docPart>
      <w:docPartPr>
        <w:name w:val="95D74DF9DE1C42BAB72F727D0567993C"/>
        <w:category>
          <w:name w:val="Allmänt"/>
          <w:gallery w:val="placeholder"/>
        </w:category>
        <w:types>
          <w:type w:val="bbPlcHdr"/>
        </w:types>
        <w:behaviors>
          <w:behavior w:val="content"/>
        </w:behaviors>
        <w:guid w:val="{22F445C4-4FC7-4B7D-A0B8-E8B23AF45322}"/>
      </w:docPartPr>
      <w:docPartBody>
        <w:p w:rsidR="001A7291" w:rsidRDefault="001A7291">
          <w:pPr>
            <w:pStyle w:val="95D74DF9DE1C42BAB72F727D056799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DA9883F60846DC82274BC83B331307"/>
        <w:category>
          <w:name w:val="Allmänt"/>
          <w:gallery w:val="placeholder"/>
        </w:category>
        <w:types>
          <w:type w:val="bbPlcHdr"/>
        </w:types>
        <w:behaviors>
          <w:behavior w:val="content"/>
        </w:behaviors>
        <w:guid w:val="{82C62564-E495-4136-8202-BEE92E00D162}"/>
      </w:docPartPr>
      <w:docPartBody>
        <w:p w:rsidR="001A7291" w:rsidRDefault="001A7291">
          <w:pPr>
            <w:pStyle w:val="1EDA9883F60846DC82274BC83B331307"/>
          </w:pPr>
          <w:r w:rsidRPr="005A0A93">
            <w:rPr>
              <w:rStyle w:val="Platshllartext"/>
            </w:rPr>
            <w:t>Motivering</w:t>
          </w:r>
        </w:p>
      </w:docPartBody>
    </w:docPart>
    <w:docPart>
      <w:docPartPr>
        <w:name w:val="12302E5790584ABFB65E89B7D96692D0"/>
        <w:category>
          <w:name w:val="Allmänt"/>
          <w:gallery w:val="placeholder"/>
        </w:category>
        <w:types>
          <w:type w:val="bbPlcHdr"/>
        </w:types>
        <w:behaviors>
          <w:behavior w:val="content"/>
        </w:behaviors>
        <w:guid w:val="{518DD5E3-81B6-4176-8B66-0D1EB3EA74F2}"/>
      </w:docPartPr>
      <w:docPartBody>
        <w:p w:rsidR="001A7291" w:rsidRDefault="001A7291">
          <w:pPr>
            <w:pStyle w:val="12302E5790584ABFB65E89B7D96692D0"/>
          </w:pPr>
          <w:r w:rsidRPr="009B077E">
            <w:rPr>
              <w:rStyle w:val="Platshllartext"/>
            </w:rPr>
            <w:t>Namn på motionärer infogas/tas bort via panelen.</w:t>
          </w:r>
        </w:p>
      </w:docPartBody>
    </w:docPart>
    <w:docPart>
      <w:docPartPr>
        <w:name w:val="30AF74A4FDFF4CC0AE59BA5F9D8B79CE"/>
        <w:category>
          <w:name w:val="Allmänt"/>
          <w:gallery w:val="placeholder"/>
        </w:category>
        <w:types>
          <w:type w:val="bbPlcHdr"/>
        </w:types>
        <w:behaviors>
          <w:behavior w:val="content"/>
        </w:behaviors>
        <w:guid w:val="{26EA1D2E-E528-4449-BF11-2A6406E4AC4C}"/>
      </w:docPartPr>
      <w:docPartBody>
        <w:p w:rsidR="001A7291" w:rsidRDefault="001A7291">
          <w:pPr>
            <w:pStyle w:val="30AF74A4FDFF4CC0AE59BA5F9D8B79CE"/>
          </w:pPr>
          <w:r>
            <w:rPr>
              <w:rStyle w:val="Platshllartext"/>
            </w:rPr>
            <w:t xml:space="preserve"> </w:t>
          </w:r>
        </w:p>
      </w:docPartBody>
    </w:docPart>
    <w:docPart>
      <w:docPartPr>
        <w:name w:val="95081E2A9CC04F20A0C2D8EF8F3E965C"/>
        <w:category>
          <w:name w:val="Allmänt"/>
          <w:gallery w:val="placeholder"/>
        </w:category>
        <w:types>
          <w:type w:val="bbPlcHdr"/>
        </w:types>
        <w:behaviors>
          <w:behavior w:val="content"/>
        </w:behaviors>
        <w:guid w:val="{651C9070-1D42-42B4-8684-1EA9D1BB3319}"/>
      </w:docPartPr>
      <w:docPartBody>
        <w:p w:rsidR="001A7291" w:rsidRDefault="001A7291">
          <w:pPr>
            <w:pStyle w:val="95081E2A9CC04F20A0C2D8EF8F3E96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91"/>
    <w:rsid w:val="001A7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790E3658A547688A3422B368EF8DED">
    <w:name w:val="3A790E3658A547688A3422B368EF8DED"/>
  </w:style>
  <w:style w:type="paragraph" w:customStyle="1" w:styleId="95D74DF9DE1C42BAB72F727D0567993C">
    <w:name w:val="95D74DF9DE1C42BAB72F727D0567993C"/>
  </w:style>
  <w:style w:type="paragraph" w:customStyle="1" w:styleId="1EDA9883F60846DC82274BC83B331307">
    <w:name w:val="1EDA9883F60846DC82274BC83B331307"/>
  </w:style>
  <w:style w:type="paragraph" w:customStyle="1" w:styleId="12302E5790584ABFB65E89B7D96692D0">
    <w:name w:val="12302E5790584ABFB65E89B7D96692D0"/>
  </w:style>
  <w:style w:type="paragraph" w:customStyle="1" w:styleId="30AF74A4FDFF4CC0AE59BA5F9D8B79CE">
    <w:name w:val="30AF74A4FDFF4CC0AE59BA5F9D8B79CE"/>
  </w:style>
  <w:style w:type="paragraph" w:customStyle="1" w:styleId="95081E2A9CC04F20A0C2D8EF8F3E965C">
    <w:name w:val="95081E2A9CC04F20A0C2D8EF8F3E9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9D91C-90ED-4019-891E-9C298018C479}"/>
</file>

<file path=customXml/itemProps2.xml><?xml version="1.0" encoding="utf-8"?>
<ds:datastoreItem xmlns:ds="http://schemas.openxmlformats.org/officeDocument/2006/customXml" ds:itemID="{4D55FE35-1C33-42C5-A618-CC8AFBB5CA9D}"/>
</file>

<file path=customXml/itemProps3.xml><?xml version="1.0" encoding="utf-8"?>
<ds:datastoreItem xmlns:ds="http://schemas.openxmlformats.org/officeDocument/2006/customXml" ds:itemID="{51168347-D545-4A73-BAF5-1F0F05A0868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1089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