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0965" w:rsidRPr="00603C06" w:rsidRDefault="001C0965">
      <w:pPr>
        <w:pStyle w:val="Hemstlrubrik"/>
      </w:pPr>
      <w:r w:rsidRPr="00603C06">
        <w:t>Förslag till riksdagsbeslut</w:t>
      </w:r>
    </w:p>
    <w:p w:rsidR="001C0965" w:rsidRPr="00603C06" w:rsidRDefault="001C0965">
      <w:pPr>
        <w:pStyle w:val="Hemstlatt"/>
        <w:ind w:left="0"/>
      </w:pPr>
      <w:r w:rsidRPr="00603C06">
        <w:t>Riksdagen tillkännager för regeringen som sin mening vad som anförs i motionen om behovet av att lagreglera korttidskred</w:t>
      </w:r>
      <w:r w:rsidRPr="00603C06">
        <w:t>i</w:t>
      </w:r>
      <w:r w:rsidRPr="00603C06">
        <w:t>ter.</w:t>
      </w:r>
    </w:p>
    <w:p w:rsidR="001C0965" w:rsidRPr="00603C06" w:rsidRDefault="001C0965">
      <w:pPr>
        <w:pStyle w:val="Rubrik1"/>
      </w:pPr>
      <w:r w:rsidRPr="00603C06">
        <w:t>Motivering</w:t>
      </w:r>
    </w:p>
    <w:p w:rsidR="001C0965" w:rsidRPr="00603C06" w:rsidRDefault="001C0965">
      <w:r w:rsidRPr="00603C06">
        <w:t>De senaste årens tekniska utveckling har skapat förutsättningar för en förhå</w:t>
      </w:r>
      <w:r w:rsidRPr="00603C06">
        <w:t>l</w:t>
      </w:r>
      <w:r w:rsidRPr="00603C06">
        <w:t>landevis ny företeelse på den svenska marknaden: sms-lån eller korttidskred</w:t>
      </w:r>
      <w:r w:rsidRPr="00603C06">
        <w:t>i</w:t>
      </w:r>
      <w:r w:rsidRPr="00603C06">
        <w:t>ter. Flera rapporter, bl.a. Kronofogdemyndighetens och Konsumentverkets, visar att dessa lån är förenade med ett antal problem, framför allt för svaga kons</w:t>
      </w:r>
      <w:r w:rsidRPr="00603C06">
        <w:t>u</w:t>
      </w:r>
      <w:r w:rsidRPr="00603C06">
        <w:t>mentgrupper, unga vuxna eller redan skuldsatta.</w:t>
      </w:r>
    </w:p>
    <w:p w:rsidR="001C0965" w:rsidRPr="00603C06" w:rsidRDefault="001C0965">
      <w:pPr>
        <w:pStyle w:val="Normaltindrag"/>
      </w:pPr>
      <w:r w:rsidRPr="00603C06">
        <w:t>Lånen är förenade med mycket höga avgifter. Den som inte kan betala til</w:t>
      </w:r>
      <w:r w:rsidRPr="00603C06">
        <w:t>l</w:t>
      </w:r>
      <w:r w:rsidRPr="00603C06">
        <w:t>baka lånen måste ofta ta nya lån för att täcka det första. Ingen tycks tänka på att om du inte har 1 000 kr över denna månad så har du det troligen inte nästa månad heller.</w:t>
      </w:r>
    </w:p>
    <w:p w:rsidR="001C0965" w:rsidRPr="00603C06" w:rsidRDefault="001C0965">
      <w:pPr>
        <w:pStyle w:val="Normaltindrag"/>
      </w:pPr>
      <w:r w:rsidRPr="00603C06">
        <w:t>Antalet ärenden hos Kronofogdemyndigheten på grund av obetalda sms-lån har ökat lavinartat. Under årets första 6 månader 2008 inkom 17 299 a</w:t>
      </w:r>
      <w:r w:rsidRPr="00603C06">
        <w:t>n</w:t>
      </w:r>
      <w:r w:rsidRPr="00603C06">
        <w:t>sökningar. Det kan jämföras med 20 418 för hela året 2007.</w:t>
      </w:r>
    </w:p>
    <w:p w:rsidR="001C0965" w:rsidRPr="00603C06" w:rsidRDefault="001C0965">
      <w:pPr>
        <w:pStyle w:val="Normaltindrag"/>
      </w:pPr>
      <w:r w:rsidRPr="00603C06">
        <w:t>Andelen kvinnor med obetalda sms-lån fortsätter att öka. Vid första mä</w:t>
      </w:r>
      <w:r w:rsidRPr="00603C06">
        <w:t>t</w:t>
      </w:r>
      <w:r w:rsidRPr="00603C06">
        <w:t>ningen som gjordes 2006 stod de för 37 %, idag är det 47 %.</w:t>
      </w:r>
    </w:p>
    <w:p w:rsidR="001C0965" w:rsidRPr="00603C06" w:rsidRDefault="001C0965">
      <w:pPr>
        <w:pStyle w:val="Normaltindrag"/>
      </w:pPr>
      <w:r w:rsidRPr="00603C06">
        <w:t>Positivt är att andelen ungdomar minskar. Förra året stod åldersgruppen 18–25 år för 40 % av ansökningarna, idag har den siffran minskat till 29 %. Konsumentverket och kronofogden har arbetat med att informera unga vuxna om problemet. Resultatet visar att information ger resultat, men det behövs mer information till fler för att problemet verkligen ska minska.</w:t>
      </w:r>
    </w:p>
    <w:p w:rsidR="001C0965" w:rsidRPr="00603C06" w:rsidRDefault="001C0965">
      <w:pPr>
        <w:pStyle w:val="Normaltindrag"/>
      </w:pPr>
      <w:r w:rsidRPr="00603C06">
        <w:rPr>
          <w:spacing w:val="4"/>
        </w:rPr>
        <w:t>Det är i åldersgruppen 36–55 som den största ökningen sker. I denna ål</w:t>
      </w:r>
      <w:r w:rsidRPr="00603C06">
        <w:t>dersgrupp är även andelen kvinnor större än män.</w:t>
      </w:r>
    </w:p>
    <w:p w:rsidR="001C0965" w:rsidRPr="00603C06" w:rsidRDefault="001C0965">
      <w:pPr>
        <w:pStyle w:val="Normaltindrag"/>
      </w:pPr>
      <w:r w:rsidRPr="00603C06">
        <w:lastRenderedPageBreak/>
        <w:t>En betalningsanmärkning kan medföra att man får svårigheter senare att t.ex. skaffa en egen bostad, mobiltelefonabonnemang, anställning eller ta andra lån.</w:t>
      </w:r>
    </w:p>
    <w:p w:rsidR="001C0965" w:rsidRPr="00603C06" w:rsidRDefault="001C0965">
      <w:pPr>
        <w:pStyle w:val="Normaltindrag"/>
      </w:pPr>
      <w:r w:rsidRPr="00603C06">
        <w:t>Justitieministern har uppgett att frågan om särskild lagstiftning för sms-lånen ska behandlas i en pågående översyn av konsumentkreditlagen. I det arbetet ska även frågan om genomförandet av det nya konsumentkreditdire</w:t>
      </w:r>
      <w:r w:rsidRPr="00603C06">
        <w:t>k</w:t>
      </w:r>
      <w:r w:rsidRPr="00603C06">
        <w:t>tivet behandlas. Det är dock inte tillämpligt på kreditavtal som avser ett sa</w:t>
      </w:r>
      <w:r w:rsidRPr="00603C06">
        <w:t>m</w:t>
      </w:r>
      <w:r w:rsidRPr="00603C06">
        <w:t>manlagt kreditbelopp under 200 euro. Direktivet är inte heller tillämpligt på kreditavtal där krediten ska betalas tillbaka inom tre månader och för vilka endast obetydliga avgifter ska betalas.</w:t>
      </w:r>
    </w:p>
    <w:p w:rsidR="001C0965" w:rsidRPr="00603C06" w:rsidRDefault="001C0965">
      <w:pPr>
        <w:pStyle w:val="Normaltindrag"/>
      </w:pPr>
      <w:r w:rsidRPr="00603C06">
        <w:t>Vi är också tveksamma till om direktivet kommer att få någon större pra</w:t>
      </w:r>
      <w:r w:rsidRPr="00603C06">
        <w:t>k</w:t>
      </w:r>
      <w:r w:rsidRPr="00603C06">
        <w:t>tisk betydelse för den aktuella typen av korttidskrediter. Genomförandet av detta direktiv i svensk rätt kan komma att ta tid. Om inget görs snarast ko</w:t>
      </w:r>
      <w:r w:rsidRPr="00603C06">
        <w:t>m</w:t>
      </w:r>
      <w:r w:rsidRPr="00603C06">
        <w:t xml:space="preserve">mer alltför många att hamna i skuldfällan. Mot denna bakgrund anser vi, </w:t>
      </w:r>
      <w:r w:rsidRPr="00603C06">
        <w:rPr>
          <w:spacing w:val="-2"/>
        </w:rPr>
        <w:t>liksom Konsumentombudsmannen, att regeringen omgående måste återko</w:t>
      </w:r>
      <w:r w:rsidRPr="00603C06">
        <w:rPr>
          <w:spacing w:val="-2"/>
        </w:rPr>
        <w:t>m</w:t>
      </w:r>
      <w:r w:rsidRPr="00603C06">
        <w:t>ma till riksdagen med lagförslag som innebär att undantagen i konsumentkredi</w:t>
      </w:r>
      <w:r w:rsidRPr="00603C06">
        <w:t>t</w:t>
      </w:r>
      <w:r w:rsidRPr="00603C06">
        <w:t>lagen tas bort.</w:t>
      </w:r>
    </w:p>
    <w:p w:rsidR="001C0965" w:rsidRPr="00603C06" w:rsidRDefault="001C0965">
      <w:pPr>
        <w:pStyle w:val="Normaltindrag"/>
      </w:pPr>
      <w:r w:rsidRPr="00603C06">
        <w:t>Kronofogdemyndigheten är mycket kritisk till den nya låneformen. Det går för fort att få dessa lån, det är för kort avbetalning</w:t>
      </w:r>
      <w:r w:rsidRPr="00603C06">
        <w:t>stid och det är för dyrt. Den faktiska räntan är upp till 600 procent. Vid interpellationsdebatt för snart ett år sedan gick statsrådet ut och lovade snabba åtgärder efter det att EU tagit det nya direktivet. Frågan lyftes också upp i januari i samband med att EU föreslog lagändringar för att komma åt problemen. Nu har EU fattat beslut, men EU:s nya direktiv innebär skärpningar för alla lån som överstiger 200 euro, ca 1 900 kronor. Det krävs en lagstiftning även för lån som ligger under denna gräns.</w:t>
      </w:r>
    </w:p>
    <w:p w:rsidR="001C0965" w:rsidRPr="00603C06" w:rsidRDefault="001C0965">
      <w:pPr>
        <w:pStyle w:val="Normaltindrag"/>
      </w:pPr>
      <w:r w:rsidRPr="00603C06">
        <w:t>Sedan E</w:t>
      </w:r>
      <w:r w:rsidRPr="00603C06">
        <w:t>U fattat beslut har inget hänt annat än att Kronofogden har konst</w:t>
      </w:r>
      <w:r w:rsidRPr="00603C06">
        <w:t>a</w:t>
      </w:r>
      <w:r w:rsidRPr="00603C06">
        <w:t>terat att antalet lagsökningar ökar. Konsumentverket och Kronofogdemyndi</w:t>
      </w:r>
      <w:r w:rsidRPr="00603C06">
        <w:t>g</w:t>
      </w:r>
      <w:r w:rsidRPr="00603C06">
        <w:t>heten har tidigare föreslagit konkreta åtgärder som snabbt kan genomföras så att man stoppar utvecklingen. Det finns alltså redan färdiga förslag som kan behandlas snabbt. De innehåller förslag om att införa konsumentkreditlagens krav även på sms-lån, krav på kreditprö</w:t>
      </w:r>
      <w:r w:rsidRPr="00603C06">
        <w:t>v</w:t>
      </w:r>
      <w:r w:rsidRPr="00603C06">
        <w:t>ning, på att lämna information i marknadsföringen samt på skriftliga kredita</w:t>
      </w:r>
      <w:r w:rsidRPr="00603C06">
        <w:t>v</w:t>
      </w:r>
      <w:r w:rsidRPr="00603C06">
        <w:t>tal. Vid Civilutskottets o</w:t>
      </w:r>
      <w:r w:rsidRPr="00603C06">
        <w:t>ffentliga utfrågning föreslog Konsumentombudsmannen att undantagen i konsumen</w:t>
      </w:r>
      <w:r w:rsidRPr="00603C06">
        <w:t>t</w:t>
      </w:r>
      <w:r w:rsidRPr="00603C06">
        <w:t>kreditlagen snarast bör tas bort. Vi anser att de aktuella bestämmelserna i konsumentkreditlagen är föråldrade och inte anpassade till de senaste årens teknikutveckling med nya produkter till följd.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3C06">
        <w:trPr>
          <w:cantSplit/>
        </w:trPr>
        <w:tc>
          <w:tcPr>
            <w:tcW w:w="3046" w:type="dxa"/>
          </w:tcPr>
          <w:p w:rsidR="001C0965" w:rsidRPr="00603C06" w:rsidRDefault="001C0965">
            <w:pPr>
              <w:pStyle w:val="UnderskriftDatum"/>
              <w:spacing w:before="240"/>
            </w:pPr>
            <w:r w:rsidRPr="00603C06">
              <w:t>Stockholm den 24 september 2008</w:t>
            </w:r>
          </w:p>
        </w:tc>
        <w:tc>
          <w:tcPr>
            <w:tcW w:w="3047" w:type="dxa"/>
          </w:tcPr>
          <w:p w:rsidR="001C0965" w:rsidRPr="00603C06" w:rsidRDefault="001C0965">
            <w:pPr>
              <w:pStyle w:val="Underskrifter"/>
              <w:spacing w:before="240"/>
            </w:pPr>
          </w:p>
        </w:tc>
      </w:tr>
      <w:tr w:rsidR="00000000" w:rsidRPr="00603C06">
        <w:trPr>
          <w:cantSplit/>
        </w:trPr>
        <w:tc>
          <w:tcPr>
            <w:tcW w:w="3046" w:type="dxa"/>
          </w:tcPr>
          <w:p w:rsidR="001C0965" w:rsidRPr="00603C06" w:rsidRDefault="001C0965">
            <w:pPr>
              <w:pStyle w:val="Underskrifter"/>
            </w:pPr>
            <w:r w:rsidRPr="00603C06">
              <w:t>Christina Axelsson (s)</w:t>
            </w:r>
          </w:p>
        </w:tc>
        <w:tc>
          <w:tcPr>
            <w:tcW w:w="3046" w:type="dxa"/>
          </w:tcPr>
          <w:p w:rsidR="001C0965" w:rsidRPr="00603C06" w:rsidRDefault="001C0965">
            <w:pPr>
              <w:pStyle w:val="Underskrifter"/>
            </w:pPr>
            <w:r w:rsidRPr="00603C06">
              <w:t>Sonia Karlsson (s)</w:t>
            </w:r>
          </w:p>
        </w:tc>
      </w:tr>
    </w:tbl>
    <w:p w:rsidR="001C0965" w:rsidRPr="00603C06" w:rsidRDefault="001C0965">
      <w:pPr>
        <w:pStyle w:val="Normaltindrag"/>
      </w:pPr>
    </w:p>
    <w:sectPr w:rsidR="001C0965" w:rsidRPr="00603C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0965" w:rsidRPr="00603C06" w:rsidRDefault="001C0965">
      <w:r w:rsidRPr="00603C06">
        <w:separator/>
      </w:r>
    </w:p>
  </w:endnote>
  <w:endnote w:type="continuationSeparator" w:id="0">
    <w:p w:rsidR="001C0965" w:rsidRPr="00603C06" w:rsidRDefault="001C0965">
      <w:r w:rsidRPr="00603C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965" w:rsidRPr="00603C06" w:rsidRDefault="00603C06">
    <w:pPr>
      <w:pStyle w:val="Sidfot"/>
    </w:pPr>
    <w:r w:rsidRPr="00603C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20332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965" w:rsidRDefault="001C09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0965" w:rsidRDefault="001C09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965" w:rsidRPr="00603C06" w:rsidRDefault="00603C06">
    <w:pPr>
      <w:pStyle w:val="Sidfot"/>
    </w:pPr>
    <w:r w:rsidRPr="00603C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7767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965" w:rsidRDefault="001C09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0965" w:rsidRDefault="001C09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965" w:rsidRPr="00603C06" w:rsidRDefault="00603C06">
    <w:pPr>
      <w:pStyle w:val="Sidfot"/>
    </w:pPr>
    <w:r w:rsidRPr="00603C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91630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965" w:rsidRDefault="001C09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0965" w:rsidRDefault="001C09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0965" w:rsidRPr="00603C06" w:rsidRDefault="001C0965">
      <w:r w:rsidRPr="00603C06">
        <w:separator/>
      </w:r>
    </w:p>
  </w:footnote>
  <w:footnote w:type="continuationSeparator" w:id="0">
    <w:p w:rsidR="001C0965" w:rsidRPr="00603C06" w:rsidRDefault="001C0965">
      <w:r w:rsidRPr="00603C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965" w:rsidRPr="00603C06" w:rsidRDefault="00603C06">
    <w:pPr>
      <w:pStyle w:val="Sidhuvud"/>
    </w:pPr>
    <w:r w:rsidRPr="00603C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81473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965" w:rsidRDefault="001C096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0965" w:rsidRDefault="001C096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965" w:rsidRPr="00603C06" w:rsidRDefault="00603C06">
    <w:pPr>
      <w:pStyle w:val="Sidhuvud"/>
    </w:pPr>
    <w:r w:rsidRPr="00603C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90941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965" w:rsidRDefault="001C096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0965" w:rsidRDefault="001C096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965" w:rsidRPr="00603C06" w:rsidRDefault="001C0965">
    <w:pPr>
      <w:pStyle w:val="FSHNormal"/>
      <w:tabs>
        <w:tab w:val="right" w:pos="5840"/>
      </w:tabs>
    </w:pPr>
    <w:r w:rsidRPr="00603C06">
      <w:br/>
    </w:r>
    <w:r w:rsidRPr="00603C06">
      <w:fldChar w:fldCharType="begin" w:fldLock="1"/>
    </w:r>
    <w:r w:rsidRPr="00603C06">
      <w:instrText xml:space="preserve"> DOCPROPERTY</w:instrText>
    </w:r>
    <w:r w:rsidRPr="00603C06">
      <w:rPr>
        <w:sz w:val="18"/>
      </w:rPr>
      <w:instrText xml:space="preserve"> "YearUser" *\charformat </w:instrText>
    </w:r>
    <w:r w:rsidRPr="00603C06">
      <w:fldChar w:fldCharType="separate"/>
    </w:r>
    <w:r w:rsidRPr="00603C06">
      <w:t>2008/09</w:t>
    </w:r>
    <w:r w:rsidRPr="00603C06">
      <w:fldChar w:fldCharType="end"/>
    </w:r>
    <w:r w:rsidRPr="00603C06">
      <w:t xml:space="preserve"> </w:t>
    </w:r>
    <w:r w:rsidRPr="00603C06">
      <w:tab/>
      <w:t xml:space="preserve">mnr: </w:t>
    </w:r>
    <w:r w:rsidRPr="00603C06">
      <w:fldChar w:fldCharType="begin" w:fldLock="1"/>
    </w:r>
    <w:r w:rsidRPr="00603C06">
      <w:instrText xml:space="preserve"> DOCPROPERTY</w:instrText>
    </w:r>
    <w:r w:rsidRPr="00603C06">
      <w:rPr>
        <w:sz w:val="18"/>
      </w:rPr>
      <w:instrText xml:space="preserve"> "Motionsnummer" *\charformat </w:instrText>
    </w:r>
    <w:r w:rsidRPr="00603C06">
      <w:fldChar w:fldCharType="separate"/>
    </w:r>
    <w:r w:rsidRPr="00603C06">
      <w:t>C231</w:t>
    </w:r>
    <w:r w:rsidRPr="00603C06">
      <w:fldChar w:fldCharType="end"/>
    </w:r>
    <w:r w:rsidRPr="00603C06">
      <w:br/>
    </w:r>
    <w:r w:rsidRPr="00603C06">
      <w:fldChar w:fldCharType="begin" w:fldLock="1"/>
    </w:r>
    <w:r w:rsidRPr="00603C06">
      <w:instrText xml:space="preserve"> DOCPROPERTY</w:instrText>
    </w:r>
    <w:r w:rsidRPr="00603C06">
      <w:rPr>
        <w:sz w:val="18"/>
      </w:rPr>
      <w:instrText xml:space="preserve"> "Samling" *\charformat </w:instrText>
    </w:r>
    <w:r w:rsidRPr="00603C06">
      <w:fldChar w:fldCharType="end"/>
    </w:r>
    <w:r w:rsidRPr="00603C06">
      <w:tab/>
      <w:t xml:space="preserve">pnr: </w:t>
    </w:r>
    <w:r w:rsidRPr="00603C06">
      <w:fldChar w:fldCharType="begin" w:fldLock="1"/>
    </w:r>
    <w:r w:rsidRPr="00603C06">
      <w:instrText xml:space="preserve"> DOCPROPERTY</w:instrText>
    </w:r>
    <w:r w:rsidRPr="00603C06">
      <w:rPr>
        <w:sz w:val="18"/>
      </w:rPr>
      <w:instrText xml:space="preserve"> "Partinummer" *\charformat </w:instrText>
    </w:r>
    <w:r w:rsidRPr="00603C06">
      <w:fldChar w:fldCharType="separate"/>
    </w:r>
    <w:r w:rsidRPr="00603C06">
      <w:t>s32001</w:t>
    </w:r>
    <w:r w:rsidRPr="00603C06">
      <w:fldChar w:fldCharType="end"/>
    </w:r>
  </w:p>
  <w:p w:rsidR="001C0965" w:rsidRPr="00603C06" w:rsidRDefault="001C0965">
    <w:pPr>
      <w:pStyle w:val="FSHRub1"/>
    </w:pPr>
    <w:r w:rsidRPr="00603C06">
      <w:t>Motion till riksdagen</w:t>
    </w:r>
    <w:r w:rsidRPr="00603C06">
      <w:br/>
    </w:r>
    <w:r w:rsidRPr="00603C06">
      <w:fldChar w:fldCharType="begin" w:fldLock="1"/>
    </w:r>
    <w:r w:rsidRPr="00603C06">
      <w:instrText xml:space="preserve"> DOCPROPERTY "YearUser" *\charformat </w:instrText>
    </w:r>
    <w:r w:rsidRPr="00603C06">
      <w:fldChar w:fldCharType="separate"/>
    </w:r>
    <w:r w:rsidRPr="00603C06">
      <w:t>2008/09</w:t>
    </w:r>
    <w:r w:rsidRPr="00603C06">
      <w:fldChar w:fldCharType="end"/>
    </w:r>
    <w:r w:rsidRPr="00603C06">
      <w:t>:</w:t>
    </w:r>
    <w:r w:rsidRPr="00603C06">
      <w:fldChar w:fldCharType="begin" w:fldLock="1"/>
    </w:r>
    <w:r w:rsidRPr="00603C06">
      <w:instrText xml:space="preserve"> DOCPROPERTY "Motionsnummer" *\charformat </w:instrText>
    </w:r>
    <w:r w:rsidRPr="00603C06">
      <w:fldChar w:fldCharType="separate"/>
    </w:r>
    <w:r w:rsidRPr="00603C06">
      <w:t>C231</w:t>
    </w:r>
    <w:r w:rsidRPr="00603C06">
      <w:fldChar w:fldCharType="end"/>
    </w:r>
  </w:p>
  <w:p w:rsidR="001C0965" w:rsidRPr="00603C06" w:rsidRDefault="001C0965">
    <w:pPr>
      <w:pStyle w:val="FSHNormalS5"/>
    </w:pPr>
    <w:r w:rsidRPr="00603C06">
      <w:fldChar w:fldCharType="begin" w:fldLock="1"/>
    </w:r>
    <w:r w:rsidRPr="00603C06">
      <w:instrText xml:space="preserve"> DOCPROPERTY "MotionarText" *\charformat </w:instrText>
    </w:r>
    <w:r w:rsidRPr="00603C06">
      <w:fldChar w:fldCharType="separate"/>
    </w:r>
    <w:r w:rsidRPr="00603C06">
      <w:t>av Christina Axelsson och Sonia Karlsson (s)</w:t>
    </w:r>
    <w:r w:rsidRPr="00603C06">
      <w:fldChar w:fldCharType="end"/>
    </w:r>
    <w:r w:rsidRPr="00603C06">
      <w:br/>
    </w:r>
    <w:r w:rsidRPr="00603C06">
      <w:fldChar w:fldCharType="begin" w:fldLock="1"/>
    </w:r>
    <w:r w:rsidRPr="00603C06">
      <w:instrText xml:space="preserve"> DOCPROPERTY "SvarFrasKort" *\charformat </w:instrText>
    </w:r>
    <w:r w:rsidRPr="00603C06">
      <w:fldChar w:fldCharType="end"/>
    </w:r>
  </w:p>
  <w:p w:rsidR="001C0965" w:rsidRPr="00603C06" w:rsidRDefault="001C0965">
    <w:pPr>
      <w:pStyle w:val="FSHTitel"/>
    </w:pPr>
    <w:r w:rsidRPr="00603C06">
      <w:fldChar w:fldCharType="begin" w:fldLock="1"/>
    </w:r>
    <w:r w:rsidRPr="00603C06">
      <w:instrText xml:space="preserve"> DOCPROPERTY</w:instrText>
    </w:r>
    <w:r w:rsidRPr="00603C06">
      <w:rPr>
        <w:sz w:val="18"/>
      </w:rPr>
      <w:instrText xml:space="preserve"> "RubrikSvar" *\charformat </w:instrText>
    </w:r>
    <w:r w:rsidRPr="00603C06">
      <w:fldChar w:fldCharType="separate"/>
    </w:r>
    <w:r w:rsidRPr="00603C06">
      <w:t>Lagreglering av dyra snabblån</w:t>
    </w:r>
    <w:r w:rsidRPr="00603C06">
      <w:fldChar w:fldCharType="end"/>
    </w:r>
  </w:p>
  <w:p w:rsidR="001C0965" w:rsidRPr="00603C06" w:rsidRDefault="001C0965">
    <w:pPr>
      <w:pStyle w:val="Normal00"/>
    </w:pPr>
  </w:p>
  <w:p w:rsidR="001C0965" w:rsidRPr="00603C06" w:rsidRDefault="001C09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83737353">
    <w:abstractNumId w:val="8"/>
  </w:num>
  <w:num w:numId="2" w16cid:durableId="2006202507">
    <w:abstractNumId w:val="9"/>
  </w:num>
  <w:num w:numId="3" w16cid:durableId="1584097919">
    <w:abstractNumId w:val="8"/>
  </w:num>
  <w:num w:numId="4" w16cid:durableId="1714426773">
    <w:abstractNumId w:val="9"/>
  </w:num>
  <w:num w:numId="5" w16cid:durableId="1756050289">
    <w:abstractNumId w:val="13"/>
  </w:num>
  <w:num w:numId="6" w16cid:durableId="966010319">
    <w:abstractNumId w:val="10"/>
  </w:num>
  <w:num w:numId="7" w16cid:durableId="643393434">
    <w:abstractNumId w:val="11"/>
  </w:num>
  <w:num w:numId="8" w16cid:durableId="1049186055">
    <w:abstractNumId w:val="12"/>
  </w:num>
  <w:num w:numId="9" w16cid:durableId="2120683621">
    <w:abstractNumId w:val="8"/>
  </w:num>
  <w:num w:numId="10" w16cid:durableId="415710083">
    <w:abstractNumId w:val="3"/>
  </w:num>
  <w:num w:numId="11" w16cid:durableId="1490638935">
    <w:abstractNumId w:val="2"/>
  </w:num>
  <w:num w:numId="12" w16cid:durableId="1136530566">
    <w:abstractNumId w:val="1"/>
  </w:num>
  <w:num w:numId="13" w16cid:durableId="76564372">
    <w:abstractNumId w:val="0"/>
  </w:num>
  <w:num w:numId="14" w16cid:durableId="1246065704">
    <w:abstractNumId w:val="9"/>
  </w:num>
  <w:num w:numId="15" w16cid:durableId="1867592572">
    <w:abstractNumId w:val="7"/>
  </w:num>
  <w:num w:numId="16" w16cid:durableId="1542593437">
    <w:abstractNumId w:val="6"/>
  </w:num>
  <w:num w:numId="17" w16cid:durableId="68505007">
    <w:abstractNumId w:val="5"/>
  </w:num>
  <w:num w:numId="18" w16cid:durableId="19282267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64BFB186-912B-43C6-819C-7D7CD0A57AD0},{F0F46440-DF61-4518-B0DB-CFE2EC079DF9}"/>
  </w:docVars>
  <w:rsids>
    <w:rsidRoot w:val="0051335B"/>
    <w:rsid w:val="001C0965"/>
    <w:rsid w:val="0051335B"/>
    <w:rsid w:val="00603C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06CD10-0722-4FFD-B5E8-E0206230E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631</Words>
  <Characters>3559</Characters>
  <Application>Microsoft Office Word</Application>
  <DocSecurity>4</DocSecurity>
  <Lines>67</Lines>
  <Paragraphs>19</Paragraphs>
  <ScaleCrop>false</ScaleCrop>
  <HeadingPairs>
    <vt:vector size="2" baseType="variant">
      <vt:variant>
        <vt:lpstr>Rubrik</vt:lpstr>
      </vt:variant>
      <vt:variant>
        <vt:i4>1</vt:i4>
      </vt:variant>
    </vt:vector>
  </HeadingPairs>
  <TitlesOfParts>
    <vt:vector size="1" baseType="lpstr">
      <vt:lpstr>s32001</vt:lpstr>
    </vt:vector>
  </TitlesOfParts>
  <Company>Riksdagen</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s32001</dc:title>
  <dc:subject>s32001</dc:subject>
  <dc:creator>Riksdagen</dc:creator>
  <cp:keywords>Riksdagen</cp:keywords>
  <dc:description>TKG-ktrl, MSMQ4mb, PersReg-Distribution mm</dc:description>
  <cp:lastModifiedBy>Lars Brink</cp:lastModifiedBy>
  <cp:revision>2</cp:revision>
  <cp:lastPrinted>2008-11-17T14:52:00Z</cp:lastPrinted>
  <dcterms:created xsi:type="dcterms:W3CDTF">2025-12-17T14:11:00Z</dcterms:created>
  <dcterms:modified xsi:type="dcterms:W3CDTF">2025-12-17T14:11:00Z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Lagreglering av dyra snabblån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Lagreglering av dyra snabblån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Axelsson och Sonia Karlsson (s)</vt:lpwstr>
  </property>
  <property fmtid="{D5CDD505-2E9C-101B-9397-08002B2CF9AE}" pid="26" name="MotionarLista">
    <vt:lpwstr>Axelsson, Christina (s)\Karlsson, Sonia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Sonia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20082009000000000115000320010069</vt:lpwstr>
  </property>
  <property fmtid="{D5CDD505-2E9C-101B-9397-08002B2CF9AE}" pid="47" name="datum">
    <vt:lpwstr>080924</vt:lpwstr>
  </property>
  <property fmtid="{D5CDD505-2E9C-101B-9397-08002B2CF9AE}" pid="48" name="avsändar-e-post">
    <vt:lpwstr>lena.palmgren@riksdagen.se</vt:lpwstr>
  </property>
  <property fmtid="{D5CDD505-2E9C-101B-9397-08002B2CF9AE}" pid="49" name="id">
    <vt:lpwstr>20082009000000000115000320010069</vt:lpwstr>
  </property>
  <property fmtid="{D5CDD505-2E9C-101B-9397-08002B2CF9AE}" pid="50" name="nummer">
    <vt:lpwstr>231</vt:lpwstr>
  </property>
  <property fmtid="{D5CDD505-2E9C-101B-9397-08002B2CF9AE}" pid="51" name="utskottsbeteckning">
    <vt:lpwstr>C</vt:lpwstr>
  </property>
  <property fmtid="{D5CDD505-2E9C-101B-9397-08002B2CF9AE}" pid="52" name="GlobalUID">
    <vt:lpwstr>{9124F967-CCC6-41AC-99E9-8D1457603D7B}</vt:lpwstr>
  </property>
  <property fmtid="{D5CDD505-2E9C-101B-9397-08002B2CF9AE}" pid="53" name="Överföringar">
    <vt:i4>0</vt:i4>
  </property>
  <property fmtid="{D5CDD505-2E9C-101B-9397-08002B2CF9AE}" pid="54" name="Checksum">
    <vt:lpwstr>*0017781702115*</vt:lpwstr>
  </property>
  <property fmtid="{D5CDD505-2E9C-101B-9397-08002B2CF9AE}" pid="55" name="skuggnummer">
    <vt:lpwstr>383</vt:lpwstr>
  </property>
  <property fmtid="{D5CDD505-2E9C-101B-9397-08002B2CF9AE}" pid="56" name="urixVersion">
    <vt:lpwstr>3.2.0.8</vt:lpwstr>
  </property>
  <property fmtid="{D5CDD505-2E9C-101B-9397-08002B2CF9AE}" pid="57" name="urixOrigin">
    <vt:lpwstr>090401 16:36:36.837</vt:lpwstr>
  </property>
  <property fmtid="{D5CDD505-2E9C-101B-9397-08002B2CF9AE}" pid="58" name="urixGuid">
    <vt:lpwstr>{E1C62A3B-FE0B-4EC1-B3DF-D22DED53205B}</vt:lpwstr>
  </property>
</Properties>
</file>