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23 januari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Jacobsson Gjörtler (M) som vice ordförande i utrikesutskottet fr.o.m. den 18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25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utrikespolitisk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14 februari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2017/18:283 av Michael Svensson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Lärarnas administrativa börda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2017/18:284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Statsbidrag riktade till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2017/18:285 av Michael Svensson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Mer undervisningstid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2017/18:286 av Michael Svensson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Ordning och reda i klassrummet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2017/18:288 av Robert Stenkvist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 och hot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2017/18:299 av Ann-Charlotte Hammar Johnsson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svåra arbetssituation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2017/18:300 av Ann-Charlotte Hammar Johnsson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Kränkningar, hot och våld mot personal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2017/18:FPM43 Kommissionens förslag om ett nytt regelverk om kapitaltäckning för värdepappersbolag </w:t>
            </w:r>
            <w:r>
              <w:rPr>
                <w:i/>
                <w:iCs/>
                <w:rtl w:val="0"/>
              </w:rPr>
              <w:t>KOM(2017) 791, KOM(2017) 790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2017/18:FöU4 Nationell strategi för samhällets informations- och cybersäkerhet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2017/18:JuU9 Ett mer effektivt informationsutbyte vid Nationellt centrum för terrorhotbedömning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2017/18:JuU7 Kontroll av biometriska kännetecken i resehandlingar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2017/18:JuU6 Renodling av Polismyndighetens arbetsuppgifter när länsstyrelserna tar över uppgifter på djurområdet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MP, V,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2017/18:TU5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2017/18:TU4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2017/18:SkU7 Riksrevisionens rapport om regeringens skatteutgiftsredovisning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2017/18:265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Hemlösa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2017/18:169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Ensamståendes rätt till assisterad befruktning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2017/18:232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Dödfödda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2017/18:247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Psykisk ohälsa och sjukskrivningar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2017/18:293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Förlossningsvården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2017/18:141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Välfärdsutredningens förslag och jämställdheten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2017/18:256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Vinstförbudets påverkan på jämställdheten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2017/18:315 av Ann-Britt Åsebol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Bostäder för seniorer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2017/18:143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Ensamkommande som hunnit fylla 18 år under sin asylprocess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2017/18:161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Kriminalisering av köp av hyreskontrakt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2017/18:312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Bristande tillsyn av gode 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2017/18:202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Dieselförbud i storstäder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2017/18:203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Finansiella risker kopplat till miljözoner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2017/18:298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Fjärrstyrd flygledning på Åre Östersund Airport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2017/18:308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Fordonsmålvakter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23 januari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2018-01-23</SAFIR_Sammantradesdatum_Doc>
    <SAFIR_SammantradeID xmlns="C07A1A6C-0B19-41D9-BDF8-F523BA3921EB">ef684394-b7d7-4a89-8f63-5ed1b6271979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E4DA4-A4B7-434C-A959-28C0116B107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