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2BD6DE85454C4DB639005B732404AA"/>
        </w:placeholder>
        <w:text/>
      </w:sdtPr>
      <w:sdtEndPr/>
      <w:sdtContent>
        <w:p w:rsidRPr="009B062B" w:rsidR="00AF30DD" w:rsidP="00DA28CE" w:rsidRDefault="00AF30DD" w14:paraId="6E92C6B4" w14:textId="77777777">
          <w:pPr>
            <w:pStyle w:val="Rubrik1"/>
            <w:spacing w:after="300"/>
          </w:pPr>
          <w:r w:rsidRPr="009B062B">
            <w:t>Förslag till riksdagsbeslut</w:t>
          </w:r>
        </w:p>
      </w:sdtContent>
    </w:sdt>
    <w:sdt>
      <w:sdtPr>
        <w:alias w:val="Yrkande 1"/>
        <w:tag w:val="b2917985-4377-435f-851e-a389b455654a"/>
        <w:id w:val="-2125839705"/>
        <w:lock w:val="sdtLocked"/>
      </w:sdtPr>
      <w:sdtEndPr/>
      <w:sdtContent>
        <w:p w:rsidR="00F64EA7" w:rsidRDefault="000E5C05" w14:paraId="6E92C6B5" w14:textId="77777777">
          <w:pPr>
            <w:pStyle w:val="Frslagstext"/>
            <w:numPr>
              <w:ilvl w:val="0"/>
              <w:numId w:val="0"/>
            </w:numPr>
          </w:pPr>
          <w:r>
            <w:t>Riksdagen ställer sig bakom det som anförs i motionen om att överväga att se över förutsättningarna för investeringar för ändamålsenliga ridanläggningar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844CDF3F954FFD8044D860DC3471DE"/>
        </w:placeholder>
        <w:text/>
      </w:sdtPr>
      <w:sdtEndPr/>
      <w:sdtContent>
        <w:p w:rsidRPr="009B062B" w:rsidR="006D79C9" w:rsidP="00333E95" w:rsidRDefault="006D79C9" w14:paraId="6E92C6B6" w14:textId="77777777">
          <w:pPr>
            <w:pStyle w:val="Rubrik1"/>
          </w:pPr>
          <w:r>
            <w:t>Motivering</w:t>
          </w:r>
        </w:p>
      </w:sdtContent>
    </w:sdt>
    <w:p w:rsidRPr="00657DF3" w:rsidR="007B3D61" w:rsidP="00657DF3" w:rsidRDefault="007B3D61" w14:paraId="6E92C6B7" w14:textId="61F3AB75">
      <w:pPr>
        <w:pStyle w:val="Normalutanindragellerluft"/>
      </w:pPr>
      <w:r w:rsidRPr="00657DF3">
        <w:t xml:space="preserve">Svensk ridsport är unik i världen, både i omfattning </w:t>
      </w:r>
      <w:r w:rsidRPr="00657DF3" w:rsidR="00793BDA">
        <w:t>och</w:t>
      </w:r>
      <w:r w:rsidRPr="00657DF3">
        <w:t xml:space="preserve"> tillgänglighet. Ridsporten fungerar bra för alla åldrar och är den enda idrottsgren där kvinnor och män tävlar på lika villkor. Ridning är också den största handikappidrotten i Sverige med cirka 4</w:t>
      </w:r>
      <w:r w:rsidRPr="00657DF3" w:rsidR="00793BDA">
        <w:t> </w:t>
      </w:r>
      <w:r w:rsidRPr="00657DF3">
        <w:t>000 aktiva ryttare. Mycket tyder också på att ridning utvecklar ledaregenskaper.</w:t>
      </w:r>
    </w:p>
    <w:p w:rsidRPr="00657DF3" w:rsidR="008D56CA" w:rsidP="00657DF3" w:rsidRDefault="007B3D61" w14:paraId="6E92C6B8" w14:textId="237643D0">
      <w:r w:rsidRPr="00657DF3">
        <w:t xml:space="preserve">Ridskolornas </w:t>
      </w:r>
      <w:r w:rsidRPr="00657DF3" w:rsidR="00793BDA">
        <w:t>R</w:t>
      </w:r>
      <w:r w:rsidRPr="00657DF3">
        <w:t>iksorganisation genomförde 2011 en undersökning som visade att 70 procent av fritidscheferna i Sveriges kommuner anser att ridning och hästhantering utvecklar självkänsla och handlingskraft. Svenska Ridsportförbundet utbildar varje år 600–700 ungdomsledare, 250 ledare för ryttare med funktionshinder och 80–100 ridledare. Ridklubben är helt enkelt en mötesplats fylld av olika möjligheter för alla personer. Detsamma gäller ridskolan som dessutom fungerar som en resurs i integra</w:t>
      </w:r>
      <w:r w:rsidR="00652031">
        <w:softHyphen/>
      </w:r>
      <w:bookmarkStart w:name="_GoBack" w:id="1"/>
      <w:bookmarkEnd w:id="1"/>
      <w:r w:rsidRPr="00657DF3">
        <w:t>tions- och jämställdhetsarbetet. Samtidigt bidrar ridsporten starkt till folkhälsan. Många ridskolor bedriver i</w:t>
      </w:r>
      <w:r w:rsidRPr="00657DF3" w:rsidR="00793BDA">
        <w:t xml:space="preserve"> </w:t>
      </w:r>
      <w:r w:rsidRPr="00657DF3">
        <w:t>dag verksamhet i undermåliga ridanläggningar. En översyn skulle kunna skänka nytt ljus på hur förutsättningarna för ridsporten ser ut i</w:t>
      </w:r>
      <w:r w:rsidRPr="00657DF3" w:rsidR="00793BDA">
        <w:t xml:space="preserve"> </w:t>
      </w:r>
      <w:r w:rsidRPr="00657DF3">
        <w:t>dag samt vägleda framtida beslut angående denna folkkära sport. Med anledning av ovanstående bör riksdagen överväga att se över förutsättningarna för investeringar för ändamålsenliga ridanläggningar.</w:t>
      </w:r>
    </w:p>
    <w:sdt>
      <w:sdtPr>
        <w:alias w:val="CC_Underskrifter"/>
        <w:tag w:val="CC_Underskrifter"/>
        <w:id w:val="583496634"/>
        <w:lock w:val="sdtContentLocked"/>
        <w:placeholder>
          <w:docPart w:val="11D1F480B1F840729CD87A96E6BF27E7"/>
        </w:placeholder>
      </w:sdtPr>
      <w:sdtEndPr/>
      <w:sdtContent>
        <w:p w:rsidR="00EA63D4" w:rsidP="00EA63D4" w:rsidRDefault="00EA63D4" w14:paraId="6E92C6B9" w14:textId="77777777"/>
        <w:p w:rsidRPr="008E0FE2" w:rsidR="004801AC" w:rsidP="00EA63D4" w:rsidRDefault="00652031" w14:paraId="6E92C6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Lotta Finstorp (M)</w:t>
            </w:r>
          </w:p>
        </w:tc>
      </w:tr>
    </w:tbl>
    <w:p w:rsidR="009622E7" w:rsidRDefault="009622E7" w14:paraId="6E92C6BE" w14:textId="77777777"/>
    <w:sectPr w:rsidR="009622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2C6C0" w14:textId="77777777" w:rsidR="00856973" w:rsidRDefault="00856973" w:rsidP="000C1CAD">
      <w:pPr>
        <w:spacing w:line="240" w:lineRule="auto"/>
      </w:pPr>
      <w:r>
        <w:separator/>
      </w:r>
    </w:p>
  </w:endnote>
  <w:endnote w:type="continuationSeparator" w:id="0">
    <w:p w14:paraId="6E92C6C1" w14:textId="77777777" w:rsidR="00856973" w:rsidRDefault="00856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C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C6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C6CF" w14:textId="77777777" w:rsidR="00262EA3" w:rsidRPr="00EA63D4" w:rsidRDefault="00262EA3" w:rsidP="00EA6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2C6BE" w14:textId="77777777" w:rsidR="00856973" w:rsidRDefault="00856973" w:rsidP="000C1CAD">
      <w:pPr>
        <w:spacing w:line="240" w:lineRule="auto"/>
      </w:pPr>
      <w:r>
        <w:separator/>
      </w:r>
    </w:p>
  </w:footnote>
  <w:footnote w:type="continuationSeparator" w:id="0">
    <w:p w14:paraId="6E92C6BF" w14:textId="77777777" w:rsidR="00856973" w:rsidRDefault="00856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2C6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2C6D1" wp14:anchorId="6E92C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2031" w14:paraId="6E92C6D4" w14:textId="77777777">
                          <w:pPr>
                            <w:jc w:val="right"/>
                          </w:pPr>
                          <w:sdt>
                            <w:sdtPr>
                              <w:alias w:val="CC_Noformat_Partikod"/>
                              <w:tag w:val="CC_Noformat_Partikod"/>
                              <w:id w:val="-53464382"/>
                              <w:placeholder>
                                <w:docPart w:val="76479FB037E4430B9F660C26B74CBDE9"/>
                              </w:placeholder>
                              <w:text/>
                            </w:sdtPr>
                            <w:sdtEndPr/>
                            <w:sdtContent>
                              <w:r w:rsidR="007B3D61">
                                <w:t>M</w:t>
                              </w:r>
                            </w:sdtContent>
                          </w:sdt>
                          <w:sdt>
                            <w:sdtPr>
                              <w:alias w:val="CC_Noformat_Partinummer"/>
                              <w:tag w:val="CC_Noformat_Partinummer"/>
                              <w:id w:val="-1709555926"/>
                              <w:placeholder>
                                <w:docPart w:val="BADFD0EF9B2C43E187A0C8DA6A38326B"/>
                              </w:placeholder>
                              <w:text/>
                            </w:sdtPr>
                            <w:sdtEndPr/>
                            <w:sdtContent>
                              <w:r w:rsidR="007B3D61">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92C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031" w14:paraId="6E92C6D4" w14:textId="77777777">
                    <w:pPr>
                      <w:jc w:val="right"/>
                    </w:pPr>
                    <w:sdt>
                      <w:sdtPr>
                        <w:alias w:val="CC_Noformat_Partikod"/>
                        <w:tag w:val="CC_Noformat_Partikod"/>
                        <w:id w:val="-53464382"/>
                        <w:placeholder>
                          <w:docPart w:val="76479FB037E4430B9F660C26B74CBDE9"/>
                        </w:placeholder>
                        <w:text/>
                      </w:sdtPr>
                      <w:sdtEndPr/>
                      <w:sdtContent>
                        <w:r w:rsidR="007B3D61">
                          <w:t>M</w:t>
                        </w:r>
                      </w:sdtContent>
                    </w:sdt>
                    <w:sdt>
                      <w:sdtPr>
                        <w:alias w:val="CC_Noformat_Partinummer"/>
                        <w:tag w:val="CC_Noformat_Partinummer"/>
                        <w:id w:val="-1709555926"/>
                        <w:placeholder>
                          <w:docPart w:val="BADFD0EF9B2C43E187A0C8DA6A38326B"/>
                        </w:placeholder>
                        <w:text/>
                      </w:sdtPr>
                      <w:sdtEndPr/>
                      <w:sdtContent>
                        <w:r w:rsidR="007B3D61">
                          <w:t>1793</w:t>
                        </w:r>
                      </w:sdtContent>
                    </w:sdt>
                  </w:p>
                </w:txbxContent>
              </v:textbox>
              <w10:wrap anchorx="page"/>
            </v:shape>
          </w:pict>
        </mc:Fallback>
      </mc:AlternateContent>
    </w:r>
  </w:p>
  <w:p w:rsidRPr="00293C4F" w:rsidR="00262EA3" w:rsidP="00776B74" w:rsidRDefault="00262EA3" w14:paraId="6E92C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92C6C4" w14:textId="77777777">
    <w:pPr>
      <w:jc w:val="right"/>
    </w:pPr>
  </w:p>
  <w:p w:rsidR="00262EA3" w:rsidP="00776B74" w:rsidRDefault="00262EA3" w14:paraId="6E92C6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2031" w14:paraId="6E92C6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92C6D3" wp14:anchorId="6E92C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2031" w14:paraId="6E92C6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3D61">
          <w:t>M</w:t>
        </w:r>
      </w:sdtContent>
    </w:sdt>
    <w:sdt>
      <w:sdtPr>
        <w:alias w:val="CC_Noformat_Partinummer"/>
        <w:tag w:val="CC_Noformat_Partinummer"/>
        <w:id w:val="-2014525982"/>
        <w:text/>
      </w:sdtPr>
      <w:sdtEndPr/>
      <w:sdtContent>
        <w:r w:rsidR="007B3D61">
          <w:t>1793</w:t>
        </w:r>
      </w:sdtContent>
    </w:sdt>
  </w:p>
  <w:p w:rsidRPr="008227B3" w:rsidR="00262EA3" w:rsidP="008227B3" w:rsidRDefault="00652031" w14:paraId="6E92C6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2031" w14:paraId="6E92C6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262EA3" w:rsidP="00E03A3D" w:rsidRDefault="00652031" w14:paraId="6E92C6CC" w14:textId="77777777">
    <w:pPr>
      <w:pStyle w:val="Motionr"/>
    </w:pPr>
    <w:sdt>
      <w:sdtPr>
        <w:alias w:val="CC_Noformat_Avtext"/>
        <w:tag w:val="CC_Noformat_Avtext"/>
        <w:id w:val="-2020768203"/>
        <w:lock w:val="sdtContentLocked"/>
        <w15:appearance w15:val="hidden"/>
        <w:text/>
      </w:sdtPr>
      <w:sdtEndPr/>
      <w:sdtContent>
        <w:r>
          <w:t>av Lars Beckman och Lotta Finstorp (båda M)</w:t>
        </w:r>
      </w:sdtContent>
    </w:sdt>
  </w:p>
  <w:sdt>
    <w:sdtPr>
      <w:alias w:val="CC_Noformat_Rubtext"/>
      <w:tag w:val="CC_Noformat_Rubtext"/>
      <w:id w:val="-218060500"/>
      <w:lock w:val="sdtLocked"/>
      <w:text/>
    </w:sdtPr>
    <w:sdtEndPr/>
    <w:sdtContent>
      <w:p w:rsidR="00262EA3" w:rsidP="00283E0F" w:rsidRDefault="007B3D61" w14:paraId="6E92C6CD" w14:textId="77777777">
        <w:pPr>
          <w:pStyle w:val="FSHRub2"/>
        </w:pPr>
        <w:r>
          <w:t>Ändamålsenliga ridanläggningar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92C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B3D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05"/>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A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BEB"/>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31"/>
    <w:rsid w:val="00652080"/>
    <w:rsid w:val="00652B73"/>
    <w:rsid w:val="00652D52"/>
    <w:rsid w:val="00652E24"/>
    <w:rsid w:val="00653781"/>
    <w:rsid w:val="00654A01"/>
    <w:rsid w:val="006554FE"/>
    <w:rsid w:val="006555E8"/>
    <w:rsid w:val="00656257"/>
    <w:rsid w:val="00656D71"/>
    <w:rsid w:val="0065708F"/>
    <w:rsid w:val="00657DF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74"/>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9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DA"/>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6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97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37"/>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CA"/>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2E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06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D4"/>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A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2C6B3"/>
  <w15:chartTrackingRefBased/>
  <w15:docId w15:val="{8AEA55DE-7370-423F-83D1-9424E812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2BD6DE85454C4DB639005B732404AA"/>
        <w:category>
          <w:name w:val="Allmänt"/>
          <w:gallery w:val="placeholder"/>
        </w:category>
        <w:types>
          <w:type w:val="bbPlcHdr"/>
        </w:types>
        <w:behaviors>
          <w:behavior w:val="content"/>
        </w:behaviors>
        <w:guid w:val="{DF87FD11-3535-4762-BABD-E0E000CDF7E3}"/>
      </w:docPartPr>
      <w:docPartBody>
        <w:p w:rsidR="00E76C9F" w:rsidRDefault="0054223E">
          <w:pPr>
            <w:pStyle w:val="AF2BD6DE85454C4DB639005B732404AA"/>
          </w:pPr>
          <w:r w:rsidRPr="005A0A93">
            <w:rPr>
              <w:rStyle w:val="Platshllartext"/>
            </w:rPr>
            <w:t>Förslag till riksdagsbeslut</w:t>
          </w:r>
        </w:p>
      </w:docPartBody>
    </w:docPart>
    <w:docPart>
      <w:docPartPr>
        <w:name w:val="9C844CDF3F954FFD8044D860DC3471DE"/>
        <w:category>
          <w:name w:val="Allmänt"/>
          <w:gallery w:val="placeholder"/>
        </w:category>
        <w:types>
          <w:type w:val="bbPlcHdr"/>
        </w:types>
        <w:behaviors>
          <w:behavior w:val="content"/>
        </w:behaviors>
        <w:guid w:val="{90E194D2-E8FD-4D38-A76A-4A044FD6A2C6}"/>
      </w:docPartPr>
      <w:docPartBody>
        <w:p w:rsidR="00E76C9F" w:rsidRDefault="0054223E">
          <w:pPr>
            <w:pStyle w:val="9C844CDF3F954FFD8044D860DC3471DE"/>
          </w:pPr>
          <w:r w:rsidRPr="005A0A93">
            <w:rPr>
              <w:rStyle w:val="Platshllartext"/>
            </w:rPr>
            <w:t>Motivering</w:t>
          </w:r>
        </w:p>
      </w:docPartBody>
    </w:docPart>
    <w:docPart>
      <w:docPartPr>
        <w:name w:val="76479FB037E4430B9F660C26B74CBDE9"/>
        <w:category>
          <w:name w:val="Allmänt"/>
          <w:gallery w:val="placeholder"/>
        </w:category>
        <w:types>
          <w:type w:val="bbPlcHdr"/>
        </w:types>
        <w:behaviors>
          <w:behavior w:val="content"/>
        </w:behaviors>
        <w:guid w:val="{7F5CA15E-A8DD-4C1F-8451-1CE72D79B91A}"/>
      </w:docPartPr>
      <w:docPartBody>
        <w:p w:rsidR="00E76C9F" w:rsidRDefault="0054223E">
          <w:pPr>
            <w:pStyle w:val="76479FB037E4430B9F660C26B74CBDE9"/>
          </w:pPr>
          <w:r>
            <w:rPr>
              <w:rStyle w:val="Platshllartext"/>
            </w:rPr>
            <w:t xml:space="preserve"> </w:t>
          </w:r>
        </w:p>
      </w:docPartBody>
    </w:docPart>
    <w:docPart>
      <w:docPartPr>
        <w:name w:val="BADFD0EF9B2C43E187A0C8DA6A38326B"/>
        <w:category>
          <w:name w:val="Allmänt"/>
          <w:gallery w:val="placeholder"/>
        </w:category>
        <w:types>
          <w:type w:val="bbPlcHdr"/>
        </w:types>
        <w:behaviors>
          <w:behavior w:val="content"/>
        </w:behaviors>
        <w:guid w:val="{840D83D4-8409-40C9-B8EE-AB28B43786D2}"/>
      </w:docPartPr>
      <w:docPartBody>
        <w:p w:rsidR="00E76C9F" w:rsidRDefault="0054223E">
          <w:pPr>
            <w:pStyle w:val="BADFD0EF9B2C43E187A0C8DA6A38326B"/>
          </w:pPr>
          <w:r>
            <w:t xml:space="preserve"> </w:t>
          </w:r>
        </w:p>
      </w:docPartBody>
    </w:docPart>
    <w:docPart>
      <w:docPartPr>
        <w:name w:val="11D1F480B1F840729CD87A96E6BF27E7"/>
        <w:category>
          <w:name w:val="Allmänt"/>
          <w:gallery w:val="placeholder"/>
        </w:category>
        <w:types>
          <w:type w:val="bbPlcHdr"/>
        </w:types>
        <w:behaviors>
          <w:behavior w:val="content"/>
        </w:behaviors>
        <w:guid w:val="{23C03781-6769-431E-91F8-DD81E748D3DB}"/>
      </w:docPartPr>
      <w:docPartBody>
        <w:p w:rsidR="00085827" w:rsidRDefault="00085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3E"/>
    <w:rsid w:val="00085827"/>
    <w:rsid w:val="003D03B1"/>
    <w:rsid w:val="0054223E"/>
    <w:rsid w:val="00E171D8"/>
    <w:rsid w:val="00E76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BD6DE85454C4DB639005B732404AA">
    <w:name w:val="AF2BD6DE85454C4DB639005B732404AA"/>
  </w:style>
  <w:style w:type="paragraph" w:customStyle="1" w:styleId="77DFCAFF977841EF88CE670655A88AD3">
    <w:name w:val="77DFCAFF977841EF88CE670655A88A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29AB09DBBE4B208648452C2BFBE621">
    <w:name w:val="0829AB09DBBE4B208648452C2BFBE621"/>
  </w:style>
  <w:style w:type="paragraph" w:customStyle="1" w:styleId="9C844CDF3F954FFD8044D860DC3471DE">
    <w:name w:val="9C844CDF3F954FFD8044D860DC3471DE"/>
  </w:style>
  <w:style w:type="paragraph" w:customStyle="1" w:styleId="2099FE75003E4FE3BA0E08FEDAC79265">
    <w:name w:val="2099FE75003E4FE3BA0E08FEDAC79265"/>
  </w:style>
  <w:style w:type="paragraph" w:customStyle="1" w:styleId="2D7D59EEB60841DD898340818C8FD435">
    <w:name w:val="2D7D59EEB60841DD898340818C8FD435"/>
  </w:style>
  <w:style w:type="paragraph" w:customStyle="1" w:styleId="76479FB037E4430B9F660C26B74CBDE9">
    <w:name w:val="76479FB037E4430B9F660C26B74CBDE9"/>
  </w:style>
  <w:style w:type="paragraph" w:customStyle="1" w:styleId="BADFD0EF9B2C43E187A0C8DA6A38326B">
    <w:name w:val="BADFD0EF9B2C43E187A0C8DA6A383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2300F-737B-4927-9F2C-27794FCC8609}"/>
</file>

<file path=customXml/itemProps2.xml><?xml version="1.0" encoding="utf-8"?>
<ds:datastoreItem xmlns:ds="http://schemas.openxmlformats.org/officeDocument/2006/customXml" ds:itemID="{D057B112-A707-4B43-A215-B2F8E93ADFB8}"/>
</file>

<file path=customXml/itemProps3.xml><?xml version="1.0" encoding="utf-8"?>
<ds:datastoreItem xmlns:ds="http://schemas.openxmlformats.org/officeDocument/2006/customXml" ds:itemID="{AE8AAEA1-59BA-483E-91D6-8BB3160FCA06}"/>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1344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