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CABB1C171C64CE3B2E950B4A9F93378"/>
        </w:placeholder>
        <w:text/>
      </w:sdtPr>
      <w:sdtEndPr/>
      <w:sdtContent>
        <w:p w:rsidRPr="009B062B" w:rsidR="00AF30DD" w:rsidP="00DA28CE" w:rsidRDefault="00AF30DD" w14:paraId="10015AF7" w14:textId="77777777">
          <w:pPr>
            <w:pStyle w:val="Rubrik1"/>
            <w:spacing w:after="300"/>
          </w:pPr>
          <w:r w:rsidRPr="009B062B">
            <w:t>Förslag till riksdagsbeslut</w:t>
          </w:r>
        </w:p>
      </w:sdtContent>
    </w:sdt>
    <w:sdt>
      <w:sdtPr>
        <w:alias w:val="Yrkande 1"/>
        <w:tag w:val="71c8a47d-157c-4fa4-b0e2-6b05680f0e02"/>
        <w:id w:val="252096967"/>
        <w:lock w:val="sdtLocked"/>
      </w:sdtPr>
      <w:sdtEndPr/>
      <w:sdtContent>
        <w:p w:rsidR="00A07646" w:rsidRDefault="00703EF4" w14:paraId="33BB2CFA" w14:textId="77777777">
          <w:pPr>
            <w:pStyle w:val="Frslagstext"/>
            <w:numPr>
              <w:ilvl w:val="0"/>
              <w:numId w:val="0"/>
            </w:numPr>
          </w:pPr>
          <w:r>
            <w:t>Riksdagen ställer sig bakom det som anförs i motionen om finansieringsfrågan för framtida portar i Göta älvs mynning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AE20FAB74334BFB9D71B71777AA5E0C"/>
        </w:placeholder>
        <w:text/>
      </w:sdtPr>
      <w:sdtEndPr/>
      <w:sdtContent>
        <w:p w:rsidR="00C91142" w:rsidP="00C91142" w:rsidRDefault="006D79C9" w14:paraId="143A4325" w14:textId="77777777">
          <w:pPr>
            <w:pStyle w:val="Rubrik1"/>
          </w:pPr>
          <w:r>
            <w:t>Motivering</w:t>
          </w:r>
        </w:p>
      </w:sdtContent>
    </w:sdt>
    <w:p w:rsidRPr="00657056" w:rsidR="004F6A66" w:rsidP="00657056" w:rsidRDefault="00B13372" w14:paraId="1A2E9672" w14:textId="0A0F6F29">
      <w:pPr>
        <w:pStyle w:val="Normalutanindragellerluft"/>
      </w:pPr>
      <w:r w:rsidRPr="00657056">
        <w:t>Klimatförändringarna innebär en fara för Göteborg. Därför behöver Göteborg skyddas mot övers</w:t>
      </w:r>
      <w:r w:rsidRPr="00657056" w:rsidR="00660A44">
        <w:t>vämningar och höjda havsnivåer. Det är viktigt att ta</w:t>
      </w:r>
      <w:r w:rsidRPr="00657056" w:rsidR="004F6A66">
        <w:t xml:space="preserve"> ytterligare steg för att skydda Göteborg mot klimathotet, särskilt vid älvkanterna och andra hotade områden i staden. Översvämningar kan leda till personligt lidande och mångmiljardbelopp i kostnader för samhället. Klimatet väntar inte</w:t>
      </w:r>
      <w:r w:rsidR="009F3E98">
        <w:t>;</w:t>
      </w:r>
      <w:r w:rsidRPr="00657056" w:rsidR="004F6A66">
        <w:t xml:space="preserve"> vi måste agera nu.</w:t>
      </w:r>
    </w:p>
    <w:p w:rsidRPr="00657056" w:rsidR="00C91142" w:rsidP="00657056" w:rsidRDefault="00C91142" w14:paraId="69FCF29B" w14:textId="23EF5140">
      <w:r w:rsidRPr="00657056">
        <w:t>För att skydda Göteborg mot översvämningar och stigande hav behövs yttre skyddsportar. Klimatförändringarna gör att vi kan förvänta oss fler dagar med extremväder</w:t>
      </w:r>
      <w:r w:rsidRPr="00657056" w:rsidR="00376C71">
        <w:t xml:space="preserve"> och höjd havsnivå. Därför bör</w:t>
      </w:r>
      <w:r w:rsidRPr="00657056">
        <w:t xml:space="preserve"> yttre portar finn</w:t>
      </w:r>
      <w:r w:rsidRPr="00657056" w:rsidR="00376C71">
        <w:t>a</w:t>
      </w:r>
      <w:r w:rsidRPr="00657056">
        <w:t>s på</w:t>
      </w:r>
      <w:r w:rsidR="00657056">
        <w:t xml:space="preserve"> </w:t>
      </w:r>
      <w:r w:rsidRPr="00657056">
        <w:t>plats när de behövs.</w:t>
      </w:r>
    </w:p>
    <w:p w:rsidRPr="00657056" w:rsidR="00C91142" w:rsidP="00657056" w:rsidRDefault="00C91142" w14:paraId="5C1B27E8" w14:textId="0944BD78">
      <w:r w:rsidRPr="00657056">
        <w:t xml:space="preserve">Göteborg ligger vid den lägsta punkten vid Göta älv. Det gör staden extra utsatt. Sannolikt kommer havsnivån att höjas </w:t>
      </w:r>
      <w:r w:rsidRPr="00657056" w:rsidR="008305B9">
        <w:t>upp emot 1</w:t>
      </w:r>
      <w:r w:rsidR="009F3E98">
        <w:t> </w:t>
      </w:r>
      <w:r w:rsidRPr="00657056" w:rsidR="008305B9">
        <w:t>meter under detta århundrade</w:t>
      </w:r>
      <w:r w:rsidRPr="00657056" w:rsidR="00A77751">
        <w:t xml:space="preserve">. Men </w:t>
      </w:r>
      <w:r w:rsidRPr="00657056">
        <w:t xml:space="preserve">det kan </w:t>
      </w:r>
      <w:r w:rsidRPr="00657056" w:rsidR="00A77751">
        <w:t xml:space="preserve">också </w:t>
      </w:r>
      <w:r w:rsidRPr="00657056">
        <w:t>bli så att nivån höjs ännu mer. Göteborg hotas främst från tre håll: av kraftig nederbörd uppifrån, höga vattenflöden i Göta älv och kraftiga västvindar som pressar upp vattenståndet från havet. Stad</w:t>
      </w:r>
      <w:r w:rsidRPr="00657056" w:rsidR="00B13372">
        <w:t xml:space="preserve">en behöver skyddas på både </w:t>
      </w:r>
      <w:r w:rsidRPr="00657056" w:rsidR="00BE5173">
        <w:t>kort och lång</w:t>
      </w:r>
      <w:r w:rsidRPr="00657056">
        <w:t xml:space="preserve"> sikt. På lä</w:t>
      </w:r>
      <w:r w:rsidRPr="00657056" w:rsidR="00BE5173">
        <w:t>n</w:t>
      </w:r>
      <w:r w:rsidRPr="00657056">
        <w:t>gre sikt så är yttre portar nödvändigt.</w:t>
      </w:r>
    </w:p>
    <w:p w:rsidRPr="00657056" w:rsidR="00B13372" w:rsidP="00657056" w:rsidRDefault="00C91142" w14:paraId="05F3B926" w14:textId="77777777">
      <w:r w:rsidRPr="00657056">
        <w:t xml:space="preserve">Hårdast drabbas delar av centrum närmast hamnen, Centralstationen, Nordstan, Gullbergsvass. Men också andra områden som Backaplan och stora delar av </w:t>
      </w:r>
      <w:proofErr w:type="spellStart"/>
      <w:r w:rsidRPr="00657056">
        <w:t>Lindholmen</w:t>
      </w:r>
      <w:proofErr w:type="spellEnd"/>
      <w:r w:rsidRPr="00657056">
        <w:t xml:space="preserve"> riskerar att fyllas av vatten om åtgärder inte görs i tid. </w:t>
      </w:r>
    </w:p>
    <w:p w:rsidRPr="00657056" w:rsidR="00B13372" w:rsidP="00657056" w:rsidRDefault="00C91142" w14:paraId="4F3CA7C0" w14:textId="7FD0EA0F">
      <w:r w:rsidRPr="00657056">
        <w:t>Göteborg</w:t>
      </w:r>
      <w:r w:rsidR="009F3E98">
        <w:t>s s</w:t>
      </w:r>
      <w:r w:rsidRPr="00657056" w:rsidR="00BE5173">
        <w:t xml:space="preserve">tad </w:t>
      </w:r>
      <w:r w:rsidRPr="00657056">
        <w:t>arbetar just nu med att ta fram ett nytt tillägg till översiktsplanen som hanterar översvämningsrisker.</w:t>
      </w:r>
      <w:r w:rsidRPr="00657056" w:rsidR="00657056">
        <w:t xml:space="preserve"> </w:t>
      </w:r>
      <w:r w:rsidRPr="00657056">
        <w:t>För att skydda staden mot skyfall krävs möjligheter att magasinera vatten uppströms</w:t>
      </w:r>
      <w:r w:rsidRPr="00657056" w:rsidR="00BE5173">
        <w:t xml:space="preserve"> i älven</w:t>
      </w:r>
      <w:r w:rsidR="009F3E98">
        <w:t>,</w:t>
      </w:r>
      <w:r w:rsidRPr="00657056" w:rsidR="00BE5173">
        <w:t xml:space="preserve"> och Göteborg</w:t>
      </w:r>
      <w:r w:rsidRPr="00657056">
        <w:t xml:space="preserve"> behöver utveckla en grönblå infrastruktur i staden. Det handlar om översvämningsbara grönområden, dammar, </w:t>
      </w:r>
      <w:r w:rsidRPr="00657056">
        <w:lastRenderedPageBreak/>
        <w:t>parker oc</w:t>
      </w:r>
      <w:r w:rsidRPr="00657056" w:rsidR="00BE5173">
        <w:t xml:space="preserve">h vattenboulevarder, där </w:t>
      </w:r>
      <w:r w:rsidRPr="00657056">
        <w:t xml:space="preserve">vattnet kan rinna undan. Avloppssystemet är inte dimensionerat för att ta emot stora regnmängder på kort tid. </w:t>
      </w:r>
    </w:p>
    <w:p w:rsidRPr="00657056" w:rsidR="004F6A66" w:rsidP="00657056" w:rsidRDefault="00C91142" w14:paraId="3D701868" w14:textId="0CB041CE">
      <w:r w:rsidRPr="00657056">
        <w:t>Det är dyrt att genomföra klimatanpassningsåtgärder. Men inte om man jämför med vad det kostar att</w:t>
      </w:r>
      <w:r w:rsidRPr="00657056" w:rsidR="00BE5173">
        <w:t xml:space="preserve"> </w:t>
      </w:r>
      <w:r w:rsidRPr="00657056">
        <w:t>låta bli. Flera städer har drabbats hårt av översvämningar. Vid ett skyfall i Malmö 2014 kostade</w:t>
      </w:r>
      <w:r w:rsidRPr="00657056" w:rsidR="00BE5173">
        <w:t xml:space="preserve"> </w:t>
      </w:r>
      <w:r w:rsidRPr="00657056">
        <w:t xml:space="preserve">översvämningsskadorna flera hundra miljoner kronor. </w:t>
      </w:r>
      <w:r w:rsidRPr="00657056" w:rsidR="00B13372">
        <w:t>Vi vet att det krävs stora investeringar för att skydda våra städer. Och det är mycket bättre att lägga pengar på att ordna skydd innan det blir översvämningar än att stå med förstörda byggnader och infrastruktur och stora kostnader för återuppbyggnad.</w:t>
      </w:r>
      <w:r w:rsidRPr="00657056" w:rsidR="008305B9">
        <w:t xml:space="preserve"> </w:t>
      </w:r>
      <w:r w:rsidRPr="00657056" w:rsidR="004F6A66">
        <w:t>Sjuktransporter och färdtjänst som inte kommer fram.</w:t>
      </w:r>
      <w:r w:rsidRPr="00657056" w:rsidR="00657056">
        <w:t xml:space="preserve"> </w:t>
      </w:r>
    </w:p>
    <w:p w:rsidRPr="00657056" w:rsidR="008305B9" w:rsidP="00657056" w:rsidRDefault="008305B9" w14:paraId="14E44278" w14:textId="0CB3E4C6">
      <w:r w:rsidRPr="00657056">
        <w:t>D</w:t>
      </w:r>
      <w:r w:rsidRPr="00657056" w:rsidR="00A77751">
        <w:t xml:space="preserve">et största </w:t>
      </w:r>
      <w:r w:rsidRPr="00657056">
        <w:t xml:space="preserve">hindret för att få yttre portar på plats är finansieringen. </w:t>
      </w:r>
      <w:r w:rsidRPr="00657056" w:rsidR="004F6A66">
        <w:t>Det handlar om stora investeringar</w:t>
      </w:r>
      <w:r w:rsidR="009F3E98">
        <w:t>. T</w:t>
      </w:r>
      <w:r w:rsidRPr="00657056">
        <w:t xml:space="preserve">idiga beräkningar visar på kostnader uppemot 15 miljarder kronor. </w:t>
      </w:r>
      <w:r w:rsidRPr="00657056" w:rsidR="00A77751">
        <w:t>Enligt Göteborg stads nuvarande uppskattningar är det nödvändigt att ha yttre portar på plats senast 2070. I likhet med att staten finansierar nya slussar vid Trollhättan för att Vänersjöfarten ska kunna fortsätta, borde också portar mot havet i Göta älv ligga i stat</w:t>
      </w:r>
      <w:r w:rsidRPr="00657056" w:rsidR="00376C71">
        <w:t>ens intresse. Därför bör</w:t>
      </w:r>
      <w:r w:rsidRPr="00657056" w:rsidR="00A77751">
        <w:t xml:space="preserve"> frågan om finansiering av yttre portar med medverkan av relevanta statlig</w:t>
      </w:r>
      <w:r w:rsidRPr="00657056" w:rsidR="00376C71">
        <w:t>a och lokala myndigheter</w:t>
      </w:r>
      <w:r w:rsidRPr="00657056" w:rsidR="00A77751">
        <w:t xml:space="preserve"> utredas skyndsamt.</w:t>
      </w:r>
    </w:p>
    <w:sdt>
      <w:sdtPr>
        <w:alias w:val="CC_Underskrifter"/>
        <w:tag w:val="CC_Underskrifter"/>
        <w:id w:val="583496634"/>
        <w:lock w:val="sdtContentLocked"/>
        <w:placeholder>
          <w:docPart w:val="AD05C46A53A84F07A63D2A02DF54B8CB"/>
        </w:placeholder>
      </w:sdtPr>
      <w:sdtEndPr/>
      <w:sdtContent>
        <w:p w:rsidR="00657056" w:rsidP="000E21E2" w:rsidRDefault="00657056" w14:paraId="3E3D1F7A" w14:textId="77777777"/>
        <w:p w:rsidRPr="008E0FE2" w:rsidR="004801AC" w:rsidP="000E21E2" w:rsidRDefault="007A7E0E" w14:paraId="5A937225" w14:textId="21EBC8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Sibinska (MP)</w:t>
            </w:r>
          </w:p>
        </w:tc>
        <w:tc>
          <w:tcPr>
            <w:tcW w:w="50" w:type="pct"/>
            <w:vAlign w:val="bottom"/>
          </w:tcPr>
          <w:p>
            <w:pPr>
              <w:pStyle w:val="Underskrifter"/>
            </w:pPr>
            <w:r>
              <w:t> </w:t>
            </w:r>
          </w:p>
        </w:tc>
      </w:tr>
    </w:tbl>
    <w:p w:rsidR="004B729C" w:rsidRDefault="004B729C" w14:paraId="7E10E697" w14:textId="77777777"/>
    <w:sectPr w:rsidR="004B72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286B4" w14:textId="77777777" w:rsidR="000713DD" w:rsidRDefault="000713DD" w:rsidP="000C1CAD">
      <w:pPr>
        <w:spacing w:line="240" w:lineRule="auto"/>
      </w:pPr>
      <w:r>
        <w:separator/>
      </w:r>
    </w:p>
  </w:endnote>
  <w:endnote w:type="continuationSeparator" w:id="0">
    <w:p w14:paraId="3CE72BED" w14:textId="77777777" w:rsidR="000713DD" w:rsidRDefault="000713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C9C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3A30A" w14:textId="41C2A01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21E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79F7A" w14:textId="77777777" w:rsidR="0006535B" w:rsidRDefault="000653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CD081" w14:textId="77777777" w:rsidR="000713DD" w:rsidRDefault="000713DD" w:rsidP="000C1CAD">
      <w:pPr>
        <w:spacing w:line="240" w:lineRule="auto"/>
      </w:pPr>
      <w:r>
        <w:separator/>
      </w:r>
    </w:p>
  </w:footnote>
  <w:footnote w:type="continuationSeparator" w:id="0">
    <w:p w14:paraId="75CF5D12" w14:textId="77777777" w:rsidR="000713DD" w:rsidRDefault="000713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CAC0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8E177B" wp14:anchorId="1A0172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7E0E" w14:paraId="37A8F657" w14:textId="77777777">
                          <w:pPr>
                            <w:jc w:val="right"/>
                          </w:pPr>
                          <w:sdt>
                            <w:sdtPr>
                              <w:alias w:val="CC_Noformat_Partikod"/>
                              <w:tag w:val="CC_Noformat_Partikod"/>
                              <w:id w:val="-53464382"/>
                              <w:placeholder>
                                <w:docPart w:val="3B376DECDA84459D9F06EE7E1ECCFC7A"/>
                              </w:placeholder>
                              <w:text/>
                            </w:sdtPr>
                            <w:sdtEndPr/>
                            <w:sdtContent>
                              <w:r w:rsidR="00C91142">
                                <w:t>MP</w:t>
                              </w:r>
                            </w:sdtContent>
                          </w:sdt>
                          <w:sdt>
                            <w:sdtPr>
                              <w:alias w:val="CC_Noformat_Partinummer"/>
                              <w:tag w:val="CC_Noformat_Partinummer"/>
                              <w:id w:val="-1709555926"/>
                              <w:placeholder>
                                <w:docPart w:val="2D6D0D3E5CB84D29BE6986310C5F3D83"/>
                              </w:placeholder>
                              <w:text/>
                            </w:sdtPr>
                            <w:sdtEndPr/>
                            <w:sdtContent>
                              <w:r w:rsidR="00BF6072">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0172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7E0E" w14:paraId="37A8F657" w14:textId="77777777">
                    <w:pPr>
                      <w:jc w:val="right"/>
                    </w:pPr>
                    <w:sdt>
                      <w:sdtPr>
                        <w:alias w:val="CC_Noformat_Partikod"/>
                        <w:tag w:val="CC_Noformat_Partikod"/>
                        <w:id w:val="-53464382"/>
                        <w:placeholder>
                          <w:docPart w:val="3B376DECDA84459D9F06EE7E1ECCFC7A"/>
                        </w:placeholder>
                        <w:text/>
                      </w:sdtPr>
                      <w:sdtEndPr/>
                      <w:sdtContent>
                        <w:r w:rsidR="00C91142">
                          <w:t>MP</w:t>
                        </w:r>
                      </w:sdtContent>
                    </w:sdt>
                    <w:sdt>
                      <w:sdtPr>
                        <w:alias w:val="CC_Noformat_Partinummer"/>
                        <w:tag w:val="CC_Noformat_Partinummer"/>
                        <w:id w:val="-1709555926"/>
                        <w:placeholder>
                          <w:docPart w:val="2D6D0D3E5CB84D29BE6986310C5F3D83"/>
                        </w:placeholder>
                        <w:text/>
                      </w:sdtPr>
                      <w:sdtEndPr/>
                      <w:sdtContent>
                        <w:r w:rsidR="00BF6072">
                          <w:t>2402</w:t>
                        </w:r>
                      </w:sdtContent>
                    </w:sdt>
                  </w:p>
                </w:txbxContent>
              </v:textbox>
              <w10:wrap anchorx="page"/>
            </v:shape>
          </w:pict>
        </mc:Fallback>
      </mc:AlternateContent>
    </w:r>
  </w:p>
  <w:p w:rsidRPr="00293C4F" w:rsidR="00262EA3" w:rsidP="00776B74" w:rsidRDefault="00262EA3" w14:paraId="324CB1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06D010" w14:textId="77777777">
    <w:pPr>
      <w:jc w:val="right"/>
    </w:pPr>
  </w:p>
  <w:p w:rsidR="00262EA3" w:rsidP="00776B74" w:rsidRDefault="00262EA3" w14:paraId="376896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7E0E" w14:paraId="40D1DB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9F1301" wp14:anchorId="1A27A9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7E0E" w14:paraId="4DEFD9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1142">
          <w:t>MP</w:t>
        </w:r>
      </w:sdtContent>
    </w:sdt>
    <w:sdt>
      <w:sdtPr>
        <w:alias w:val="CC_Noformat_Partinummer"/>
        <w:tag w:val="CC_Noformat_Partinummer"/>
        <w:id w:val="-2014525982"/>
        <w:text/>
      </w:sdtPr>
      <w:sdtEndPr/>
      <w:sdtContent>
        <w:r w:rsidR="00BF6072">
          <w:t>2402</w:t>
        </w:r>
      </w:sdtContent>
    </w:sdt>
  </w:p>
  <w:p w:rsidRPr="008227B3" w:rsidR="00262EA3" w:rsidP="008227B3" w:rsidRDefault="007A7E0E" w14:paraId="0589FB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7E0E" w14:paraId="198CBE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:2862</w:t>
        </w:r>
      </w:sdtContent>
    </w:sdt>
  </w:p>
  <w:p w:rsidR="00262EA3" w:rsidP="00E03A3D" w:rsidRDefault="007A7E0E" w14:paraId="476FAAAF" w14:textId="77777777">
    <w:pPr>
      <w:pStyle w:val="Motionr"/>
    </w:pPr>
    <w:sdt>
      <w:sdtPr>
        <w:alias w:val="CC_Noformat_Avtext"/>
        <w:tag w:val="CC_Noformat_Avtext"/>
        <w:id w:val="-2020768203"/>
        <w:lock w:val="sdtContentLocked"/>
        <w:placeholder>
          <w:docPart w:val="2057B4B11CBD42F295D2AD6849702212"/>
        </w:placeholder>
        <w15:appearance w15:val="hidden"/>
        <w:text/>
      </w:sdtPr>
      <w:sdtEndPr/>
      <w:sdtContent>
        <w:r>
          <w:t>av Anna Sibinska (MP)</w:t>
        </w:r>
      </w:sdtContent>
    </w:sdt>
  </w:p>
  <w:sdt>
    <w:sdtPr>
      <w:alias w:val="CC_Noformat_Rubtext"/>
      <w:tag w:val="CC_Noformat_Rubtext"/>
      <w:id w:val="-218060500"/>
      <w:lock w:val="sdtLocked"/>
      <w:placeholder>
        <w:docPart w:val="01460F5A1AE342F6B7BBCCD268CD209E"/>
      </w:placeholder>
      <w:text/>
    </w:sdtPr>
    <w:sdtEndPr/>
    <w:sdtContent>
      <w:p w:rsidR="00262EA3" w:rsidP="00283E0F" w:rsidRDefault="00BF6072" w14:paraId="21F3DE8F" w14:textId="6090B2DB">
        <w:pPr>
          <w:pStyle w:val="FSHRub2"/>
        </w:pPr>
        <w:r>
          <w:t>Yttre portar för att skydda Göteborg mot översvämningar och höjda havsnivåer</w:t>
        </w:r>
      </w:p>
    </w:sdtContent>
  </w:sdt>
  <w:sdt>
    <w:sdtPr>
      <w:alias w:val="CC_Boilerplate_3"/>
      <w:tag w:val="CC_Boilerplate_3"/>
      <w:id w:val="1606463544"/>
      <w:lock w:val="sdtContentLocked"/>
      <w15:appearance w15:val="hidden"/>
      <w:text w:multiLine="1"/>
    </w:sdtPr>
    <w:sdtEndPr/>
    <w:sdtContent>
      <w:p w:rsidR="00262EA3" w:rsidP="00283E0F" w:rsidRDefault="00262EA3" w14:paraId="23ADC5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911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5B"/>
    <w:rsid w:val="000654F6"/>
    <w:rsid w:val="0006570C"/>
    <w:rsid w:val="0006571A"/>
    <w:rsid w:val="00065CDF"/>
    <w:rsid w:val="00065CE6"/>
    <w:rsid w:val="00065FED"/>
    <w:rsid w:val="0006753D"/>
    <w:rsid w:val="0006767D"/>
    <w:rsid w:val="00070A5C"/>
    <w:rsid w:val="000710A5"/>
    <w:rsid w:val="000713D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1E2"/>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C7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29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A66"/>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56"/>
    <w:rsid w:val="0065708F"/>
    <w:rsid w:val="00660A44"/>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EF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84A"/>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E4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0E"/>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22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5B9"/>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31C"/>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CCC"/>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9C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4F"/>
    <w:rsid w:val="009E78CF"/>
    <w:rsid w:val="009F1108"/>
    <w:rsid w:val="009F1167"/>
    <w:rsid w:val="009F1AD3"/>
    <w:rsid w:val="009F1C90"/>
    <w:rsid w:val="009F2B01"/>
    <w:rsid w:val="009F2CDD"/>
    <w:rsid w:val="009F3372"/>
    <w:rsid w:val="009F382A"/>
    <w:rsid w:val="009F3E9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646"/>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751"/>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4"/>
    <w:rsid w:val="00B04B23"/>
    <w:rsid w:val="00B050FD"/>
    <w:rsid w:val="00B0530E"/>
    <w:rsid w:val="00B06B29"/>
    <w:rsid w:val="00B06CFF"/>
    <w:rsid w:val="00B10270"/>
    <w:rsid w:val="00B102BA"/>
    <w:rsid w:val="00B109A9"/>
    <w:rsid w:val="00B10DEF"/>
    <w:rsid w:val="00B112C4"/>
    <w:rsid w:val="00B1172B"/>
    <w:rsid w:val="00B11C78"/>
    <w:rsid w:val="00B120BF"/>
    <w:rsid w:val="00B1337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173"/>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072"/>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14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1F8"/>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F53CE5"/>
  <w15:chartTrackingRefBased/>
  <w15:docId w15:val="{4CD149E2-0AE4-4F55-928B-5E4E9F1A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4F6A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547999">
      <w:bodyDiv w:val="1"/>
      <w:marLeft w:val="0"/>
      <w:marRight w:val="0"/>
      <w:marTop w:val="0"/>
      <w:marBottom w:val="0"/>
      <w:divBdr>
        <w:top w:val="none" w:sz="0" w:space="0" w:color="auto"/>
        <w:left w:val="none" w:sz="0" w:space="0" w:color="auto"/>
        <w:bottom w:val="none" w:sz="0" w:space="0" w:color="auto"/>
        <w:right w:val="none" w:sz="0" w:space="0" w:color="auto"/>
      </w:divBdr>
    </w:div>
    <w:div w:id="15989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ABB1C171C64CE3B2E950B4A9F93378"/>
        <w:category>
          <w:name w:val="Allmänt"/>
          <w:gallery w:val="placeholder"/>
        </w:category>
        <w:types>
          <w:type w:val="bbPlcHdr"/>
        </w:types>
        <w:behaviors>
          <w:behavior w:val="content"/>
        </w:behaviors>
        <w:guid w:val="{20578B74-505F-4059-8248-BCC9E65BD16B}"/>
      </w:docPartPr>
      <w:docPartBody>
        <w:p w:rsidR="0096167F" w:rsidRDefault="003060E4">
          <w:pPr>
            <w:pStyle w:val="4CABB1C171C64CE3B2E950B4A9F93378"/>
          </w:pPr>
          <w:r w:rsidRPr="005A0A93">
            <w:rPr>
              <w:rStyle w:val="Platshllartext"/>
            </w:rPr>
            <w:t>Förslag till riksdagsbeslut</w:t>
          </w:r>
        </w:p>
      </w:docPartBody>
    </w:docPart>
    <w:docPart>
      <w:docPartPr>
        <w:name w:val="CAE20FAB74334BFB9D71B71777AA5E0C"/>
        <w:category>
          <w:name w:val="Allmänt"/>
          <w:gallery w:val="placeholder"/>
        </w:category>
        <w:types>
          <w:type w:val="bbPlcHdr"/>
        </w:types>
        <w:behaviors>
          <w:behavior w:val="content"/>
        </w:behaviors>
        <w:guid w:val="{EB7BD656-159A-4117-A58D-32AF103FA3A2}"/>
      </w:docPartPr>
      <w:docPartBody>
        <w:p w:rsidR="0096167F" w:rsidRDefault="003060E4">
          <w:pPr>
            <w:pStyle w:val="CAE20FAB74334BFB9D71B71777AA5E0C"/>
          </w:pPr>
          <w:r w:rsidRPr="005A0A93">
            <w:rPr>
              <w:rStyle w:val="Platshllartext"/>
            </w:rPr>
            <w:t>Motivering</w:t>
          </w:r>
        </w:p>
      </w:docPartBody>
    </w:docPart>
    <w:docPart>
      <w:docPartPr>
        <w:name w:val="3B376DECDA84459D9F06EE7E1ECCFC7A"/>
        <w:category>
          <w:name w:val="Allmänt"/>
          <w:gallery w:val="placeholder"/>
        </w:category>
        <w:types>
          <w:type w:val="bbPlcHdr"/>
        </w:types>
        <w:behaviors>
          <w:behavior w:val="content"/>
        </w:behaviors>
        <w:guid w:val="{A067F19F-1830-434D-B77A-483290366FF1}"/>
      </w:docPartPr>
      <w:docPartBody>
        <w:p w:rsidR="0096167F" w:rsidRDefault="003060E4">
          <w:pPr>
            <w:pStyle w:val="3B376DECDA84459D9F06EE7E1ECCFC7A"/>
          </w:pPr>
          <w:r>
            <w:rPr>
              <w:rStyle w:val="Platshllartext"/>
            </w:rPr>
            <w:t xml:space="preserve"> </w:t>
          </w:r>
        </w:p>
      </w:docPartBody>
    </w:docPart>
    <w:docPart>
      <w:docPartPr>
        <w:name w:val="2D6D0D3E5CB84D29BE6986310C5F3D83"/>
        <w:category>
          <w:name w:val="Allmänt"/>
          <w:gallery w:val="placeholder"/>
        </w:category>
        <w:types>
          <w:type w:val="bbPlcHdr"/>
        </w:types>
        <w:behaviors>
          <w:behavior w:val="content"/>
        </w:behaviors>
        <w:guid w:val="{28E8329F-E96B-4B27-BD07-0BC238500DE3}"/>
      </w:docPartPr>
      <w:docPartBody>
        <w:p w:rsidR="0096167F" w:rsidRDefault="003060E4">
          <w:pPr>
            <w:pStyle w:val="2D6D0D3E5CB84D29BE6986310C5F3D83"/>
          </w:pPr>
          <w:r>
            <w:t xml:space="preserve"> </w:t>
          </w:r>
        </w:p>
      </w:docPartBody>
    </w:docPart>
    <w:docPart>
      <w:docPartPr>
        <w:name w:val="2057B4B11CBD42F295D2AD6849702212"/>
        <w:category>
          <w:name w:val="Allmänt"/>
          <w:gallery w:val="placeholder"/>
        </w:category>
        <w:types>
          <w:type w:val="bbPlcHdr"/>
        </w:types>
        <w:behaviors>
          <w:behavior w:val="content"/>
        </w:behaviors>
        <w:guid w:val="{07114D19-2529-4E4D-90E0-3CDB3A20F64D}"/>
      </w:docPartPr>
      <w:docPartBody>
        <w:p w:rsidR="0096167F" w:rsidRDefault="00067A62" w:rsidP="00067A62">
          <w:pPr>
            <w:pStyle w:val="2057B4B11CBD42F295D2AD6849702212"/>
          </w:pPr>
          <w:r w:rsidRPr="005A0A93">
            <w:rPr>
              <w:rStyle w:val="Platshllartext"/>
            </w:rPr>
            <w:t>Förslag till riksdagsbeslut</w:t>
          </w:r>
        </w:p>
      </w:docPartBody>
    </w:docPart>
    <w:docPart>
      <w:docPartPr>
        <w:name w:val="01460F5A1AE342F6B7BBCCD268CD209E"/>
        <w:category>
          <w:name w:val="Allmänt"/>
          <w:gallery w:val="placeholder"/>
        </w:category>
        <w:types>
          <w:type w:val="bbPlcHdr"/>
        </w:types>
        <w:behaviors>
          <w:behavior w:val="content"/>
        </w:behaviors>
        <w:guid w:val="{40434CC4-0ECC-44B8-97A1-E49EC9E68049}"/>
      </w:docPartPr>
      <w:docPartBody>
        <w:p w:rsidR="0096167F" w:rsidRDefault="00067A62" w:rsidP="00067A62">
          <w:pPr>
            <w:pStyle w:val="01460F5A1AE342F6B7BBCCD268CD209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05C46A53A84F07A63D2A02DF54B8CB"/>
        <w:category>
          <w:name w:val="Allmänt"/>
          <w:gallery w:val="placeholder"/>
        </w:category>
        <w:types>
          <w:type w:val="bbPlcHdr"/>
        </w:types>
        <w:behaviors>
          <w:behavior w:val="content"/>
        </w:behaviors>
        <w:guid w:val="{96F1CF45-17DA-444B-BDB8-6BF9B3B5F2B3}"/>
      </w:docPartPr>
      <w:docPartBody>
        <w:p w:rsidR="00F0252D" w:rsidRDefault="00F025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A62"/>
    <w:rsid w:val="00067A62"/>
    <w:rsid w:val="003060E4"/>
    <w:rsid w:val="0096167F"/>
    <w:rsid w:val="00F025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7A62"/>
    <w:rPr>
      <w:color w:val="F4B083" w:themeColor="accent2" w:themeTint="99"/>
    </w:rPr>
  </w:style>
  <w:style w:type="paragraph" w:customStyle="1" w:styleId="4CABB1C171C64CE3B2E950B4A9F93378">
    <w:name w:val="4CABB1C171C64CE3B2E950B4A9F93378"/>
  </w:style>
  <w:style w:type="paragraph" w:customStyle="1" w:styleId="7BFB158A2243442E9FED8EC55FD81FDC">
    <w:name w:val="7BFB158A2243442E9FED8EC55FD81FDC"/>
  </w:style>
  <w:style w:type="paragraph" w:customStyle="1" w:styleId="Frslagstext">
    <w:name w:val="Förslagstext"/>
    <w:aliases w:val="Yrkande,Hemstlatt"/>
    <w:basedOn w:val="Normal"/>
    <w:link w:val="FrslagstextChar"/>
    <w:uiPriority w:val="2"/>
    <w:rsid w:val="0096167F"/>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6167F"/>
    <w:rPr>
      <w:rFonts w:eastAsiaTheme="minorHAnsi"/>
      <w:kern w:val="28"/>
      <w:sz w:val="24"/>
      <w:szCs w:val="24"/>
      <w:lang w:eastAsia="en-US"/>
      <w14:numSpacing w14:val="proportional"/>
    </w:rPr>
  </w:style>
  <w:style w:type="paragraph" w:customStyle="1" w:styleId="59EEC3FC89934471AA9C079AD56D4F5D">
    <w:name w:val="59EEC3FC89934471AA9C079AD56D4F5D"/>
  </w:style>
  <w:style w:type="paragraph" w:customStyle="1" w:styleId="CAE20FAB74334BFB9D71B71777AA5E0C">
    <w:name w:val="CAE20FAB74334BFB9D71B71777AA5E0C"/>
  </w:style>
  <w:style w:type="paragraph" w:customStyle="1" w:styleId="72F6A6A4EFF34805911FD5267211F85A">
    <w:name w:val="72F6A6A4EFF34805911FD5267211F85A"/>
  </w:style>
  <w:style w:type="paragraph" w:customStyle="1" w:styleId="2E9614BF98AE4C9989511947B21BD822">
    <w:name w:val="2E9614BF98AE4C9989511947B21BD822"/>
  </w:style>
  <w:style w:type="paragraph" w:customStyle="1" w:styleId="3B376DECDA84459D9F06EE7E1ECCFC7A">
    <w:name w:val="3B376DECDA84459D9F06EE7E1ECCFC7A"/>
  </w:style>
  <w:style w:type="paragraph" w:customStyle="1" w:styleId="2D6D0D3E5CB84D29BE6986310C5F3D83">
    <w:name w:val="2D6D0D3E5CB84D29BE6986310C5F3D83"/>
  </w:style>
  <w:style w:type="paragraph" w:customStyle="1" w:styleId="2057B4B11CBD42F295D2AD6849702212">
    <w:name w:val="2057B4B11CBD42F295D2AD6849702212"/>
    <w:rsid w:val="00067A62"/>
  </w:style>
  <w:style w:type="paragraph" w:customStyle="1" w:styleId="01460F5A1AE342F6B7BBCCD268CD209E">
    <w:name w:val="01460F5A1AE342F6B7BBCCD268CD209E"/>
    <w:rsid w:val="00067A62"/>
  </w:style>
  <w:style w:type="paragraph" w:customStyle="1" w:styleId="C11697EE06DC4DF6AE03379606669C31">
    <w:name w:val="C11697EE06DC4DF6AE03379606669C31"/>
    <w:rsid w:val="00067A62"/>
  </w:style>
  <w:style w:type="paragraph" w:customStyle="1" w:styleId="03C9E57CEADD4093B3DE23B9CC9A368E">
    <w:name w:val="03C9E57CEADD4093B3DE23B9CC9A368E"/>
    <w:rsid w:val="00961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60040-515F-45C4-94E9-4A47DB712106}"/>
</file>

<file path=customXml/itemProps2.xml><?xml version="1.0" encoding="utf-8"?>
<ds:datastoreItem xmlns:ds="http://schemas.openxmlformats.org/officeDocument/2006/customXml" ds:itemID="{81EDF12F-2956-45E3-8BC3-0A9571EE3A00}"/>
</file>

<file path=customXml/itemProps3.xml><?xml version="1.0" encoding="utf-8"?>
<ds:datastoreItem xmlns:ds="http://schemas.openxmlformats.org/officeDocument/2006/customXml" ds:itemID="{CA5164DA-0181-452F-BDEC-C9AFFA775AB4}"/>
</file>

<file path=docProps/app.xml><?xml version="1.0" encoding="utf-8"?>
<Properties xmlns="http://schemas.openxmlformats.org/officeDocument/2006/extended-properties" xmlns:vt="http://schemas.openxmlformats.org/officeDocument/2006/docPropsVTypes">
  <Template>Normal</Template>
  <TotalTime>15</TotalTime>
  <Pages>2</Pages>
  <Words>474</Words>
  <Characters>2697</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MP2402 Yttre portar behövs för att skydda Göteborg mot översvämningar och höjda havsnivåer</vt:lpstr>
      <vt:lpstr>
      </vt:lpstr>
    </vt:vector>
  </TitlesOfParts>
  <Company>Sveriges riksdag</Company>
  <LinksUpToDate>false</LinksUpToDate>
  <CharactersWithSpaces>3159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