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A9CD61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509E104BEB0477184F974888DBD351D"/>
        </w:placeholder>
        <w15:appearance w15:val="hidden"/>
        <w:text/>
      </w:sdtPr>
      <w:sdtEndPr/>
      <w:sdtContent>
        <w:p w:rsidR="00AF30DD" w:rsidP="00CC4C93" w:rsidRDefault="00AF30DD" w14:paraId="4A9CD62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8388601-8a04-468b-96fc-db491d6fcdfe"/>
        <w:id w:val="1719629690"/>
        <w:lock w:val="sdtLocked"/>
      </w:sdtPr>
      <w:sdtEndPr/>
      <w:sdtContent>
        <w:p w:rsidR="00FF42D6" w:rsidRDefault="003941A7" w14:paraId="4A9CD621" w14:textId="21A62090">
          <w:pPr>
            <w:pStyle w:val="Frslagstext"/>
          </w:pPr>
          <w:r>
            <w:t>Riksdagen tillkännager för regeringen som sin mening vad som anförs i motionen om en översyn av dubbelregistreringen</w:t>
          </w:r>
          <w:r w:rsidR="00AA2F04">
            <w:t xml:space="preserve"> av jaktområden</w:t>
          </w:r>
          <w:r>
            <w:t>.</w:t>
          </w:r>
        </w:p>
      </w:sdtContent>
    </w:sdt>
    <w:p w:rsidR="00AF30DD" w:rsidP="00AF30DD" w:rsidRDefault="000156D9" w14:paraId="4A9CD622" w14:textId="77777777">
      <w:pPr>
        <w:pStyle w:val="Rubrik1"/>
      </w:pPr>
      <w:bookmarkStart w:name="MotionsStart" w:id="0"/>
      <w:bookmarkEnd w:id="0"/>
      <w:r>
        <w:t>Motivering</w:t>
      </w:r>
    </w:p>
    <w:p w:rsidR="003D205F" w:rsidP="003D205F" w:rsidRDefault="003D205F" w14:paraId="4A9CD623" w14:textId="7EDC52A4">
      <w:pPr>
        <w:pStyle w:val="Normalutanindragellerluft"/>
      </w:pPr>
      <w:r>
        <w:t>Sedan ett flertal år tillbaka så tillämpas så kallad dubbelregistrering av jakt inom delar av det svenska renskötselområdet. Detta innebär i praktiken att det på samma markområde kan ha behandlats två olika ansökningar om jakträtt, dels en ansökan från markägare</w:t>
      </w:r>
      <w:r w:rsidR="001D2C06">
        <w:t>n dels en</w:t>
      </w:r>
      <w:r>
        <w:t xml:space="preserve"> från den sameby som har ett renskötselområde som omfattar den aktuella marken.</w:t>
      </w:r>
    </w:p>
    <w:p w:rsidR="003D205F" w:rsidP="003D205F" w:rsidRDefault="003D205F" w14:paraId="4A9CD624" w14:textId="77777777">
      <w:pPr>
        <w:pStyle w:val="Normalutanindragellerluft"/>
      </w:pPr>
    </w:p>
    <w:p w:rsidR="00AF30DD" w:rsidP="003D205F" w:rsidRDefault="003D205F" w14:paraId="4A9CD625" w14:textId="77777777">
      <w:pPr>
        <w:pStyle w:val="Normalutanindragellerluft"/>
      </w:pPr>
      <w:r>
        <w:t>Detta system, där två jaktlag kan vara verksamma samtidigt på samma mark, riskerar att ständigt skapa konflikter mellan renägande samer och den övriga befolkningen i vissa delar av Norrland. Självklart skall medlemmarna i en sameby ha rätt att utöva den jakträtt de har i enlighet med sin renskötselrätt men detta bör man från länsstyrelsernas sida bättre samordna med markägarna så att dagens dubbelregistrering kan ersättas med ett mer smidigt system där jakträtter inte kolliderar.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C0457B82D94508B48CC9E4E0E64D1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62DD8" w:rsidRDefault="00462DD8" w14:paraId="4A9CD62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0990" w:rsidRDefault="00B60990" w14:paraId="4A9CD62A" w14:textId="77777777"/>
    <w:sectPr w:rsidR="00B6099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CD62C" w14:textId="77777777" w:rsidR="003D205F" w:rsidRDefault="003D205F" w:rsidP="000C1CAD">
      <w:pPr>
        <w:spacing w:line="240" w:lineRule="auto"/>
      </w:pPr>
      <w:r>
        <w:separator/>
      </w:r>
    </w:p>
  </w:endnote>
  <w:endnote w:type="continuationSeparator" w:id="0">
    <w:p w14:paraId="4A9CD62D" w14:textId="77777777" w:rsidR="003D205F" w:rsidRDefault="003D20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C935E" w14:textId="77777777" w:rsidR="00AD6960" w:rsidRDefault="00AD696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D631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3550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D638" w14:textId="77777777" w:rsidR="00BD7FCD" w:rsidRDefault="00BD7FC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14:40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CD62A" w14:textId="77777777" w:rsidR="003D205F" w:rsidRDefault="003D205F" w:rsidP="000C1CAD">
      <w:pPr>
        <w:spacing w:line="240" w:lineRule="auto"/>
      </w:pPr>
      <w:r>
        <w:separator/>
      </w:r>
    </w:p>
  </w:footnote>
  <w:footnote w:type="continuationSeparator" w:id="0">
    <w:p w14:paraId="4A9CD62B" w14:textId="77777777" w:rsidR="003D205F" w:rsidRDefault="003D20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60" w:rsidRDefault="00AD6960" w14:paraId="1700FBC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60" w:rsidRDefault="00AD6960" w14:paraId="089A24E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4A9CD632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BD7FCD">
      <w:rPr>
        <w:rStyle w:val="Platshllartext"/>
        <w:color w:val="auto"/>
      </w:rPr>
      <w:t>M1224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AD6960" w14:paraId="4A9CD634" w14:textId="0E1F72B1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101</w:t>
        </w:r>
      </w:sdtContent>
    </w:sdt>
  </w:p>
  <w:p w:rsidR="00C850B3" w:rsidP="00283E0F" w:rsidRDefault="00AD6960" w14:paraId="4A9CD6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3D205F" w14:paraId="4A9CD636" w14:textId="512ABC78">
        <w:pPr>
          <w:pStyle w:val="FSHRub2"/>
        </w:pPr>
        <w:r>
          <w:t>Dubbelregistrering av jakt</w:t>
        </w:r>
        <w:r w:rsidR="00AA2F04">
          <w:t>områden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4A9CD6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3D205F"/>
    <w:rsid w:val="00003CCB"/>
    <w:rsid w:val="00006BF0"/>
    <w:rsid w:val="00010168"/>
    <w:rsid w:val="00010DF8"/>
    <w:rsid w:val="00011724"/>
    <w:rsid w:val="00011F33"/>
    <w:rsid w:val="000156D9"/>
    <w:rsid w:val="0002243E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402A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C06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1A7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D205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2DD8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50E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0B7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06B4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2F0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960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5803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990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7FC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9CD61F"/>
  <w15:chartTrackingRefBased/>
  <w15:docId w15:val="{D88ED332-D812-4ADE-9A78-D0EE1D5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09E104BEB0477184F974888DBD3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825C9-95F8-4C5A-A19A-8CD5F1CB3C74}"/>
      </w:docPartPr>
      <w:docPartBody>
        <w:p w:rsidR="00F25E5F" w:rsidRDefault="00F25E5F">
          <w:pPr>
            <w:pStyle w:val="3509E104BEB0477184F974888DBD35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C0457B82D94508B48CC9E4E0E64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25870-3B80-4E9B-A8A5-4D7AAD80B35D}"/>
      </w:docPartPr>
      <w:docPartBody>
        <w:p w:rsidR="00F25E5F" w:rsidRDefault="00F25E5F">
          <w:pPr>
            <w:pStyle w:val="EEC0457B82D94508B48CC9E4E0E64D1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5F"/>
    <w:rsid w:val="00F2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509E104BEB0477184F974888DBD351D">
    <w:name w:val="3509E104BEB0477184F974888DBD351D"/>
  </w:style>
  <w:style w:type="paragraph" w:customStyle="1" w:styleId="CB263CF3A7DA4F0BAD6DFDB26B14BDC1">
    <w:name w:val="CB263CF3A7DA4F0BAD6DFDB26B14BDC1"/>
  </w:style>
  <w:style w:type="paragraph" w:customStyle="1" w:styleId="EEC0457B82D94508B48CC9E4E0E64D13">
    <w:name w:val="EEC0457B82D94508B48CC9E4E0E64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118</RubrikLookup>
    <MotionGuid xmlns="00d11361-0b92-4bae-a181-288d6a55b763">33bde63e-50f5-4a44-8740-2cbf2166dccb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E1AB-5DA1-4843-857C-CECD2730818B}"/>
</file>

<file path=customXml/itemProps2.xml><?xml version="1.0" encoding="utf-8"?>
<ds:datastoreItem xmlns:ds="http://schemas.openxmlformats.org/officeDocument/2006/customXml" ds:itemID="{060C60AA-569F-496A-9C19-21A8F48F8659}"/>
</file>

<file path=customXml/itemProps3.xml><?xml version="1.0" encoding="utf-8"?>
<ds:datastoreItem xmlns:ds="http://schemas.openxmlformats.org/officeDocument/2006/customXml" ds:itemID="{CB6E529E-C6B8-469B-BB6A-2E42A0D0E2A2}"/>
</file>

<file path=customXml/itemProps4.xml><?xml version="1.0" encoding="utf-8"?>
<ds:datastoreItem xmlns:ds="http://schemas.openxmlformats.org/officeDocument/2006/customXml" ds:itemID="{EAA058C3-6599-4F56-B96B-1BA95FCF4EE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25</TotalTime>
  <Pages>1</Pages>
  <Words>156</Words>
  <Characters>874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201415M1224 Dubbelregistrering av jakt</dc:title>
  <dc:subject/>
  <dc:creator>It-avdelningen</dc:creator>
  <cp:keywords/>
  <dc:description/>
  <cp:lastModifiedBy>Sofie Verdin</cp:lastModifiedBy>
  <cp:revision>10</cp:revision>
  <cp:lastPrinted>2014-10-28T13:40:00Z</cp:lastPrinted>
  <dcterms:created xsi:type="dcterms:W3CDTF">2014-10-17T08:03:00Z</dcterms:created>
  <dcterms:modified xsi:type="dcterms:W3CDTF">2016-07-07T08:08:00Z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28 oktober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*T80F251CB9E64*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M1224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http://filur.riksdagen.se/drop/DropOffLibrary/T80F251CB9E64.docx</vt:lpwstr>
  </property>
  <property fmtid="{D5CDD505-2E9C-101B-9397-08002B2CF9AE}" pid="22" name="RevisionsOn">
    <vt:lpwstr>1</vt:lpwstr>
  </property>
</Properties>
</file>