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322C" w:rsidRPr="00320CB2" w:rsidRDefault="0050322C">
      <w:pPr>
        <w:pStyle w:val="Hemstlrubrik"/>
      </w:pPr>
      <w:r w:rsidRPr="00320CB2">
        <w:t>Förslag till riksdagsbeslut</w:t>
      </w:r>
    </w:p>
    <w:p w:rsidR="0050322C" w:rsidRPr="00320CB2" w:rsidRDefault="0050322C">
      <w:pPr>
        <w:pStyle w:val="Hemstlatt"/>
        <w:ind w:left="0"/>
      </w:pPr>
      <w:r w:rsidRPr="00320CB2">
        <w:t>Riksdagen tillkännager för regeringen som sin mening vad som anförs i motionen om behovet av en lagreglering av de kommunala pensionärsråden.</w:t>
      </w:r>
    </w:p>
    <w:p w:rsidR="0050322C" w:rsidRPr="00320CB2" w:rsidRDefault="0050322C">
      <w:pPr>
        <w:pStyle w:val="Rubrik1"/>
      </w:pPr>
      <w:r w:rsidRPr="00320CB2">
        <w:t>Motivering</w:t>
      </w:r>
    </w:p>
    <w:p w:rsidR="0050322C" w:rsidRPr="00320CB2" w:rsidRDefault="0050322C">
      <w:r w:rsidRPr="00320CB2">
        <w:t>Inom den kommunala och regionala verksamheten är det angeläget att ha samråd med brukarna, alltså de som utnyttjar verksamhetens tjänster. En viktig sådan grupp är de äldre som på många olika sätt kommer i kontakt med våra välfärdstjänster. Ur det perspektivet fyller pensionärsråden en central funktion.</w:t>
      </w:r>
    </w:p>
    <w:p w:rsidR="0050322C" w:rsidRPr="00320CB2" w:rsidRDefault="0050322C">
      <w:pPr>
        <w:pStyle w:val="Normaltindrag"/>
      </w:pPr>
      <w:r w:rsidRPr="00320CB2">
        <w:t>Det är i dag frivilligt för kommuner och landsting/regioner att inrätta pe</w:t>
      </w:r>
      <w:r w:rsidRPr="00320CB2">
        <w:t>n</w:t>
      </w:r>
      <w:r w:rsidRPr="00320CB2">
        <w:t>sionärsråd. I många primär- och landstingskommuner fungerar samarbetet bra, men det finns fortfarande ett antal kommuner som helt saknar ett forum för inflytande för pensionärer.</w:t>
      </w:r>
    </w:p>
    <w:p w:rsidR="0050322C" w:rsidRPr="00320CB2" w:rsidRDefault="0050322C">
      <w:pPr>
        <w:pStyle w:val="Normaltindrag"/>
      </w:pPr>
      <w:r w:rsidRPr="00320CB2">
        <w:t>Pensionärsråden har en viktig funktion att fylla. Genom samarbetet pe</w:t>
      </w:r>
      <w:r w:rsidRPr="00320CB2">
        <w:t>n</w:t>
      </w:r>
      <w:r w:rsidRPr="00320CB2">
        <w:t>sionärer, politiker och tjänstemän görs pensionärsfrågorna tydliga. Väl fung</w:t>
      </w:r>
      <w:r w:rsidRPr="00320CB2">
        <w:t>e</w:t>
      </w:r>
      <w:r w:rsidRPr="00320CB2">
        <w:t>rande pensionärsråd ger en god grund för inflytande i frågor som på olika sätt berör äldre människor.</w:t>
      </w:r>
    </w:p>
    <w:p w:rsidR="0050322C" w:rsidRPr="00320CB2" w:rsidRDefault="0050322C">
      <w:pPr>
        <w:pStyle w:val="Normaltindrag"/>
      </w:pPr>
      <w:r w:rsidRPr="00320CB2">
        <w:t>År 1999 ingicks en informell överenskommelse mellan pensionärsorgan</w:t>
      </w:r>
      <w:r w:rsidRPr="00320CB2">
        <w:t>i</w:t>
      </w:r>
      <w:r w:rsidRPr="00320CB2">
        <w:t>sationerna och kommun- och landstingsförbunden om ett normalreglemente för KPR och LPR. Där anges syfte och uppgifter i ett antal punkter. Regl</w:t>
      </w:r>
      <w:r w:rsidRPr="00320CB2">
        <w:t>e</w:t>
      </w:r>
      <w:r w:rsidRPr="00320CB2">
        <w:t>mentet är på inget sätt bindande för kommunerna utan en rekommendation. De flesta kommuner har egna reglementen som mer eller mindre skiljer sig från normalreglementet. I praktiken fungerar råden mycket olika. Alltför ofta fungerar de enbart som informationsorgan.</w:t>
      </w:r>
    </w:p>
    <w:p w:rsidR="0050322C" w:rsidRPr="00320CB2" w:rsidRDefault="0050322C">
      <w:pPr>
        <w:pStyle w:val="Normaltindrag"/>
      </w:pPr>
      <w:r w:rsidRPr="00320CB2">
        <w:t>Eftersom inte alla kommuner och landsting/regioner har fungerande pe</w:t>
      </w:r>
      <w:r w:rsidRPr="00320CB2">
        <w:t>n</w:t>
      </w:r>
      <w:r w:rsidRPr="00320CB2">
        <w:t>sionärsråd behöver detta regleras via lagstiftning. Det är viktigt för pension</w:t>
      </w:r>
      <w:r w:rsidRPr="00320CB2">
        <w:t>ä</w:t>
      </w:r>
      <w:r w:rsidRPr="00320CB2">
        <w:t xml:space="preserve">rerna, men det är även viktigt för människor i alla åldrar att vi ser till att, på </w:t>
      </w:r>
      <w:r w:rsidRPr="00320CB2">
        <w:lastRenderedPageBreak/>
        <w:t>ett bra sätt, ta vara på de erfarenheter som vi som människor samlar på oss under ett aktivt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0CB2">
        <w:trPr>
          <w:cantSplit/>
        </w:trPr>
        <w:tc>
          <w:tcPr>
            <w:tcW w:w="3046" w:type="dxa"/>
          </w:tcPr>
          <w:p w:rsidR="0050322C" w:rsidRPr="00320CB2" w:rsidRDefault="0050322C">
            <w:pPr>
              <w:pStyle w:val="UnderskriftDatum"/>
              <w:spacing w:before="240"/>
            </w:pPr>
            <w:r w:rsidRPr="00320CB2">
              <w:t>Stockholm den 30 september 2008</w:t>
            </w:r>
          </w:p>
        </w:tc>
        <w:tc>
          <w:tcPr>
            <w:tcW w:w="3047" w:type="dxa"/>
          </w:tcPr>
          <w:p w:rsidR="0050322C" w:rsidRPr="00320CB2" w:rsidRDefault="0050322C">
            <w:pPr>
              <w:pStyle w:val="Underskrifter"/>
              <w:spacing w:before="240"/>
            </w:pPr>
          </w:p>
        </w:tc>
      </w:tr>
      <w:tr w:rsidR="00000000" w:rsidRPr="00320CB2">
        <w:trPr>
          <w:cantSplit/>
        </w:trPr>
        <w:tc>
          <w:tcPr>
            <w:tcW w:w="3046" w:type="dxa"/>
          </w:tcPr>
          <w:p w:rsidR="0050322C" w:rsidRPr="00320CB2" w:rsidRDefault="0050322C">
            <w:pPr>
              <w:pStyle w:val="Underskrifter"/>
            </w:pPr>
            <w:r w:rsidRPr="00320CB2">
              <w:t>Matilda Ernkrans (s)</w:t>
            </w:r>
          </w:p>
        </w:tc>
        <w:tc>
          <w:tcPr>
            <w:tcW w:w="3046" w:type="dxa"/>
          </w:tcPr>
          <w:p w:rsidR="0050322C" w:rsidRPr="00320CB2" w:rsidRDefault="0050322C">
            <w:pPr>
              <w:pStyle w:val="Underskrifter"/>
            </w:pPr>
            <w:r w:rsidRPr="00320CB2">
              <w:t>Siw Wittgren-Ahl (s)</w:t>
            </w:r>
          </w:p>
        </w:tc>
      </w:tr>
    </w:tbl>
    <w:p w:rsidR="0050322C" w:rsidRPr="00320CB2" w:rsidRDefault="0050322C">
      <w:pPr>
        <w:pStyle w:val="Normaltindrag"/>
      </w:pPr>
    </w:p>
    <w:sectPr w:rsidR="0050322C" w:rsidRPr="00320C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322C" w:rsidRPr="00320CB2" w:rsidRDefault="0050322C">
      <w:r w:rsidRPr="00320CB2">
        <w:separator/>
      </w:r>
    </w:p>
  </w:endnote>
  <w:endnote w:type="continuationSeparator" w:id="0">
    <w:p w:rsidR="0050322C" w:rsidRPr="00320CB2" w:rsidRDefault="0050322C">
      <w:r w:rsidRPr="00320C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22C" w:rsidRPr="00320CB2" w:rsidRDefault="00320CB2">
    <w:pPr>
      <w:pStyle w:val="Sidfot"/>
    </w:pPr>
    <w:r w:rsidRPr="00320C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26572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22C" w:rsidRDefault="005032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322C" w:rsidRDefault="005032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22C" w:rsidRPr="00320CB2" w:rsidRDefault="00320CB2">
    <w:pPr>
      <w:pStyle w:val="Sidfot"/>
    </w:pPr>
    <w:r w:rsidRPr="00320C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272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22C" w:rsidRDefault="005032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322C" w:rsidRDefault="005032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22C" w:rsidRPr="00320CB2" w:rsidRDefault="00320CB2">
    <w:pPr>
      <w:pStyle w:val="Sidfot"/>
    </w:pPr>
    <w:r w:rsidRPr="00320C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6270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22C" w:rsidRDefault="005032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322C" w:rsidRDefault="005032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322C" w:rsidRPr="00320CB2" w:rsidRDefault="0050322C">
      <w:r w:rsidRPr="00320CB2">
        <w:separator/>
      </w:r>
    </w:p>
  </w:footnote>
  <w:footnote w:type="continuationSeparator" w:id="0">
    <w:p w:rsidR="0050322C" w:rsidRPr="00320CB2" w:rsidRDefault="0050322C">
      <w:r w:rsidRPr="00320C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22C" w:rsidRPr="00320CB2" w:rsidRDefault="00320CB2">
    <w:pPr>
      <w:pStyle w:val="Sidhuvud"/>
    </w:pPr>
    <w:r w:rsidRPr="00320C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1390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22C" w:rsidRDefault="005032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322C" w:rsidRDefault="005032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22C" w:rsidRPr="00320CB2" w:rsidRDefault="00320CB2">
    <w:pPr>
      <w:pStyle w:val="Sidhuvud"/>
    </w:pPr>
    <w:r w:rsidRPr="00320C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6525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22C" w:rsidRDefault="005032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322C" w:rsidRDefault="005032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22C" w:rsidRPr="00320CB2" w:rsidRDefault="0050322C">
    <w:pPr>
      <w:pStyle w:val="FSHNormal"/>
      <w:tabs>
        <w:tab w:val="right" w:pos="5840"/>
      </w:tabs>
    </w:pPr>
    <w:r w:rsidRPr="00320CB2">
      <w:br/>
    </w:r>
    <w:r w:rsidRPr="00320CB2">
      <w:fldChar w:fldCharType="begin" w:fldLock="1"/>
    </w:r>
    <w:r w:rsidRPr="00320CB2">
      <w:instrText xml:space="preserve"> DOCPROPERTY</w:instrText>
    </w:r>
    <w:r w:rsidRPr="00320CB2">
      <w:rPr>
        <w:sz w:val="18"/>
      </w:rPr>
      <w:instrText xml:space="preserve"> "YearUser" *\charformat </w:instrText>
    </w:r>
    <w:r w:rsidRPr="00320CB2">
      <w:fldChar w:fldCharType="separate"/>
    </w:r>
    <w:r w:rsidRPr="00320CB2">
      <w:t>2008/09</w:t>
    </w:r>
    <w:r w:rsidRPr="00320CB2">
      <w:fldChar w:fldCharType="end"/>
    </w:r>
    <w:r w:rsidRPr="00320CB2">
      <w:t xml:space="preserve"> </w:t>
    </w:r>
    <w:r w:rsidRPr="00320CB2">
      <w:tab/>
      <w:t xml:space="preserve">mnr: </w:t>
    </w:r>
    <w:r w:rsidRPr="00320CB2">
      <w:fldChar w:fldCharType="begin" w:fldLock="1"/>
    </w:r>
    <w:r w:rsidRPr="00320CB2">
      <w:instrText xml:space="preserve"> DOCPROPERTY</w:instrText>
    </w:r>
    <w:r w:rsidRPr="00320CB2">
      <w:rPr>
        <w:sz w:val="18"/>
      </w:rPr>
      <w:instrText xml:space="preserve"> "Motionsnummer" *\charformat </w:instrText>
    </w:r>
    <w:r w:rsidRPr="00320CB2">
      <w:fldChar w:fldCharType="separate"/>
    </w:r>
    <w:r w:rsidRPr="00320CB2">
      <w:t>K256</w:t>
    </w:r>
    <w:r w:rsidRPr="00320CB2">
      <w:fldChar w:fldCharType="end"/>
    </w:r>
    <w:r w:rsidRPr="00320CB2">
      <w:br/>
    </w:r>
    <w:r w:rsidRPr="00320CB2">
      <w:fldChar w:fldCharType="begin" w:fldLock="1"/>
    </w:r>
    <w:r w:rsidRPr="00320CB2">
      <w:instrText xml:space="preserve"> DOCPROPERTY</w:instrText>
    </w:r>
    <w:r w:rsidRPr="00320CB2">
      <w:rPr>
        <w:sz w:val="18"/>
      </w:rPr>
      <w:instrText xml:space="preserve"> "Samling" *\charformat </w:instrText>
    </w:r>
    <w:r w:rsidRPr="00320CB2">
      <w:fldChar w:fldCharType="end"/>
    </w:r>
    <w:r w:rsidRPr="00320CB2">
      <w:tab/>
      <w:t xml:space="preserve">pnr: </w:t>
    </w:r>
    <w:r w:rsidRPr="00320CB2">
      <w:fldChar w:fldCharType="begin" w:fldLock="1"/>
    </w:r>
    <w:r w:rsidRPr="00320CB2">
      <w:instrText xml:space="preserve"> DOCPROPERTY</w:instrText>
    </w:r>
    <w:r w:rsidRPr="00320CB2">
      <w:rPr>
        <w:sz w:val="18"/>
      </w:rPr>
      <w:instrText xml:space="preserve"> "Partinummer" *\charformat </w:instrText>
    </w:r>
    <w:r w:rsidRPr="00320CB2">
      <w:fldChar w:fldCharType="separate"/>
    </w:r>
    <w:r w:rsidRPr="00320CB2">
      <w:t>s7003</w:t>
    </w:r>
    <w:r w:rsidRPr="00320CB2">
      <w:fldChar w:fldCharType="end"/>
    </w:r>
  </w:p>
  <w:p w:rsidR="0050322C" w:rsidRPr="00320CB2" w:rsidRDefault="0050322C">
    <w:pPr>
      <w:pStyle w:val="FSHRub1"/>
    </w:pPr>
    <w:r w:rsidRPr="00320CB2">
      <w:t>Motion till riksdagen</w:t>
    </w:r>
    <w:r w:rsidRPr="00320CB2">
      <w:br/>
    </w:r>
    <w:r w:rsidRPr="00320CB2">
      <w:fldChar w:fldCharType="begin" w:fldLock="1"/>
    </w:r>
    <w:r w:rsidRPr="00320CB2">
      <w:instrText xml:space="preserve"> DOCPROPERTY "YearUser" *\charformat </w:instrText>
    </w:r>
    <w:r w:rsidRPr="00320CB2">
      <w:fldChar w:fldCharType="separate"/>
    </w:r>
    <w:r w:rsidRPr="00320CB2">
      <w:t>2008/09</w:t>
    </w:r>
    <w:r w:rsidRPr="00320CB2">
      <w:fldChar w:fldCharType="end"/>
    </w:r>
    <w:r w:rsidRPr="00320CB2">
      <w:t>:</w:t>
    </w:r>
    <w:r w:rsidRPr="00320CB2">
      <w:fldChar w:fldCharType="begin" w:fldLock="1"/>
    </w:r>
    <w:r w:rsidRPr="00320CB2">
      <w:instrText xml:space="preserve"> DOCPROPERTY "Motionsnummer" *\charformat </w:instrText>
    </w:r>
    <w:r w:rsidRPr="00320CB2">
      <w:fldChar w:fldCharType="separate"/>
    </w:r>
    <w:r w:rsidRPr="00320CB2">
      <w:t>K256</w:t>
    </w:r>
    <w:r w:rsidRPr="00320CB2">
      <w:fldChar w:fldCharType="end"/>
    </w:r>
  </w:p>
  <w:p w:rsidR="0050322C" w:rsidRPr="00320CB2" w:rsidRDefault="0050322C">
    <w:pPr>
      <w:pStyle w:val="FSHNormalS5"/>
    </w:pPr>
    <w:r w:rsidRPr="00320CB2">
      <w:fldChar w:fldCharType="begin" w:fldLock="1"/>
    </w:r>
    <w:r w:rsidRPr="00320CB2">
      <w:instrText xml:space="preserve"> DOCPROPERTY "MotionarText" *\charformat </w:instrText>
    </w:r>
    <w:r w:rsidRPr="00320CB2">
      <w:fldChar w:fldCharType="separate"/>
    </w:r>
    <w:r w:rsidRPr="00320CB2">
      <w:t>av Matilda Ernkrans och Siw Wittgren-Ahl (s)</w:t>
    </w:r>
    <w:r w:rsidRPr="00320CB2">
      <w:fldChar w:fldCharType="end"/>
    </w:r>
    <w:r w:rsidRPr="00320CB2">
      <w:br/>
    </w:r>
    <w:r w:rsidRPr="00320CB2">
      <w:fldChar w:fldCharType="begin" w:fldLock="1"/>
    </w:r>
    <w:r w:rsidRPr="00320CB2">
      <w:instrText xml:space="preserve"> DOCPROPERTY "SvarFrasKort" *\charformat </w:instrText>
    </w:r>
    <w:r w:rsidRPr="00320CB2">
      <w:fldChar w:fldCharType="end"/>
    </w:r>
  </w:p>
  <w:p w:rsidR="0050322C" w:rsidRPr="00320CB2" w:rsidRDefault="0050322C">
    <w:pPr>
      <w:pStyle w:val="FSHTitel"/>
    </w:pPr>
    <w:r w:rsidRPr="00320CB2">
      <w:fldChar w:fldCharType="begin" w:fldLock="1"/>
    </w:r>
    <w:r w:rsidRPr="00320CB2">
      <w:instrText xml:space="preserve"> DOCPROPERTY</w:instrText>
    </w:r>
    <w:r w:rsidRPr="00320CB2">
      <w:rPr>
        <w:sz w:val="18"/>
      </w:rPr>
      <w:instrText xml:space="preserve"> "RubrikSvar" *\charformat </w:instrText>
    </w:r>
    <w:r w:rsidRPr="00320CB2">
      <w:fldChar w:fldCharType="separate"/>
    </w:r>
    <w:r w:rsidRPr="00320CB2">
      <w:t>Pensionärsråd</w:t>
    </w:r>
    <w:r w:rsidRPr="00320CB2">
      <w:fldChar w:fldCharType="end"/>
    </w:r>
  </w:p>
  <w:p w:rsidR="0050322C" w:rsidRPr="00320CB2" w:rsidRDefault="0050322C">
    <w:pPr>
      <w:pStyle w:val="Normal00"/>
    </w:pPr>
  </w:p>
  <w:p w:rsidR="0050322C" w:rsidRPr="00320CB2" w:rsidRDefault="005032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7990097">
    <w:abstractNumId w:val="8"/>
  </w:num>
  <w:num w:numId="2" w16cid:durableId="924456505">
    <w:abstractNumId w:val="9"/>
  </w:num>
  <w:num w:numId="3" w16cid:durableId="922764328">
    <w:abstractNumId w:val="8"/>
  </w:num>
  <w:num w:numId="4" w16cid:durableId="1726679221">
    <w:abstractNumId w:val="9"/>
  </w:num>
  <w:num w:numId="5" w16cid:durableId="661004543">
    <w:abstractNumId w:val="13"/>
  </w:num>
  <w:num w:numId="6" w16cid:durableId="347029044">
    <w:abstractNumId w:val="10"/>
  </w:num>
  <w:num w:numId="7" w16cid:durableId="535509462">
    <w:abstractNumId w:val="11"/>
  </w:num>
  <w:num w:numId="8" w16cid:durableId="301421596">
    <w:abstractNumId w:val="12"/>
  </w:num>
  <w:num w:numId="9" w16cid:durableId="109013475">
    <w:abstractNumId w:val="8"/>
  </w:num>
  <w:num w:numId="10" w16cid:durableId="1955474520">
    <w:abstractNumId w:val="3"/>
  </w:num>
  <w:num w:numId="11" w16cid:durableId="1996489470">
    <w:abstractNumId w:val="2"/>
  </w:num>
  <w:num w:numId="12" w16cid:durableId="1983341365">
    <w:abstractNumId w:val="1"/>
  </w:num>
  <w:num w:numId="13" w16cid:durableId="970281524">
    <w:abstractNumId w:val="0"/>
  </w:num>
  <w:num w:numId="14" w16cid:durableId="1235236884">
    <w:abstractNumId w:val="9"/>
  </w:num>
  <w:num w:numId="15" w16cid:durableId="316342615">
    <w:abstractNumId w:val="7"/>
  </w:num>
  <w:num w:numId="16" w16cid:durableId="245968485">
    <w:abstractNumId w:val="6"/>
  </w:num>
  <w:num w:numId="17" w16cid:durableId="43454177">
    <w:abstractNumId w:val="5"/>
  </w:num>
  <w:num w:numId="18" w16cid:durableId="2107843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8317479B-E5A0-43FD-800C-48A2454BA1AC},{31CDDFCD-D7E7-4188-B530-D7BEB05DD282}"/>
  </w:docVars>
  <w:rsids>
    <w:rsidRoot w:val="009A6376"/>
    <w:rsid w:val="00320CB2"/>
    <w:rsid w:val="0050322C"/>
    <w:rsid w:val="009A63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B4B766-8516-4D4D-9B5A-F28BFA65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1601</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s7003</vt:lpstr>
    </vt:vector>
  </TitlesOfParts>
  <Company>Riksdagen</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s7003</dc:title>
  <dc:subject>s7003</dc:subject>
  <dc:creator>Riksdagen</dc:creator>
  <cp:keywords>Riksdagen</cp:keywords>
  <dc:description>TKG-ktrl, MSMQ4mb, PersReg-Distribution mm b-&gt;ny fplogga c-&gt;nygamla s-rosen</dc:description>
  <cp:lastModifiedBy>Lars Brink</cp:lastModifiedBy>
  <cp:revision>2</cp:revision>
  <cp:lastPrinted>2008-11-26T09:09:00Z</cp:lastPrinted>
  <dcterms:created xsi:type="dcterms:W3CDTF">2025-12-17T16:38:00Z</dcterms:created>
  <dcterms:modified xsi:type="dcterms:W3CDTF">2025-12-17T16:38:00Z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Pensionärsråd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Pensionärsråd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Siw Wittgren-Ahl (s)</vt:lpwstr>
  </property>
  <property fmtid="{D5CDD505-2E9C-101B-9397-08002B2CF9AE}" pid="26" name="MotionarLista">
    <vt:lpwstr>Ernkrans, Matilda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20082009000000000115000070030069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20082009000000000115000070030069</vt:lpwstr>
  </property>
  <property fmtid="{D5CDD505-2E9C-101B-9397-08002B2CF9AE}" pid="50" name="nummer">
    <vt:lpwstr>256</vt:lpwstr>
  </property>
  <property fmtid="{D5CDD505-2E9C-101B-9397-08002B2CF9AE}" pid="51" name="utskottsbeteckning">
    <vt:lpwstr>K</vt:lpwstr>
  </property>
  <property fmtid="{D5CDD505-2E9C-101B-9397-08002B2CF9AE}" pid="52" name="GlobalUID">
    <vt:lpwstr>{14CE874B-D09D-4015-92EA-847F63CCD6E6}</vt:lpwstr>
  </property>
  <property fmtid="{D5CDD505-2E9C-101B-9397-08002B2CF9AE}" pid="53" name="Överföringar">
    <vt:i4>0</vt:i4>
  </property>
  <property fmtid="{D5CDD505-2E9C-101B-9397-08002B2CF9AE}" pid="54" name="Checksum">
    <vt:lpwstr>*1005543927875*</vt:lpwstr>
  </property>
  <property fmtid="{D5CDD505-2E9C-101B-9397-08002B2CF9AE}" pid="55" name="skuggnummer">
    <vt:lpwstr>1038</vt:lpwstr>
  </property>
  <property fmtid="{D5CDD505-2E9C-101B-9397-08002B2CF9AE}" pid="56" name="urixVersion">
    <vt:lpwstr>3.2.0.8</vt:lpwstr>
  </property>
  <property fmtid="{D5CDD505-2E9C-101B-9397-08002B2CF9AE}" pid="57" name="urixOrigin">
    <vt:lpwstr>090401 18:44:40.029</vt:lpwstr>
  </property>
  <property fmtid="{D5CDD505-2E9C-101B-9397-08002B2CF9AE}" pid="58" name="urixGuid">
    <vt:lpwstr>{B45ED3B8-4431-407C-BC53-979EF5DEEE80}</vt:lpwstr>
  </property>
</Properties>
</file>