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016222" w:rsidTr="00016222">
        <w:tc>
          <w:tcPr>
            <w:tcW w:w="5471" w:type="dxa"/>
          </w:tcPr>
          <w:p w:rsidR="00016222" w:rsidRDefault="00016222" w:rsidP="00016222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016222" w:rsidRDefault="00016222" w:rsidP="00016222">
            <w:pPr>
              <w:pStyle w:val="RSKRbeteckning"/>
            </w:pPr>
            <w:r>
              <w:t>2020/21:133</w:t>
            </w:r>
          </w:p>
        </w:tc>
        <w:tc>
          <w:tcPr>
            <w:tcW w:w="2551" w:type="dxa"/>
          </w:tcPr>
          <w:p w:rsidR="00016222" w:rsidRDefault="00016222" w:rsidP="00016222">
            <w:pPr>
              <w:jc w:val="right"/>
            </w:pPr>
          </w:p>
        </w:tc>
      </w:tr>
      <w:tr w:rsidR="00016222" w:rsidRPr="00016222" w:rsidTr="00016222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016222" w:rsidRPr="00016222" w:rsidRDefault="00016222" w:rsidP="00016222">
            <w:pPr>
              <w:rPr>
                <w:sz w:val="10"/>
              </w:rPr>
            </w:pPr>
          </w:p>
        </w:tc>
      </w:tr>
    </w:tbl>
    <w:p w:rsidR="005E6CE0" w:rsidRDefault="005E6CE0" w:rsidP="00016222"/>
    <w:p w:rsidR="00016222" w:rsidRDefault="00016222" w:rsidP="00016222">
      <w:pPr>
        <w:pStyle w:val="Mottagare1"/>
      </w:pPr>
      <w:r>
        <w:t>Regeringen</w:t>
      </w:r>
    </w:p>
    <w:p w:rsidR="00016222" w:rsidRDefault="00016222" w:rsidP="00016222">
      <w:pPr>
        <w:pStyle w:val="Mottagare2"/>
      </w:pPr>
      <w:r>
        <w:rPr>
          <w:noProof/>
        </w:rPr>
        <w:t>Utrikesdepartementet</w:t>
      </w:r>
      <w:r w:rsidR="00781617">
        <w:rPr>
          <w:rStyle w:val="Fotnotsreferens"/>
        </w:rPr>
        <w:footnoteReference w:id="1"/>
      </w:r>
    </w:p>
    <w:p w:rsidR="00016222" w:rsidRDefault="00016222" w:rsidP="00016222">
      <w:r>
        <w:t>Med överlämnande av sammansatta utrikes- och försvarsutskottets betänkande 2020/21:UFöU4 Säkerhetspolitisk inriktning – Totalförsvaret 2021–2025 får jag anmäla att riksdagen denna dag bifallit utskottets förslag till riksdagsbeslut.</w:t>
      </w:r>
    </w:p>
    <w:p w:rsidR="00016222" w:rsidRDefault="00016222" w:rsidP="00016222">
      <w:pPr>
        <w:pStyle w:val="Stockholm"/>
      </w:pPr>
      <w:r>
        <w:t>Stockholm den 15 december 2020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016222" w:rsidTr="00016222">
        <w:tc>
          <w:tcPr>
            <w:tcW w:w="3628" w:type="dxa"/>
          </w:tcPr>
          <w:p w:rsidR="00016222" w:rsidRDefault="00016222" w:rsidP="00016222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:rsidR="00016222" w:rsidRDefault="00016222" w:rsidP="00016222">
            <w:pPr>
              <w:pStyle w:val="AvsTjnsteman"/>
            </w:pPr>
            <w:r>
              <w:t>Claes Mårtensson</w:t>
            </w:r>
          </w:p>
        </w:tc>
      </w:tr>
      <w:bookmarkEnd w:id="0"/>
    </w:tbl>
    <w:p w:rsidR="00016222" w:rsidRPr="00016222" w:rsidRDefault="00016222" w:rsidP="00016222"/>
    <w:sectPr w:rsidR="00016222" w:rsidRPr="00016222" w:rsidSect="00737FBF">
      <w:headerReference w:type="first" r:id="rId10"/>
      <w:footnotePr>
        <w:numRestart w:val="eachSect"/>
      </w:footnotePr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16222" w:rsidRDefault="00016222" w:rsidP="002C3923">
      <w:r>
        <w:separator/>
      </w:r>
    </w:p>
  </w:endnote>
  <w:endnote w:type="continuationSeparator" w:id="0">
    <w:p w:rsidR="00016222" w:rsidRDefault="00016222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16222" w:rsidRDefault="00016222" w:rsidP="002C3923">
      <w:r>
        <w:separator/>
      </w:r>
    </w:p>
  </w:footnote>
  <w:footnote w:type="continuationSeparator" w:id="0">
    <w:p w:rsidR="00016222" w:rsidRDefault="00016222" w:rsidP="002C3923">
      <w:r>
        <w:continuationSeparator/>
      </w:r>
    </w:p>
  </w:footnote>
  <w:footnote w:id="1">
    <w:p w:rsidR="00781617" w:rsidRDefault="00781617">
      <w:pPr>
        <w:pStyle w:val="Fotnotstext"/>
      </w:pPr>
      <w:r>
        <w:rPr>
          <w:rStyle w:val="Fotnotsreferens"/>
        </w:rPr>
        <w:footnoteRef/>
      </w:r>
      <w:r>
        <w:t xml:space="preserve"> Riksdagsskrivelse 2020/21:134 till Försvarsdepartementet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222"/>
    <w:rsid w:val="00016222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2D7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81617"/>
    <w:rsid w:val="007C4893"/>
    <w:rsid w:val="007D1F51"/>
    <w:rsid w:val="00815058"/>
    <w:rsid w:val="008640CA"/>
    <w:rsid w:val="00870A8B"/>
    <w:rsid w:val="00894271"/>
    <w:rsid w:val="00897B4D"/>
    <w:rsid w:val="008B5D17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155DC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819ABD40-7F29-4A74-8A2B-3828C4D42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  <w:style w:type="paragraph" w:styleId="Fotnotstext">
    <w:name w:val="footnote text"/>
    <w:basedOn w:val="Normal"/>
    <w:link w:val="FotnotstextChar"/>
    <w:semiHidden/>
    <w:unhideWhenUsed/>
    <w:rsid w:val="00781617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781617"/>
  </w:style>
  <w:style w:type="character" w:styleId="Fotnotsreferens">
    <w:name w:val="footnote reference"/>
    <w:basedOn w:val="Standardstycketeckensnitt"/>
    <w:semiHidden/>
    <w:unhideWhenUsed/>
    <w:rsid w:val="0078161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95135BAC-54E6-44DC-9073-F6C8E241EE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327</Characters>
  <Application>Microsoft Office Word</Application>
  <DocSecurity>0</DocSecurity>
  <Lines>14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 Johansson</dc:creator>
  <dc:description>Version 5.3</dc:description>
  <cp:lastModifiedBy>Caroline Johansson</cp:lastModifiedBy>
  <cp:revision>4</cp:revision>
  <dcterms:created xsi:type="dcterms:W3CDTF">2020-12-15T10:53:00Z</dcterms:created>
  <dcterms:modified xsi:type="dcterms:W3CDTF">2020-12-15T10:53:00Z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2020-12-15</vt:lpwstr>
  </property>
  <property fmtid="{D5CDD505-2E9C-101B-9397-08002B2CF9AE}" pid="6" name="DatumIText">
    <vt:lpwstr>den 15 december 2020</vt:lpwstr>
  </property>
  <property fmtid="{D5CDD505-2E9C-101B-9397-08002B2CF9AE}" pid="7" name="Årsuppgift">
    <vt:lpwstr>2020/21</vt:lpwstr>
  </property>
  <property fmtid="{D5CDD505-2E9C-101B-9397-08002B2CF9AE}" pid="8" name="ÅrKort">
    <vt:lpwstr>202021</vt:lpwstr>
  </property>
  <property fmtid="{D5CDD505-2E9C-101B-9397-08002B2CF9AE}" pid="9" name="Nummer">
    <vt:lpwstr>133</vt:lpwstr>
  </property>
  <property fmtid="{D5CDD505-2E9C-101B-9397-08002B2CF9AE}" pid="10" name="Talman">
    <vt:lpwstr>Andreas Norlén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Utrikesdepartementet</vt:lpwstr>
  </property>
  <property fmtid="{D5CDD505-2E9C-101B-9397-08002B2CF9AE}" pid="14" name="RefRM">
    <vt:lpwstr>2020/21</vt:lpwstr>
  </property>
  <property fmtid="{D5CDD505-2E9C-101B-9397-08002B2CF9AE}" pid="15" name="Utskott">
    <vt:lpwstr>Försvarsutskottet</vt:lpwstr>
  </property>
  <property fmtid="{D5CDD505-2E9C-101B-9397-08002B2CF9AE}" pid="16" name="UskBet">
    <vt:lpwstr>FöU</vt:lpwstr>
  </property>
  <property fmtid="{D5CDD505-2E9C-101B-9397-08002B2CF9AE}" pid="17" name="RefNr">
    <vt:lpwstr>4</vt:lpwstr>
  </property>
  <property fmtid="{D5CDD505-2E9C-101B-9397-08002B2CF9AE}" pid="18" name="RefRubrik">
    <vt:lpwstr>Säkerhetspolitisk inriktning – Totalförsvaret 2021–2025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