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3AC8" w:rsidRPr="00A52A1D" w:rsidRDefault="00543AC8">
      <w:pPr>
        <w:pStyle w:val="Hemstlrubrik"/>
      </w:pPr>
      <w:r w:rsidRPr="00A52A1D">
        <w:t>Förslag till riksdagsbeslut</w:t>
      </w:r>
    </w:p>
    <w:p w:rsidR="00543AC8" w:rsidRPr="00A52A1D" w:rsidRDefault="00543AC8">
      <w:pPr>
        <w:pStyle w:val="Hemstlatt"/>
        <w:ind w:left="0"/>
      </w:pPr>
      <w:r w:rsidRPr="00A52A1D">
        <w:t>Riksdagen tillkännager för regeringen som sin mening vad som anförs i motionen om betydelsen av ökat träbyggande för industriell byggutveckling och minskade koldioxidutsläpp.</w:t>
      </w:r>
    </w:p>
    <w:p w:rsidR="00543AC8" w:rsidRPr="00A52A1D" w:rsidRDefault="00543AC8">
      <w:pPr>
        <w:pStyle w:val="Rubrik1"/>
      </w:pPr>
      <w:r w:rsidRPr="00A52A1D">
        <w:t>Motivering</w:t>
      </w:r>
    </w:p>
    <w:p w:rsidR="00543AC8" w:rsidRPr="00A52A1D" w:rsidRDefault="00543AC8">
      <w:r w:rsidRPr="00A52A1D">
        <w:t>Det moderna träbyggandet har under senare år fått ett genombrott i Sverige. I cirka 140 av landets kommuner har det byggts flervåningshus, offentliga byggnader och vägbroar baserade på moderna och klimateffektiva byggs</w:t>
      </w:r>
      <w:r w:rsidRPr="00A52A1D">
        <w:t>y</w:t>
      </w:r>
      <w:r w:rsidRPr="00A52A1D">
        <w:t>stem med trä.</w:t>
      </w:r>
    </w:p>
    <w:p w:rsidR="00543AC8" w:rsidRPr="00A52A1D" w:rsidRDefault="00543AC8">
      <w:pPr>
        <w:pStyle w:val="Normaltindrag"/>
      </w:pPr>
      <w:r w:rsidRPr="00A52A1D">
        <w:t>Träbyggandet ökar konkurrensen på bygg- och bostadsmarknaden och l</w:t>
      </w:r>
      <w:r w:rsidRPr="00A52A1D">
        <w:t>e</w:t>
      </w:r>
      <w:r w:rsidRPr="00A52A1D">
        <w:t>der en nödvändig utveckling mot mer industriellt byggande. Träbyggandet är också viktigt ur klimatsynpunkt inom hela byggnationen, som svarar för hela 40 procent av energianvändningen totalt sett.</w:t>
      </w:r>
    </w:p>
    <w:p w:rsidR="00543AC8" w:rsidRPr="00A52A1D" w:rsidRDefault="00543AC8">
      <w:pPr>
        <w:pStyle w:val="Normaltindrag"/>
      </w:pPr>
      <w:r w:rsidRPr="00A52A1D">
        <w:t>Även bygg- och bostadssektorn måste självfallet omfattas av optimala kl</w:t>
      </w:r>
      <w:r w:rsidRPr="00A52A1D">
        <w:t>i</w:t>
      </w:r>
      <w:r w:rsidRPr="00A52A1D">
        <w:t>mat- och energieffektiva lösningar framöver. På vetenskaplig grund går det att fastställa skillnaden mellan konventionell byggteknik och modern träbas</w:t>
      </w:r>
      <w:r w:rsidRPr="00A52A1D">
        <w:t>e</w:t>
      </w:r>
      <w:r w:rsidRPr="00A52A1D">
        <w:t>rad lättbyggnadsteknik när det gäller energiåtgång. För att bygga en normal tvårumslägenhet i ett flervåningshus med bärande träkonstruktion sparas cirka 15 ton koldioxid jämfört med motsvarande lägenhet i ett likvärdigt hus med konventionell teknik. Det motsvarar ungefär åtta års bilkörning för ett no</w:t>
      </w:r>
      <w:r w:rsidRPr="00A52A1D">
        <w:t>r</w:t>
      </w:r>
      <w:r w:rsidRPr="00A52A1D">
        <w:t>malhushåll.</w:t>
      </w:r>
    </w:p>
    <w:p w:rsidR="00543AC8" w:rsidRPr="00A52A1D" w:rsidRDefault="00543AC8">
      <w:pPr>
        <w:pStyle w:val="Normaltindrag"/>
      </w:pPr>
      <w:r w:rsidRPr="00A52A1D">
        <w:t>Det återstår dock en hel del innan genombrot</w:t>
      </w:r>
      <w:r w:rsidRPr="00A52A1D">
        <w:t>tsfasen kan avlösas av en et</w:t>
      </w:r>
      <w:r w:rsidRPr="00A52A1D">
        <w:t>a</w:t>
      </w:r>
      <w:r w:rsidRPr="00A52A1D">
        <w:t>blering. Det krävs samarbete mellan staten, näringslivet och universitet och högskolor för att genom moderna träbyggnadssystem bryta mönster i en ko</w:t>
      </w:r>
      <w:r w:rsidRPr="00A52A1D">
        <w:t>n</w:t>
      </w:r>
      <w:r w:rsidRPr="00A52A1D">
        <w:t>servativ byggnäring. För en fortsatt positiv utveckling av dessa frågor anser vi att följande åtgärder behöver vidtas:</w:t>
      </w:r>
    </w:p>
    <w:p w:rsidR="00543AC8" w:rsidRPr="00A52A1D" w:rsidRDefault="00543AC8">
      <w:pPr>
        <w:pStyle w:val="PunktlistaNummer"/>
      </w:pPr>
      <w:r w:rsidRPr="00A52A1D">
        <w:lastRenderedPageBreak/>
        <w:t>att erfarenheterna från Nationella Träbyggnadsstrategin tillvaratas genom ett uppföljningsprogram med inriktning på industriella byggsystem med träbaserade energi- och klimatlösningar,</w:t>
      </w:r>
    </w:p>
    <w:p w:rsidR="00543AC8" w:rsidRPr="00A52A1D" w:rsidRDefault="00543AC8">
      <w:pPr>
        <w:pStyle w:val="PunktlistaNummer"/>
        <w:spacing w:before="0"/>
      </w:pPr>
      <w:r w:rsidRPr="00A52A1D">
        <w:t>att yrkesverksamma och beställare inom bygg- och bostadssektorn erbjuds såväl utbildning som fortbildning med denna inriktning,</w:t>
      </w:r>
    </w:p>
    <w:p w:rsidR="00543AC8" w:rsidRPr="00A52A1D" w:rsidRDefault="00543AC8">
      <w:pPr>
        <w:pStyle w:val="PunktlistaNummer"/>
        <w:spacing w:before="0"/>
      </w:pPr>
      <w:r w:rsidRPr="00A52A1D">
        <w:t>att de högre byggutbildningarna inom universitet och högskolor ges ett särskilt uppdrag att införa speciella utbildningsprogram för modernt tr</w:t>
      </w:r>
      <w:r w:rsidRPr="00A52A1D">
        <w:t>ä</w:t>
      </w:r>
      <w:r w:rsidRPr="00A52A1D">
        <w:t>byggande,</w:t>
      </w:r>
    </w:p>
    <w:p w:rsidR="00543AC8" w:rsidRPr="00A52A1D" w:rsidRDefault="00543AC8">
      <w:pPr>
        <w:pStyle w:val="PunktlistaNummer"/>
        <w:spacing w:before="0"/>
      </w:pPr>
      <w:r w:rsidRPr="00A52A1D">
        <w:t>att de statliga verken får ett särskilt uppdrag att utreda träbyggalternativ vid kommande byggprojekt. Ovanstående punkter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52A1D">
        <w:trPr>
          <w:cantSplit/>
        </w:trPr>
        <w:tc>
          <w:tcPr>
            <w:tcW w:w="3046" w:type="dxa"/>
          </w:tcPr>
          <w:p w:rsidR="00543AC8" w:rsidRPr="00A52A1D" w:rsidRDefault="00543AC8">
            <w:pPr>
              <w:pStyle w:val="UnderskriftDatum"/>
              <w:spacing w:before="240"/>
            </w:pPr>
            <w:r w:rsidRPr="00A52A1D">
              <w:t>Stockholm den 1 oktober 2008</w:t>
            </w:r>
          </w:p>
        </w:tc>
        <w:tc>
          <w:tcPr>
            <w:tcW w:w="3047" w:type="dxa"/>
          </w:tcPr>
          <w:p w:rsidR="00543AC8" w:rsidRPr="00A52A1D" w:rsidRDefault="00543AC8">
            <w:pPr>
              <w:pStyle w:val="Underskrifter"/>
              <w:spacing w:before="240"/>
            </w:pPr>
          </w:p>
        </w:tc>
      </w:tr>
      <w:tr w:rsidR="00000000" w:rsidRPr="00A52A1D">
        <w:trPr>
          <w:cantSplit/>
        </w:trPr>
        <w:tc>
          <w:tcPr>
            <w:tcW w:w="3046" w:type="dxa"/>
          </w:tcPr>
          <w:p w:rsidR="00543AC8" w:rsidRPr="00A52A1D" w:rsidRDefault="00543AC8">
            <w:pPr>
              <w:pStyle w:val="Underskrifter"/>
            </w:pPr>
            <w:r w:rsidRPr="00A52A1D">
              <w:t>Åke Sandström (c)</w:t>
            </w:r>
          </w:p>
        </w:tc>
        <w:tc>
          <w:tcPr>
            <w:tcW w:w="3046" w:type="dxa"/>
          </w:tcPr>
          <w:p w:rsidR="00543AC8" w:rsidRPr="00A52A1D" w:rsidRDefault="00543AC8">
            <w:pPr>
              <w:pStyle w:val="Underskrifter"/>
            </w:pPr>
            <w:r w:rsidRPr="00A52A1D">
              <w:t>Sven Bergström (c)</w:t>
            </w:r>
          </w:p>
        </w:tc>
      </w:tr>
    </w:tbl>
    <w:p w:rsidR="00543AC8" w:rsidRPr="00A52A1D" w:rsidRDefault="00543AC8">
      <w:pPr>
        <w:pStyle w:val="Normaltindrag"/>
      </w:pPr>
    </w:p>
    <w:sectPr w:rsidR="00543AC8" w:rsidRPr="00A52A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3AC8" w:rsidRPr="00A52A1D" w:rsidRDefault="00543AC8">
      <w:r w:rsidRPr="00A52A1D">
        <w:separator/>
      </w:r>
    </w:p>
  </w:endnote>
  <w:endnote w:type="continuationSeparator" w:id="0">
    <w:p w:rsidR="00543AC8" w:rsidRPr="00A52A1D" w:rsidRDefault="00543AC8">
      <w:r w:rsidRPr="00A52A1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3AC8" w:rsidRPr="00A52A1D" w:rsidRDefault="00A52A1D">
    <w:pPr>
      <w:pStyle w:val="Sidfot"/>
    </w:pPr>
    <w:r w:rsidRPr="00A52A1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9109172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3AC8" w:rsidRDefault="00543AC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43AC8" w:rsidRDefault="00543AC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3AC8" w:rsidRPr="00A52A1D" w:rsidRDefault="00A52A1D">
    <w:pPr>
      <w:pStyle w:val="Sidfot"/>
    </w:pPr>
    <w:r w:rsidRPr="00A52A1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0029757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3AC8" w:rsidRDefault="00543AC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43AC8" w:rsidRDefault="00543AC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3AC8" w:rsidRPr="00A52A1D" w:rsidRDefault="00A52A1D">
    <w:pPr>
      <w:pStyle w:val="Sidfot"/>
    </w:pPr>
    <w:r w:rsidRPr="00A52A1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6270545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3AC8" w:rsidRDefault="00543AC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43AC8" w:rsidRDefault="00543AC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3AC8" w:rsidRPr="00A52A1D" w:rsidRDefault="00543AC8">
      <w:r w:rsidRPr="00A52A1D">
        <w:separator/>
      </w:r>
    </w:p>
  </w:footnote>
  <w:footnote w:type="continuationSeparator" w:id="0">
    <w:p w:rsidR="00543AC8" w:rsidRPr="00A52A1D" w:rsidRDefault="00543AC8">
      <w:r w:rsidRPr="00A52A1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3AC8" w:rsidRPr="00A52A1D" w:rsidRDefault="00A52A1D">
    <w:pPr>
      <w:pStyle w:val="Sidhuvud"/>
    </w:pPr>
    <w:r w:rsidRPr="00A52A1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0321205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3AC8" w:rsidRDefault="00543AC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43AC8" w:rsidRDefault="00543AC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3AC8" w:rsidRPr="00A52A1D" w:rsidRDefault="00A52A1D">
    <w:pPr>
      <w:pStyle w:val="Sidhuvud"/>
    </w:pPr>
    <w:r w:rsidRPr="00A52A1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6569224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3AC8" w:rsidRDefault="00543AC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43AC8" w:rsidRDefault="00543AC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3AC8" w:rsidRPr="00A52A1D" w:rsidRDefault="00543AC8">
    <w:pPr>
      <w:pStyle w:val="FSHNormal"/>
      <w:tabs>
        <w:tab w:val="right" w:pos="5840"/>
      </w:tabs>
    </w:pPr>
    <w:r w:rsidRPr="00A52A1D">
      <w:br/>
    </w:r>
    <w:r w:rsidRPr="00A52A1D">
      <w:fldChar w:fldCharType="begin" w:fldLock="1"/>
    </w:r>
    <w:r w:rsidRPr="00A52A1D">
      <w:instrText xml:space="preserve"> DOCPROPERTY</w:instrText>
    </w:r>
    <w:r w:rsidRPr="00A52A1D">
      <w:rPr>
        <w:sz w:val="18"/>
      </w:rPr>
      <w:instrText xml:space="preserve"> "YearUser" *\charformat </w:instrText>
    </w:r>
    <w:r w:rsidRPr="00A52A1D">
      <w:fldChar w:fldCharType="separate"/>
    </w:r>
    <w:r w:rsidRPr="00A52A1D">
      <w:t>2008/09</w:t>
    </w:r>
    <w:r w:rsidRPr="00A52A1D">
      <w:fldChar w:fldCharType="end"/>
    </w:r>
    <w:r w:rsidRPr="00A52A1D">
      <w:t xml:space="preserve"> </w:t>
    </w:r>
    <w:r w:rsidRPr="00A52A1D">
      <w:tab/>
      <w:t xml:space="preserve">mnr: </w:t>
    </w:r>
    <w:r w:rsidRPr="00A52A1D">
      <w:fldChar w:fldCharType="begin" w:fldLock="1"/>
    </w:r>
    <w:r w:rsidRPr="00A52A1D">
      <w:instrText xml:space="preserve"> DOCPROPERTY</w:instrText>
    </w:r>
    <w:r w:rsidRPr="00A52A1D">
      <w:rPr>
        <w:sz w:val="18"/>
      </w:rPr>
      <w:instrText xml:space="preserve"> "Motionsnummer" *\charformat </w:instrText>
    </w:r>
    <w:r w:rsidRPr="00A52A1D">
      <w:fldChar w:fldCharType="separate"/>
    </w:r>
    <w:r w:rsidRPr="00A52A1D">
      <w:t>C317</w:t>
    </w:r>
    <w:r w:rsidRPr="00A52A1D">
      <w:fldChar w:fldCharType="end"/>
    </w:r>
    <w:r w:rsidRPr="00A52A1D">
      <w:br/>
    </w:r>
    <w:r w:rsidRPr="00A52A1D">
      <w:fldChar w:fldCharType="begin" w:fldLock="1"/>
    </w:r>
    <w:r w:rsidRPr="00A52A1D">
      <w:instrText xml:space="preserve"> DOCPROPERTY</w:instrText>
    </w:r>
    <w:r w:rsidRPr="00A52A1D">
      <w:rPr>
        <w:sz w:val="18"/>
      </w:rPr>
      <w:instrText xml:space="preserve"> "Samling" *\charformat </w:instrText>
    </w:r>
    <w:r w:rsidRPr="00A52A1D">
      <w:fldChar w:fldCharType="end"/>
    </w:r>
    <w:r w:rsidRPr="00A52A1D">
      <w:tab/>
      <w:t xml:space="preserve">pnr: </w:t>
    </w:r>
    <w:r w:rsidRPr="00A52A1D">
      <w:fldChar w:fldCharType="begin" w:fldLock="1"/>
    </w:r>
    <w:r w:rsidRPr="00A52A1D">
      <w:instrText xml:space="preserve"> DOCPROPERTY</w:instrText>
    </w:r>
    <w:r w:rsidRPr="00A52A1D">
      <w:rPr>
        <w:sz w:val="18"/>
      </w:rPr>
      <w:instrText xml:space="preserve"> "Partinummer" *\charformat </w:instrText>
    </w:r>
    <w:r w:rsidRPr="00A52A1D">
      <w:fldChar w:fldCharType="separate"/>
    </w:r>
    <w:r w:rsidRPr="00A52A1D">
      <w:t>c454</w:t>
    </w:r>
    <w:r w:rsidRPr="00A52A1D">
      <w:fldChar w:fldCharType="end"/>
    </w:r>
  </w:p>
  <w:p w:rsidR="00543AC8" w:rsidRPr="00A52A1D" w:rsidRDefault="00543AC8">
    <w:pPr>
      <w:pStyle w:val="FSHRub1"/>
    </w:pPr>
    <w:r w:rsidRPr="00A52A1D">
      <w:t>Motion till riksdagen</w:t>
    </w:r>
    <w:r w:rsidRPr="00A52A1D">
      <w:br/>
    </w:r>
    <w:r w:rsidRPr="00A52A1D">
      <w:fldChar w:fldCharType="begin" w:fldLock="1"/>
    </w:r>
    <w:r w:rsidRPr="00A52A1D">
      <w:instrText xml:space="preserve"> DOCPROPERTY "YearUser" *\charformat </w:instrText>
    </w:r>
    <w:r w:rsidRPr="00A52A1D">
      <w:fldChar w:fldCharType="separate"/>
    </w:r>
    <w:r w:rsidRPr="00A52A1D">
      <w:t>2008/09</w:t>
    </w:r>
    <w:r w:rsidRPr="00A52A1D">
      <w:fldChar w:fldCharType="end"/>
    </w:r>
    <w:r w:rsidRPr="00A52A1D">
      <w:t>:</w:t>
    </w:r>
    <w:r w:rsidRPr="00A52A1D">
      <w:fldChar w:fldCharType="begin" w:fldLock="1"/>
    </w:r>
    <w:r w:rsidRPr="00A52A1D">
      <w:instrText xml:space="preserve"> DOCPROPERTY "Motionsnummer" *\charformat </w:instrText>
    </w:r>
    <w:r w:rsidRPr="00A52A1D">
      <w:fldChar w:fldCharType="separate"/>
    </w:r>
    <w:r w:rsidRPr="00A52A1D">
      <w:t>C317</w:t>
    </w:r>
    <w:r w:rsidRPr="00A52A1D">
      <w:fldChar w:fldCharType="end"/>
    </w:r>
  </w:p>
  <w:p w:rsidR="00543AC8" w:rsidRPr="00A52A1D" w:rsidRDefault="00543AC8">
    <w:pPr>
      <w:pStyle w:val="FSHNormalS5"/>
    </w:pPr>
    <w:r w:rsidRPr="00A52A1D">
      <w:fldChar w:fldCharType="begin" w:fldLock="1"/>
    </w:r>
    <w:r w:rsidRPr="00A52A1D">
      <w:instrText xml:space="preserve"> DOCPROPERTY "MotionarText" *\charformat </w:instrText>
    </w:r>
    <w:r w:rsidRPr="00A52A1D">
      <w:fldChar w:fldCharType="separate"/>
    </w:r>
    <w:r w:rsidRPr="00A52A1D">
      <w:t>av Åke Sandström och Sven Bergström (c)</w:t>
    </w:r>
    <w:r w:rsidRPr="00A52A1D">
      <w:fldChar w:fldCharType="end"/>
    </w:r>
    <w:r w:rsidRPr="00A52A1D">
      <w:br/>
    </w:r>
    <w:r w:rsidRPr="00A52A1D">
      <w:fldChar w:fldCharType="begin" w:fldLock="1"/>
    </w:r>
    <w:r w:rsidRPr="00A52A1D">
      <w:instrText xml:space="preserve"> DOCPROPERTY "SvarFrasKort" *\charformat </w:instrText>
    </w:r>
    <w:r w:rsidRPr="00A52A1D">
      <w:fldChar w:fldCharType="end"/>
    </w:r>
  </w:p>
  <w:p w:rsidR="00543AC8" w:rsidRPr="00A52A1D" w:rsidRDefault="00543AC8">
    <w:pPr>
      <w:pStyle w:val="FSHTitel"/>
    </w:pPr>
    <w:r w:rsidRPr="00A52A1D">
      <w:fldChar w:fldCharType="begin" w:fldLock="1"/>
    </w:r>
    <w:r w:rsidRPr="00A52A1D">
      <w:instrText xml:space="preserve"> DOCPROPERTY</w:instrText>
    </w:r>
    <w:r w:rsidRPr="00A52A1D">
      <w:rPr>
        <w:sz w:val="18"/>
      </w:rPr>
      <w:instrText xml:space="preserve"> "RubrikSvar" *\charformat </w:instrText>
    </w:r>
    <w:r w:rsidRPr="00A52A1D">
      <w:fldChar w:fldCharType="separate"/>
    </w:r>
    <w:r w:rsidRPr="00A52A1D">
      <w:t>Träbyggande</w:t>
    </w:r>
    <w:r w:rsidRPr="00A52A1D">
      <w:fldChar w:fldCharType="end"/>
    </w:r>
  </w:p>
  <w:p w:rsidR="00543AC8" w:rsidRPr="00A52A1D" w:rsidRDefault="00543AC8">
    <w:pPr>
      <w:pStyle w:val="Normal00"/>
    </w:pPr>
  </w:p>
  <w:p w:rsidR="00543AC8" w:rsidRPr="00A52A1D" w:rsidRDefault="00543AC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03046917">
    <w:abstractNumId w:val="8"/>
  </w:num>
  <w:num w:numId="2" w16cid:durableId="2082482282">
    <w:abstractNumId w:val="9"/>
  </w:num>
  <w:num w:numId="3" w16cid:durableId="652486126">
    <w:abstractNumId w:val="8"/>
  </w:num>
  <w:num w:numId="4" w16cid:durableId="1482574681">
    <w:abstractNumId w:val="9"/>
  </w:num>
  <w:num w:numId="5" w16cid:durableId="1213929055">
    <w:abstractNumId w:val="13"/>
  </w:num>
  <w:num w:numId="6" w16cid:durableId="1762526908">
    <w:abstractNumId w:val="10"/>
  </w:num>
  <w:num w:numId="7" w16cid:durableId="2029678129">
    <w:abstractNumId w:val="11"/>
  </w:num>
  <w:num w:numId="8" w16cid:durableId="312683809">
    <w:abstractNumId w:val="12"/>
  </w:num>
  <w:num w:numId="9" w16cid:durableId="164632680">
    <w:abstractNumId w:val="8"/>
  </w:num>
  <w:num w:numId="10" w16cid:durableId="252982261">
    <w:abstractNumId w:val="3"/>
  </w:num>
  <w:num w:numId="11" w16cid:durableId="8919757">
    <w:abstractNumId w:val="2"/>
  </w:num>
  <w:num w:numId="12" w16cid:durableId="1464931376">
    <w:abstractNumId w:val="1"/>
  </w:num>
  <w:num w:numId="13" w16cid:durableId="908997046">
    <w:abstractNumId w:val="0"/>
  </w:num>
  <w:num w:numId="14" w16cid:durableId="1232424455">
    <w:abstractNumId w:val="9"/>
  </w:num>
  <w:num w:numId="15" w16cid:durableId="602298771">
    <w:abstractNumId w:val="7"/>
  </w:num>
  <w:num w:numId="16" w16cid:durableId="763500547">
    <w:abstractNumId w:val="6"/>
  </w:num>
  <w:num w:numId="17" w16cid:durableId="1712144909">
    <w:abstractNumId w:val="5"/>
  </w:num>
  <w:num w:numId="18" w16cid:durableId="10055894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1"/>
    <w:docVar w:name="PersonGUIDs" w:val="{D1725E21-912B-4ED2-A687-74365C3187EA},{702A731C-6BF1-4A07-88F2-23ECBB444940}"/>
  </w:docVars>
  <w:rsids>
    <w:rsidRoot w:val="005A447A"/>
    <w:rsid w:val="00543AC8"/>
    <w:rsid w:val="005A447A"/>
    <w:rsid w:val="00A5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FE8DADB-959E-470E-87C6-448EE7658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  <w:tabs>
        <w:tab w:val="clear" w:pos="360"/>
      </w:tabs>
      <w:ind w:left="227" w:hanging="227"/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0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1977</Characters>
  <Application>Microsoft Office Word</Application>
  <DocSecurity>4</DocSecurity>
  <Lines>41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c454</vt:lpstr>
    </vt:vector>
  </TitlesOfParts>
  <Company>Riksdagen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c454</dc:title>
  <dc:subject>c454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2009-01-12T15:27:00Z</cp:lastPrinted>
  <dcterms:created xsi:type="dcterms:W3CDTF">2025-12-17T14:25:00Z</dcterms:created>
  <dcterms:modified xsi:type="dcterms:W3CDTF">2025-12-17T14:25:00Z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mot2000_495_2008-10-01</vt:lpwstr>
  </property>
  <property fmtid="{D5CDD505-2E9C-101B-9397-08002B2CF9AE}" pid="3" name="version">
    <vt:lpwstr>mot2000_495_2008-10-01</vt:lpwstr>
  </property>
  <property fmtid="{D5CDD505-2E9C-101B-9397-08002B2CF9AE}" pid="4" name="dokumenttyp">
    <vt:lpwstr>motion</vt:lpwstr>
  </property>
  <property fmtid="{D5CDD505-2E9C-101B-9397-08002B2CF9AE}" pid="5" name="Sekr">
    <vt:lpwstr>eb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Träbyggande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Träbyggande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c454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Åke Sandström och Sven Bergström (c)</vt:lpwstr>
  </property>
  <property fmtid="{D5CDD505-2E9C-101B-9397-08002B2CF9AE}" pid="26" name="MotionarLista">
    <vt:lpwstr>Sandström, Åke (c)\Bergström, Sven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Åke Sandström (c), Sven Bergström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C317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2008</vt:lpwstr>
  </property>
  <property fmtid="{D5CDD505-2E9C-101B-9397-08002B2CF9AE}" pid="44" name="NotesUID">
    <vt:lpwstr>elisabeth.borelius@riksdagen.se</vt:lpwstr>
  </property>
  <property fmtid="{D5CDD505-2E9C-101B-9397-08002B2CF9AE}" pid="45" name="ReservUID">
    <vt:lpwstr>eh0908aa</vt:lpwstr>
  </property>
  <property fmtid="{D5CDD505-2E9C-101B-9397-08002B2CF9AE}" pid="46" name="MotionID">
    <vt:lpwstr>20082009000000000099000004540069</vt:lpwstr>
  </property>
  <property fmtid="{D5CDD505-2E9C-101B-9397-08002B2CF9AE}" pid="47" name="datum">
    <vt:lpwstr>081001</vt:lpwstr>
  </property>
  <property fmtid="{D5CDD505-2E9C-101B-9397-08002B2CF9AE}" pid="48" name="avsändar-e-post">
    <vt:lpwstr>elisabeth.borelius@riksdagen.se</vt:lpwstr>
  </property>
  <property fmtid="{D5CDD505-2E9C-101B-9397-08002B2CF9AE}" pid="49" name="id">
    <vt:lpwstr>20082009000000000099000004540069</vt:lpwstr>
  </property>
  <property fmtid="{D5CDD505-2E9C-101B-9397-08002B2CF9AE}" pid="50" name="nummer">
    <vt:lpwstr>317</vt:lpwstr>
  </property>
  <property fmtid="{D5CDD505-2E9C-101B-9397-08002B2CF9AE}" pid="51" name="utskottsbeteckning">
    <vt:lpwstr>C</vt:lpwstr>
  </property>
  <property fmtid="{D5CDD505-2E9C-101B-9397-08002B2CF9AE}" pid="52" name="GlobalUID">
    <vt:lpwstr>{CD2FC0B9-A7EA-492C-9A65-2AF8E3AA802E}</vt:lpwstr>
  </property>
  <property fmtid="{D5CDD505-2E9C-101B-9397-08002B2CF9AE}" pid="53" name="Överföringar">
    <vt:i4>0</vt:i4>
  </property>
  <property fmtid="{D5CDD505-2E9C-101B-9397-08002B2CF9AE}" pid="54" name="Checksum">
    <vt:lpwstr>*0013714965374*</vt:lpwstr>
  </property>
  <property fmtid="{D5CDD505-2E9C-101B-9397-08002B2CF9AE}" pid="55" name="skuggnummer">
    <vt:lpwstr>1334</vt:lpwstr>
  </property>
  <property fmtid="{D5CDD505-2E9C-101B-9397-08002B2CF9AE}" pid="56" name="urixVersion">
    <vt:lpwstr>3.2.0.8</vt:lpwstr>
  </property>
  <property fmtid="{D5CDD505-2E9C-101B-9397-08002B2CF9AE}" pid="57" name="urixOrigin">
    <vt:lpwstr>090402 08:09:05.845</vt:lpwstr>
  </property>
  <property fmtid="{D5CDD505-2E9C-101B-9397-08002B2CF9AE}" pid="58" name="urixGuid">
    <vt:lpwstr>{C7506379-BEA2-4CA1-8BE8-5FBAC778E73A}</vt:lpwstr>
  </property>
</Properties>
</file>