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A5219">
        <w:trPr>
          <w:cantSplit/>
          <w:trHeight w:val="1720"/>
        </w:trPr>
        <w:tc>
          <w:tcPr>
            <w:tcW w:w="6024" w:type="dxa"/>
            <w:gridSpan w:val="2"/>
          </w:tcPr>
          <w:p w:rsidR="000C6E9C" w:rsidRPr="003A5219" w:rsidRDefault="003E1E8C" w:rsidP="0020634B">
            <w:pPr>
              <w:pStyle w:val="HuvudRubrik"/>
            </w:pPr>
            <w:r w:rsidRPr="003A5219">
              <w:t>Framställning till riksdagen</w:t>
            </w:r>
          </w:p>
          <w:bookmarkStart w:id="0" w:name="BetänkandeNr"/>
          <w:bookmarkEnd w:id="0"/>
          <w:p w:rsidR="000C6E9C" w:rsidRPr="003A5219" w:rsidRDefault="0088173D" w:rsidP="006D0187">
            <w:pPr>
              <w:pStyle w:val="HuvudRubrikRad2"/>
            </w:pPr>
            <w:r w:rsidRPr="003A5219">
              <w:fldChar w:fldCharType="begin" w:fldLock="1"/>
            </w:r>
            <w:r w:rsidR="000C6E9C" w:rsidRPr="003A5219">
              <w:instrText xml:space="preserve"> DOCPROPERTY BetänkandeÅr</w:instrText>
            </w:r>
            <w:r w:rsidRPr="003A5219">
              <w:fldChar w:fldCharType="separate"/>
            </w:r>
            <w:r w:rsidR="00B56A89" w:rsidRPr="003A5219">
              <w:t>2010/11</w:t>
            </w:r>
            <w:r w:rsidRPr="003A5219">
              <w:fldChar w:fldCharType="end"/>
            </w:r>
            <w:r w:rsidR="000C6E9C" w:rsidRPr="003A5219">
              <w:t>:</w:t>
            </w:r>
            <w:r w:rsidRPr="003A5219">
              <w:fldChar w:fldCharType="begin" w:fldLock="1"/>
            </w:r>
            <w:r w:rsidRPr="003A5219">
              <w:instrText xml:space="preserve"> DOCPROPERTY Utskott</w:instrText>
            </w:r>
            <w:r w:rsidRPr="003A5219">
              <w:fldChar w:fldCharType="separate"/>
            </w:r>
            <w:r w:rsidR="00B56A89" w:rsidRPr="003A5219">
              <w:t>RRS</w:t>
            </w:r>
            <w:r w:rsidRPr="003A5219">
              <w:fldChar w:fldCharType="end"/>
            </w:r>
            <w:r w:rsidRPr="003A5219">
              <w:fldChar w:fldCharType="begin" w:fldLock="1"/>
            </w:r>
            <w:r w:rsidRPr="003A5219">
              <w:instrText xml:space="preserve"> DOCPROPERTY BetänkandeNr</w:instrText>
            </w:r>
            <w:r w:rsidRPr="003A5219">
              <w:fldChar w:fldCharType="separate"/>
            </w:r>
            <w:r w:rsidR="00B56A89" w:rsidRPr="003A5219">
              <w:t>13</w:t>
            </w:r>
            <w:r w:rsidRPr="003A5219">
              <w:fldChar w:fldCharType="end"/>
            </w:r>
          </w:p>
        </w:tc>
        <w:tc>
          <w:tcPr>
            <w:tcW w:w="1418" w:type="dxa"/>
            <w:tcBorders>
              <w:bottom w:val="nil"/>
            </w:tcBorders>
          </w:tcPr>
          <w:p w:rsidR="000C6E9C" w:rsidRPr="003A5219" w:rsidRDefault="000C6E9C">
            <w:pPr>
              <w:spacing w:line="230" w:lineRule="auto"/>
              <w:jc w:val="center"/>
            </w:pPr>
            <w:r w:rsidRPr="003A521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15pt" o:ole="" fillcolor="window">
                  <v:imagedata r:id="rId7" o:title="" cropleft="42582f"/>
                </v:shape>
                <o:OLEObject Type="Embed" ProgID="Word.Picture.8" ShapeID="_x0000_i1025" DrawAspect="Content" ObjectID="_1827520847" r:id="rId8"/>
              </w:object>
            </w:r>
          </w:p>
          <w:p w:rsidR="000C6E9C" w:rsidRPr="003A5219" w:rsidRDefault="000C6E9C">
            <w:pPr>
              <w:pStyle w:val="Normaltindrag"/>
              <w:jc w:val="center"/>
            </w:pPr>
          </w:p>
          <w:p w:rsidR="000C6E9C" w:rsidRPr="003A5219" w:rsidRDefault="0088173D">
            <w:pPr>
              <w:pStyle w:val="StatusSida1"/>
            </w:pPr>
            <w:r w:rsidRPr="003A5219">
              <w:fldChar w:fldCharType="begin" w:fldLock="1"/>
            </w:r>
            <w:r w:rsidR="000C6E9C" w:rsidRPr="003A5219">
              <w:instrText xml:space="preserve"> DOCPROPERTY "Status"</w:instrText>
            </w:r>
            <w:r w:rsidRPr="003A5219">
              <w:fldChar w:fldCharType="end"/>
            </w:r>
          </w:p>
          <w:p w:rsidR="000C6E9C" w:rsidRPr="003A5219" w:rsidRDefault="0088173D">
            <w:pPr>
              <w:pStyle w:val="UtskriftsdatumSida1"/>
              <w:framePr w:wrap="around"/>
            </w:pPr>
            <w:r w:rsidRPr="003A5219">
              <w:fldChar w:fldCharType="begin" w:fldLock="1"/>
            </w:r>
            <w:r w:rsidR="000C6E9C" w:rsidRPr="003A5219">
              <w:instrText xml:space="preserve"> if </w:instrText>
            </w:r>
            <w:r w:rsidRPr="003A5219">
              <w:fldChar w:fldCharType="begin" w:fldLock="1"/>
            </w:r>
            <w:r w:rsidR="000C6E9C" w:rsidRPr="003A5219">
              <w:instrText xml:space="preserve"> DOCPROPERTY "UtkastDatum"</w:instrText>
            </w:r>
            <w:r w:rsidRPr="003A5219">
              <w:fldChar w:fldCharType="separate"/>
            </w:r>
            <w:r w:rsidR="00B56A89" w:rsidRPr="003A5219">
              <w:instrText>Nej</w:instrText>
            </w:r>
            <w:r w:rsidRPr="003A5219">
              <w:fldChar w:fldCharType="end"/>
            </w:r>
            <w:r w:rsidR="000C6E9C" w:rsidRPr="003A5219">
              <w:instrText xml:space="preserve"> = "Ja" "</w:instrText>
            </w:r>
            <w:r w:rsidRPr="003A5219">
              <w:fldChar w:fldCharType="begin" w:fldLock="1"/>
            </w:r>
            <w:r w:rsidRPr="003A5219">
              <w:instrText xml:space="preserve"> PRINTDATE \@ "yyyy-MM-dd HH.mm" </w:instrText>
            </w:r>
            <w:r w:rsidRPr="003A5219">
              <w:fldChar w:fldCharType="separate"/>
            </w:r>
            <w:r w:rsidR="000C6E9C" w:rsidRPr="003A5219">
              <w:instrText>2000-08-11 16.42</w:instrText>
            </w:r>
            <w:r w:rsidRPr="003A5219">
              <w:fldChar w:fldCharType="end"/>
            </w:r>
            <w:r w:rsidR="000C6E9C" w:rsidRPr="003A5219">
              <w:instrText xml:space="preserve">" </w:instrText>
            </w:r>
            <w:r w:rsidRPr="003A5219">
              <w:fldChar w:fldCharType="end"/>
            </w:r>
          </w:p>
        </w:tc>
      </w:tr>
      <w:tr w:rsidR="000C6E9C" w:rsidRPr="003A5219">
        <w:trPr>
          <w:cantSplit/>
        </w:trPr>
        <w:tc>
          <w:tcPr>
            <w:tcW w:w="6024" w:type="dxa"/>
            <w:gridSpan w:val="2"/>
            <w:tcBorders>
              <w:bottom w:val="single" w:sz="4" w:space="0" w:color="auto"/>
            </w:tcBorders>
          </w:tcPr>
          <w:p w:rsidR="000C6E9C" w:rsidRPr="003A5219" w:rsidRDefault="003E1E8C" w:rsidP="009435B1">
            <w:pPr>
              <w:pStyle w:val="DokumentRubrik"/>
              <w:rPr>
                <w:noProof w:val="0"/>
              </w:rPr>
            </w:pPr>
            <w:bookmarkStart w:id="1" w:name="Huvudrubrik"/>
            <w:bookmarkEnd w:id="1"/>
            <w:r w:rsidRPr="003A5219">
              <w:rPr>
                <w:noProof w:val="0"/>
              </w:rPr>
              <w:t xml:space="preserve">Riksrevisionens styrelses framställning </w:t>
            </w:r>
            <w:r w:rsidR="009435B1" w:rsidRPr="003A5219">
              <w:rPr>
                <w:noProof w:val="0"/>
              </w:rPr>
              <w:t>om</w:t>
            </w:r>
            <w:r w:rsidRPr="003A5219">
              <w:rPr>
                <w:noProof w:val="0"/>
              </w:rPr>
              <w:t xml:space="preserve"> </w:t>
            </w:r>
            <w:r w:rsidR="000E08AC" w:rsidRPr="003A5219">
              <w:rPr>
                <w:noProof w:val="0"/>
              </w:rPr>
              <w:t>k</w:t>
            </w:r>
            <w:r w:rsidRPr="003A5219">
              <w:rPr>
                <w:noProof w:val="0"/>
              </w:rPr>
              <w:t>ostnadskontroll</w:t>
            </w:r>
            <w:r w:rsidR="000E08AC" w:rsidRPr="003A5219">
              <w:rPr>
                <w:noProof w:val="0"/>
              </w:rPr>
              <w:t>en</w:t>
            </w:r>
            <w:r w:rsidRPr="003A5219">
              <w:rPr>
                <w:noProof w:val="0"/>
              </w:rPr>
              <w:t xml:space="preserve"> </w:t>
            </w:r>
            <w:r w:rsidR="000E08AC" w:rsidRPr="003A5219">
              <w:rPr>
                <w:noProof w:val="0"/>
              </w:rPr>
              <w:t xml:space="preserve">i </w:t>
            </w:r>
            <w:r w:rsidRPr="003A5219">
              <w:rPr>
                <w:noProof w:val="0"/>
              </w:rPr>
              <w:t>stora väginvesteringar</w:t>
            </w:r>
          </w:p>
        </w:tc>
        <w:tc>
          <w:tcPr>
            <w:tcW w:w="1418" w:type="dxa"/>
            <w:tcBorders>
              <w:bottom w:val="nil"/>
            </w:tcBorders>
          </w:tcPr>
          <w:p w:rsidR="000C6E9C" w:rsidRPr="003A5219" w:rsidRDefault="000C6E9C"/>
        </w:tc>
      </w:tr>
      <w:tr w:rsidR="000C6E9C" w:rsidRPr="003A5219">
        <w:trPr>
          <w:cantSplit/>
          <w:trHeight w:hRule="exact" w:val="360"/>
        </w:trPr>
        <w:tc>
          <w:tcPr>
            <w:tcW w:w="3012" w:type="dxa"/>
          </w:tcPr>
          <w:p w:rsidR="000C6E9C" w:rsidRPr="003A5219" w:rsidRDefault="000C6E9C"/>
        </w:tc>
        <w:tc>
          <w:tcPr>
            <w:tcW w:w="3012" w:type="dxa"/>
          </w:tcPr>
          <w:p w:rsidR="000C6E9C" w:rsidRPr="003A5219" w:rsidRDefault="000C6E9C"/>
        </w:tc>
        <w:tc>
          <w:tcPr>
            <w:tcW w:w="1418" w:type="dxa"/>
          </w:tcPr>
          <w:p w:rsidR="000C6E9C" w:rsidRPr="003A5219" w:rsidRDefault="000C6E9C"/>
        </w:tc>
      </w:tr>
    </w:tbl>
    <w:p w:rsidR="000C6E9C" w:rsidRPr="003A5219" w:rsidRDefault="000C6E9C"/>
    <w:p w:rsidR="003E1E8C" w:rsidRPr="003A5219" w:rsidRDefault="003E1E8C" w:rsidP="003E1E8C">
      <w:pPr>
        <w:pStyle w:val="Rubrik1"/>
        <w:spacing w:after="180"/>
        <w:rPr>
          <w:noProof w:val="0"/>
        </w:rPr>
      </w:pPr>
      <w:bookmarkStart w:id="2" w:name="_Toc280251446"/>
      <w:r w:rsidRPr="003A5219">
        <w:rPr>
          <w:noProof w:val="0"/>
        </w:rPr>
        <w:t>Sammanfattning</w:t>
      </w:r>
      <w:bookmarkEnd w:id="2"/>
    </w:p>
    <w:p w:rsidR="003E1E8C" w:rsidRPr="003A5219" w:rsidRDefault="009B1BD2" w:rsidP="003E1E8C">
      <w:bookmarkStart w:id="3" w:name="TextStart"/>
      <w:bookmarkEnd w:id="3"/>
      <w:r w:rsidRPr="003A5219">
        <w:t xml:space="preserve">Riksrevisionen har granskat kostnadskontrollen i stora väginvesteringar. Resultatet av granskningen har redovisats i granskningsrapporten </w:t>
      </w:r>
      <w:r w:rsidRPr="003A5219">
        <w:rPr>
          <w:i/>
        </w:rPr>
        <w:t>Kostnad</w:t>
      </w:r>
      <w:r w:rsidRPr="003A5219">
        <w:rPr>
          <w:i/>
        </w:rPr>
        <w:t>s</w:t>
      </w:r>
      <w:r w:rsidRPr="003A5219">
        <w:rPr>
          <w:i/>
        </w:rPr>
        <w:t xml:space="preserve">kontroll i stora väginvesteringar? </w:t>
      </w:r>
      <w:r w:rsidRPr="003A5219">
        <w:t xml:space="preserve">(RiR 2010:25). </w:t>
      </w:r>
    </w:p>
    <w:p w:rsidR="009B1BD2" w:rsidRPr="003A5219" w:rsidRDefault="009B1BD2" w:rsidP="009B1BD2">
      <w:pPr>
        <w:pStyle w:val="Normaltindrag"/>
      </w:pPr>
      <w:r w:rsidRPr="003A5219">
        <w:t>I Riksrevisionens granskning framkommer att riksdagen inte har fått en rättvisande bild av de verkliga kostnadsökningarna i beslutade väginveste</w:t>
      </w:r>
      <w:r w:rsidRPr="003A5219">
        <w:t>r</w:t>
      </w:r>
      <w:r w:rsidRPr="003A5219">
        <w:t>ingar. Infrastrukturinvesteringarna blir ofta betydligt dyrare än vad som pl</w:t>
      </w:r>
      <w:r w:rsidRPr="003A5219">
        <w:t>a</w:t>
      </w:r>
      <w:r w:rsidRPr="003A5219">
        <w:t>nerats från början. Styrelsen anser det anmärkningsvärt att de problem som nu uppmärksammas i granskningen om bristande beslutsunderlag inför vägpr</w:t>
      </w:r>
      <w:r w:rsidRPr="003A5219">
        <w:t>o</w:t>
      </w:r>
      <w:r w:rsidRPr="003A5219">
        <w:t xml:space="preserve">jekt och skenande kostnader vid genomförandet av projekten fortfarande kvarstår. Detta trots att problemen har varit kända under en mycket lång tid och att flera myndigheter under åren pekat på nödvändigheten av att göra processen mer förutsägbar och kostnadseffektiv. </w:t>
      </w:r>
    </w:p>
    <w:p w:rsidR="00E81646" w:rsidRPr="003A5219" w:rsidRDefault="00E81646" w:rsidP="00E81646">
      <w:pPr>
        <w:pStyle w:val="Normaltindrag"/>
      </w:pPr>
      <w:r w:rsidRPr="003A5219">
        <w:t>Styrelsen anser att de brister som lyfts fram i granskningen snarast bör å</w:t>
      </w:r>
      <w:r w:rsidRPr="003A5219">
        <w:t>t</w:t>
      </w:r>
      <w:r w:rsidRPr="003A5219">
        <w:t>gärdas genom en starkare styrning och uppföljning från regeringens och Tr</w:t>
      </w:r>
      <w:r w:rsidRPr="003A5219">
        <w:t>a</w:t>
      </w:r>
      <w:r w:rsidRPr="003A5219">
        <w:t>fikverkets sida. Styrelsen förutsätter vidare att regeringen även i övrigt ser över vilka åtgärder som behövs för att hålla nere kostnaderna i väginveste</w:t>
      </w:r>
      <w:r w:rsidRPr="003A5219">
        <w:t>r</w:t>
      </w:r>
      <w:r w:rsidRPr="003A5219">
        <w:t>ingar. Det är enligt styrelsen av största vikt att problemen nu tas på allvar och att alla åtgärder därför vidtas för att få till stånd en effektivare och mer tran</w:t>
      </w:r>
      <w:r w:rsidRPr="003A5219">
        <w:t>s</w:t>
      </w:r>
      <w:r w:rsidRPr="003A5219">
        <w:t xml:space="preserve">parent process vid stora väginvesteringar. </w:t>
      </w:r>
    </w:p>
    <w:p w:rsidR="005A0735" w:rsidRPr="003A5219" w:rsidRDefault="00E938D6" w:rsidP="005A0735">
      <w:pPr>
        <w:pStyle w:val="Normaltindrag"/>
      </w:pPr>
      <w:r w:rsidRPr="003A5219">
        <w:t>Styrelsen anser därtill att regeringens återr</w:t>
      </w:r>
      <w:r w:rsidR="007B4A69" w:rsidRPr="003A5219">
        <w:t xml:space="preserve">apportering </w:t>
      </w:r>
      <w:r w:rsidRPr="003A5219">
        <w:t>till riksdagen beh</w:t>
      </w:r>
      <w:r w:rsidRPr="003A5219">
        <w:t>ö</w:t>
      </w:r>
      <w:r w:rsidRPr="003A5219">
        <w:t>ver förbättras. Den bristande informationen till riksdagen om väginvesterin</w:t>
      </w:r>
      <w:r w:rsidRPr="003A5219">
        <w:t>g</w:t>
      </w:r>
      <w:r w:rsidRPr="003A5219">
        <w:t xml:space="preserve">ars verkliga kostnader är enligt styrelsen allvarligt. </w:t>
      </w:r>
      <w:r w:rsidR="005A0735" w:rsidRPr="003A5219">
        <w:t>Styrelsen föreslår därför att regeringen tar initiativ till åtgärder som säkerställer en förbättrad uppföl</w:t>
      </w:r>
      <w:r w:rsidR="005A0735" w:rsidRPr="003A5219">
        <w:t>j</w:t>
      </w:r>
      <w:r w:rsidR="005A0735" w:rsidRPr="003A5219">
        <w:t xml:space="preserve">ning och </w:t>
      </w:r>
      <w:r w:rsidR="0051400A" w:rsidRPr="003A5219">
        <w:t>kostnads</w:t>
      </w:r>
      <w:r w:rsidR="005A0735" w:rsidRPr="003A5219">
        <w:t xml:space="preserve">kontroll i stora väginvesteringsprojekt </w:t>
      </w:r>
      <w:r w:rsidR="007B4A69" w:rsidRPr="003A5219">
        <w:t xml:space="preserve">samt </w:t>
      </w:r>
      <w:r w:rsidR="005A0735" w:rsidRPr="003A5219">
        <w:t>att regeringen ser över hur återr</w:t>
      </w:r>
      <w:r w:rsidR="0051400A" w:rsidRPr="003A5219">
        <w:t xml:space="preserve">apporteringen </w:t>
      </w:r>
      <w:r w:rsidR="005A0735" w:rsidRPr="003A5219">
        <w:t xml:space="preserve">till riksdagen kan </w:t>
      </w:r>
      <w:r w:rsidR="0051400A" w:rsidRPr="003A5219">
        <w:t>bli mer rättvisande.</w:t>
      </w:r>
      <w:r w:rsidR="005A0735" w:rsidRPr="003A5219">
        <w:t xml:space="preserve"> </w:t>
      </w:r>
    </w:p>
    <w:p w:rsidR="003E1E8C" w:rsidRPr="003A5219" w:rsidRDefault="003E1E8C" w:rsidP="003E1E8C">
      <w:pPr>
        <w:pStyle w:val="Normaltindrag"/>
      </w:pPr>
    </w:p>
    <w:p w:rsidR="003E1E8C" w:rsidRPr="003A5219" w:rsidRDefault="003E1E8C" w:rsidP="003E1E8C">
      <w:pPr>
        <w:pStyle w:val="Normaltindrag"/>
        <w:sectPr w:rsidR="003E1E8C" w:rsidRPr="003A5219" w:rsidSect="0092210F">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3E1E8C" w:rsidRPr="003A5219" w:rsidRDefault="003E1E8C" w:rsidP="003E1E8C">
      <w:pPr>
        <w:pStyle w:val="Rubrik1"/>
        <w:rPr>
          <w:noProof w:val="0"/>
        </w:rPr>
      </w:pPr>
      <w:bookmarkStart w:id="4" w:name="_Toc280251447"/>
      <w:r w:rsidRPr="003A5219">
        <w:rPr>
          <w:noProof w:val="0"/>
        </w:rPr>
        <w:lastRenderedPageBreak/>
        <w:t>Innehållsförteckning</w:t>
      </w:r>
      <w:bookmarkEnd w:id="4"/>
    </w:p>
    <w:p w:rsidR="00A7465A" w:rsidRPr="003A5219" w:rsidRDefault="0088173D">
      <w:pPr>
        <w:pStyle w:val="Innehll1"/>
        <w:rPr>
          <w:sz w:val="24"/>
          <w:szCs w:val="24"/>
        </w:rPr>
      </w:pPr>
      <w:r w:rsidRPr="003A5219">
        <w:fldChar w:fldCharType="begin" w:fldLock="1"/>
      </w:r>
      <w:r w:rsidR="003E1E8C" w:rsidRPr="003A5219">
        <w:instrText xml:space="preserve"> TOC \o "1-4" </w:instrText>
      </w:r>
      <w:r w:rsidRPr="003A5219">
        <w:fldChar w:fldCharType="separate"/>
      </w:r>
      <w:r w:rsidR="00A7465A" w:rsidRPr="003A5219">
        <w:t>Sammanfattning</w:t>
      </w:r>
      <w:r w:rsidR="00A7465A" w:rsidRPr="003A5219">
        <w:tab/>
      </w:r>
      <w:r w:rsidR="00A7465A" w:rsidRPr="003A5219">
        <w:fldChar w:fldCharType="begin" w:fldLock="1"/>
      </w:r>
      <w:r w:rsidR="00A7465A" w:rsidRPr="003A5219">
        <w:instrText xml:space="preserve"> PAGEREF _Toc280251446 \h </w:instrText>
      </w:r>
      <w:r w:rsidR="00A7465A" w:rsidRPr="003A5219">
        <w:fldChar w:fldCharType="separate"/>
      </w:r>
      <w:r w:rsidR="00A7465A" w:rsidRPr="003A5219">
        <w:t>1</w:t>
      </w:r>
      <w:r w:rsidR="00A7465A" w:rsidRPr="003A5219">
        <w:fldChar w:fldCharType="end"/>
      </w:r>
    </w:p>
    <w:p w:rsidR="00A7465A" w:rsidRPr="003A5219" w:rsidRDefault="00A7465A">
      <w:pPr>
        <w:pStyle w:val="Innehll1"/>
        <w:rPr>
          <w:sz w:val="24"/>
          <w:szCs w:val="24"/>
        </w:rPr>
      </w:pPr>
      <w:r w:rsidRPr="003A5219">
        <w:t>Innehållsförteckning</w:t>
      </w:r>
      <w:r w:rsidRPr="003A5219">
        <w:tab/>
      </w:r>
      <w:r w:rsidRPr="003A5219">
        <w:fldChar w:fldCharType="begin" w:fldLock="1"/>
      </w:r>
      <w:r w:rsidRPr="003A5219">
        <w:instrText xml:space="preserve"> PAGEREF _Toc280251447 \h </w:instrText>
      </w:r>
      <w:r w:rsidRPr="003A5219">
        <w:fldChar w:fldCharType="separate"/>
      </w:r>
      <w:r w:rsidRPr="003A5219">
        <w:t>2</w:t>
      </w:r>
      <w:r w:rsidRPr="003A5219">
        <w:fldChar w:fldCharType="end"/>
      </w:r>
    </w:p>
    <w:p w:rsidR="00A7465A" w:rsidRPr="003A5219" w:rsidRDefault="00A7465A">
      <w:pPr>
        <w:pStyle w:val="Innehll1"/>
        <w:rPr>
          <w:sz w:val="24"/>
          <w:szCs w:val="24"/>
        </w:rPr>
      </w:pPr>
      <w:r w:rsidRPr="003A5219">
        <w:t>Styrelsens förslag</w:t>
      </w:r>
      <w:r w:rsidRPr="003A5219">
        <w:tab/>
      </w:r>
      <w:r w:rsidRPr="003A5219">
        <w:fldChar w:fldCharType="begin" w:fldLock="1"/>
      </w:r>
      <w:r w:rsidRPr="003A5219">
        <w:instrText xml:space="preserve"> PAGEREF _Toc280251448 \h </w:instrText>
      </w:r>
      <w:r w:rsidRPr="003A5219">
        <w:fldChar w:fldCharType="separate"/>
      </w:r>
      <w:r w:rsidRPr="003A5219">
        <w:t>3</w:t>
      </w:r>
      <w:r w:rsidRPr="003A5219">
        <w:fldChar w:fldCharType="end"/>
      </w:r>
    </w:p>
    <w:p w:rsidR="00A7465A" w:rsidRPr="003A5219" w:rsidRDefault="00A7465A">
      <w:pPr>
        <w:pStyle w:val="Innehll1"/>
        <w:rPr>
          <w:sz w:val="24"/>
          <w:szCs w:val="24"/>
        </w:rPr>
      </w:pPr>
      <w:r w:rsidRPr="003A5219">
        <w:t>Riksrevisionens granskning</w:t>
      </w:r>
      <w:r w:rsidRPr="003A5219">
        <w:tab/>
      </w:r>
      <w:r w:rsidRPr="003A5219">
        <w:fldChar w:fldCharType="begin" w:fldLock="1"/>
      </w:r>
      <w:r w:rsidRPr="003A5219">
        <w:instrText xml:space="preserve"> PAGEREF _Toc280251449 \h </w:instrText>
      </w:r>
      <w:r w:rsidRPr="003A5219">
        <w:fldChar w:fldCharType="separate"/>
      </w:r>
      <w:r w:rsidRPr="003A5219">
        <w:t>4</w:t>
      </w:r>
      <w:r w:rsidRPr="003A5219">
        <w:fldChar w:fldCharType="end"/>
      </w:r>
    </w:p>
    <w:p w:rsidR="00A7465A" w:rsidRPr="003A5219" w:rsidRDefault="00A7465A">
      <w:pPr>
        <w:pStyle w:val="Innehll2"/>
        <w:rPr>
          <w:sz w:val="24"/>
          <w:szCs w:val="24"/>
        </w:rPr>
      </w:pPr>
      <w:r w:rsidRPr="003A5219">
        <w:t>Granskningens inriktning och syfte</w:t>
      </w:r>
      <w:r w:rsidRPr="003A5219">
        <w:tab/>
      </w:r>
      <w:r w:rsidRPr="003A5219">
        <w:fldChar w:fldCharType="begin" w:fldLock="1"/>
      </w:r>
      <w:r w:rsidRPr="003A5219">
        <w:instrText xml:space="preserve"> PAGEREF _Toc280251450 \h </w:instrText>
      </w:r>
      <w:r w:rsidRPr="003A5219">
        <w:fldChar w:fldCharType="separate"/>
      </w:r>
      <w:r w:rsidRPr="003A5219">
        <w:t>4</w:t>
      </w:r>
      <w:r w:rsidRPr="003A5219">
        <w:fldChar w:fldCharType="end"/>
      </w:r>
    </w:p>
    <w:p w:rsidR="00A7465A" w:rsidRPr="003A5219" w:rsidRDefault="00A7465A">
      <w:pPr>
        <w:pStyle w:val="Innehll2"/>
        <w:rPr>
          <w:sz w:val="24"/>
          <w:szCs w:val="24"/>
        </w:rPr>
      </w:pPr>
      <w:r w:rsidRPr="003A5219">
        <w:t>Riksrevisionens iakttagelser och slutsatser</w:t>
      </w:r>
      <w:r w:rsidRPr="003A5219">
        <w:tab/>
      </w:r>
      <w:r w:rsidRPr="003A5219">
        <w:fldChar w:fldCharType="begin" w:fldLock="1"/>
      </w:r>
      <w:r w:rsidRPr="003A5219">
        <w:instrText xml:space="preserve"> PAGEREF _Toc280251451 \h </w:instrText>
      </w:r>
      <w:r w:rsidRPr="003A5219">
        <w:fldChar w:fldCharType="separate"/>
      </w:r>
      <w:r w:rsidRPr="003A5219">
        <w:t>5</w:t>
      </w:r>
      <w:r w:rsidRPr="003A5219">
        <w:fldChar w:fldCharType="end"/>
      </w:r>
    </w:p>
    <w:p w:rsidR="00A7465A" w:rsidRPr="003A5219" w:rsidRDefault="00A7465A">
      <w:pPr>
        <w:pStyle w:val="Innehll2"/>
        <w:rPr>
          <w:sz w:val="24"/>
          <w:szCs w:val="24"/>
        </w:rPr>
      </w:pPr>
      <w:r w:rsidRPr="003A5219">
        <w:t>Riksrevisionens rekommendationer</w:t>
      </w:r>
      <w:r w:rsidRPr="003A5219">
        <w:tab/>
      </w:r>
      <w:r w:rsidRPr="003A5219">
        <w:fldChar w:fldCharType="begin" w:fldLock="1"/>
      </w:r>
      <w:r w:rsidRPr="003A5219">
        <w:instrText xml:space="preserve"> PAGEREF _Toc280251452 \h </w:instrText>
      </w:r>
      <w:r w:rsidRPr="003A5219">
        <w:fldChar w:fldCharType="separate"/>
      </w:r>
      <w:r w:rsidRPr="003A5219">
        <w:t>10</w:t>
      </w:r>
      <w:r w:rsidRPr="003A5219">
        <w:fldChar w:fldCharType="end"/>
      </w:r>
    </w:p>
    <w:p w:rsidR="00A7465A" w:rsidRPr="003A5219" w:rsidRDefault="00A7465A">
      <w:pPr>
        <w:pStyle w:val="Innehll4"/>
        <w:rPr>
          <w:sz w:val="24"/>
          <w:szCs w:val="24"/>
        </w:rPr>
      </w:pPr>
      <w:r w:rsidRPr="003A5219">
        <w:t>Rekommendationer till Trafikverket</w:t>
      </w:r>
      <w:r w:rsidRPr="003A5219">
        <w:tab/>
      </w:r>
      <w:r w:rsidRPr="003A5219">
        <w:fldChar w:fldCharType="begin" w:fldLock="1"/>
      </w:r>
      <w:r w:rsidRPr="003A5219">
        <w:instrText xml:space="preserve"> PAGEREF _Toc280251453 \h </w:instrText>
      </w:r>
      <w:r w:rsidRPr="003A5219">
        <w:fldChar w:fldCharType="separate"/>
      </w:r>
      <w:r w:rsidRPr="003A5219">
        <w:t>10</w:t>
      </w:r>
      <w:r w:rsidRPr="003A5219">
        <w:fldChar w:fldCharType="end"/>
      </w:r>
    </w:p>
    <w:p w:rsidR="00A7465A" w:rsidRPr="003A5219" w:rsidRDefault="00A7465A">
      <w:pPr>
        <w:pStyle w:val="Innehll4"/>
        <w:rPr>
          <w:sz w:val="24"/>
          <w:szCs w:val="24"/>
        </w:rPr>
      </w:pPr>
      <w:r w:rsidRPr="003A5219">
        <w:t>Rekommendationer till regeringen</w:t>
      </w:r>
      <w:r w:rsidRPr="003A5219">
        <w:tab/>
      </w:r>
      <w:r w:rsidRPr="003A5219">
        <w:fldChar w:fldCharType="begin" w:fldLock="1"/>
      </w:r>
      <w:r w:rsidRPr="003A5219">
        <w:instrText xml:space="preserve"> PAGEREF _Toc280251454 \h </w:instrText>
      </w:r>
      <w:r w:rsidRPr="003A5219">
        <w:fldChar w:fldCharType="separate"/>
      </w:r>
      <w:r w:rsidRPr="003A5219">
        <w:t>12</w:t>
      </w:r>
      <w:r w:rsidRPr="003A5219">
        <w:fldChar w:fldCharType="end"/>
      </w:r>
    </w:p>
    <w:p w:rsidR="00A7465A" w:rsidRPr="003A5219" w:rsidRDefault="00A7465A">
      <w:pPr>
        <w:pStyle w:val="Innehll1"/>
        <w:rPr>
          <w:sz w:val="24"/>
          <w:szCs w:val="24"/>
        </w:rPr>
      </w:pPr>
      <w:r w:rsidRPr="003A5219">
        <w:t>Styrelsens överväganden</w:t>
      </w:r>
      <w:r w:rsidRPr="003A5219">
        <w:tab/>
      </w:r>
      <w:r w:rsidRPr="003A5219">
        <w:fldChar w:fldCharType="begin" w:fldLock="1"/>
      </w:r>
      <w:r w:rsidRPr="003A5219">
        <w:instrText xml:space="preserve"> PAGEREF _Toc280251455 \h </w:instrText>
      </w:r>
      <w:r w:rsidRPr="003A5219">
        <w:fldChar w:fldCharType="separate"/>
      </w:r>
      <w:r w:rsidRPr="003A5219">
        <w:t>13</w:t>
      </w:r>
      <w:r w:rsidRPr="003A5219">
        <w:fldChar w:fldCharType="end"/>
      </w:r>
    </w:p>
    <w:p w:rsidR="00A7465A" w:rsidRPr="003A5219" w:rsidRDefault="00A7465A">
      <w:pPr>
        <w:pStyle w:val="Innehll2"/>
        <w:rPr>
          <w:sz w:val="24"/>
          <w:szCs w:val="24"/>
        </w:rPr>
      </w:pPr>
      <w:r w:rsidRPr="003A5219">
        <w:t>Uppföljningen och kostnadskontrollen måste förbättras</w:t>
      </w:r>
      <w:r w:rsidRPr="003A5219">
        <w:tab/>
      </w:r>
      <w:r w:rsidRPr="003A5219">
        <w:fldChar w:fldCharType="begin" w:fldLock="1"/>
      </w:r>
      <w:r w:rsidRPr="003A5219">
        <w:instrText xml:space="preserve"> PAGEREF _Toc280251456 \h </w:instrText>
      </w:r>
      <w:r w:rsidRPr="003A5219">
        <w:fldChar w:fldCharType="separate"/>
      </w:r>
      <w:r w:rsidRPr="003A5219">
        <w:t>14</w:t>
      </w:r>
      <w:r w:rsidRPr="003A5219">
        <w:fldChar w:fldCharType="end"/>
      </w:r>
    </w:p>
    <w:p w:rsidR="00A7465A" w:rsidRPr="003A5219" w:rsidRDefault="00A7465A">
      <w:pPr>
        <w:pStyle w:val="Innehll2"/>
        <w:rPr>
          <w:sz w:val="24"/>
          <w:szCs w:val="24"/>
        </w:rPr>
      </w:pPr>
      <w:r w:rsidRPr="003A5219">
        <w:t>En mer rättvisande återrapportering till riksdagen</w:t>
      </w:r>
      <w:r w:rsidRPr="003A5219">
        <w:tab/>
      </w:r>
      <w:r w:rsidRPr="003A5219">
        <w:fldChar w:fldCharType="begin" w:fldLock="1"/>
      </w:r>
      <w:r w:rsidRPr="003A5219">
        <w:instrText xml:space="preserve"> PAGEREF _Toc280251457 \h </w:instrText>
      </w:r>
      <w:r w:rsidRPr="003A5219">
        <w:fldChar w:fldCharType="separate"/>
      </w:r>
      <w:r w:rsidRPr="003A5219">
        <w:t>14</w:t>
      </w:r>
      <w:r w:rsidRPr="003A5219">
        <w:fldChar w:fldCharType="end"/>
      </w:r>
    </w:p>
    <w:p w:rsidR="00A7465A" w:rsidRPr="003A5219" w:rsidRDefault="00A7465A">
      <w:pPr>
        <w:pStyle w:val="Innehll2"/>
        <w:rPr>
          <w:sz w:val="24"/>
          <w:szCs w:val="24"/>
        </w:rPr>
      </w:pPr>
      <w:r w:rsidRPr="003A5219">
        <w:t>Styrelsens förslag</w:t>
      </w:r>
      <w:r w:rsidRPr="003A5219">
        <w:tab/>
      </w:r>
      <w:r w:rsidRPr="003A5219">
        <w:fldChar w:fldCharType="begin" w:fldLock="1"/>
      </w:r>
      <w:r w:rsidRPr="003A5219">
        <w:instrText xml:space="preserve"> PAGEREF _Toc280251458 \h </w:instrText>
      </w:r>
      <w:r w:rsidRPr="003A5219">
        <w:fldChar w:fldCharType="separate"/>
      </w:r>
      <w:r w:rsidRPr="003A5219">
        <w:t>15</w:t>
      </w:r>
      <w:r w:rsidRPr="003A5219">
        <w:fldChar w:fldCharType="end"/>
      </w:r>
    </w:p>
    <w:p w:rsidR="003E1E8C" w:rsidRPr="003A5219" w:rsidRDefault="0088173D" w:rsidP="003E1E8C">
      <w:r w:rsidRPr="003A5219">
        <w:fldChar w:fldCharType="end"/>
      </w:r>
    </w:p>
    <w:p w:rsidR="003E1E8C" w:rsidRPr="003A5219" w:rsidRDefault="003E1E8C" w:rsidP="003E1E8C">
      <w:pPr>
        <w:pStyle w:val="Normaltindrag"/>
        <w:sectPr w:rsidR="003E1E8C" w:rsidRPr="003A5219" w:rsidSect="0092210F">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3E1E8C" w:rsidRPr="003A5219" w:rsidRDefault="003E1E8C" w:rsidP="003E1E8C">
      <w:pPr>
        <w:pStyle w:val="Rubrik1"/>
        <w:rPr>
          <w:noProof w:val="0"/>
        </w:rPr>
      </w:pPr>
      <w:bookmarkStart w:id="5" w:name="_Toc280251448"/>
      <w:r w:rsidRPr="003A5219">
        <w:rPr>
          <w:noProof w:val="0"/>
        </w:rPr>
        <w:t>Styrelsens förslag</w:t>
      </w:r>
      <w:bookmarkEnd w:id="5"/>
    </w:p>
    <w:p w:rsidR="003E1E8C" w:rsidRPr="003A5219" w:rsidRDefault="003E1E8C" w:rsidP="003E1E8C">
      <w:r w:rsidRPr="003A5219">
        <w:t xml:space="preserve">Med hänvisning till de motiveringar som framförs under </w:t>
      </w:r>
      <w:r w:rsidR="002573DC" w:rsidRPr="003A5219">
        <w:t>S</w:t>
      </w:r>
      <w:r w:rsidRPr="003A5219">
        <w:t>tyrelse</w:t>
      </w:r>
      <w:r w:rsidR="002573DC" w:rsidRPr="003A5219">
        <w:t>n</w:t>
      </w:r>
      <w:r w:rsidRPr="003A5219">
        <w:t>s öve</w:t>
      </w:r>
      <w:r w:rsidRPr="003A5219">
        <w:t>r</w:t>
      </w:r>
      <w:r w:rsidRPr="003A5219">
        <w:t>väganden föreslår Riksrevisionens styrelse följande:</w:t>
      </w:r>
    </w:p>
    <w:p w:rsidR="003E1E8C" w:rsidRPr="003A5219" w:rsidRDefault="003E1E8C" w:rsidP="003E1E8C">
      <w:pPr>
        <w:pStyle w:val="Normaltindrag"/>
      </w:pPr>
    </w:p>
    <w:p w:rsidR="00611E35" w:rsidRPr="003A5219" w:rsidRDefault="00611E35" w:rsidP="00611E35">
      <w:pPr>
        <w:pStyle w:val="Frslagspunkt"/>
        <w:rPr>
          <w:noProof w:val="0"/>
        </w:rPr>
      </w:pPr>
      <w:r w:rsidRPr="003A5219">
        <w:rPr>
          <w:noProof w:val="0"/>
        </w:rPr>
        <w:t>1.</w:t>
      </w:r>
      <w:r w:rsidRPr="003A5219">
        <w:rPr>
          <w:noProof w:val="0"/>
        </w:rPr>
        <w:tab/>
        <w:t xml:space="preserve">Uppföljningen och </w:t>
      </w:r>
      <w:r w:rsidR="00712FC9" w:rsidRPr="003A5219">
        <w:rPr>
          <w:noProof w:val="0"/>
        </w:rPr>
        <w:t>kostnads</w:t>
      </w:r>
      <w:r w:rsidRPr="003A5219">
        <w:rPr>
          <w:noProof w:val="0"/>
        </w:rPr>
        <w:t xml:space="preserve">kontrollen </w:t>
      </w:r>
      <w:r w:rsidR="00CE2FEE" w:rsidRPr="003A5219">
        <w:rPr>
          <w:noProof w:val="0"/>
        </w:rPr>
        <w:t xml:space="preserve">måste förbättras </w:t>
      </w:r>
    </w:p>
    <w:p w:rsidR="00611E35" w:rsidRPr="003A5219" w:rsidRDefault="004F1ECB" w:rsidP="00611E35">
      <w:pPr>
        <w:pStyle w:val="Frslagstext"/>
      </w:pPr>
      <w:r w:rsidRPr="003A5219">
        <w:t>Riksdagen tillkännager för regeringen som sin mening vad styrelsen a</w:t>
      </w:r>
      <w:r w:rsidRPr="003A5219">
        <w:t>n</w:t>
      </w:r>
      <w:r w:rsidRPr="003A5219">
        <w:t xml:space="preserve">fört om att regeringen </w:t>
      </w:r>
      <w:r w:rsidR="00ED1164" w:rsidRPr="003A5219">
        <w:t xml:space="preserve">bör </w:t>
      </w:r>
      <w:r w:rsidRPr="003A5219">
        <w:t>ta initiativ till åtgärder som säkerställer en fö</w:t>
      </w:r>
      <w:r w:rsidRPr="003A5219">
        <w:t>r</w:t>
      </w:r>
      <w:r w:rsidRPr="003A5219">
        <w:t>bättrad uppföljning och kostnadskontroll av stora väginvesteringsprojekt.</w:t>
      </w:r>
      <w:r w:rsidR="00611E35" w:rsidRPr="003A5219">
        <w:t xml:space="preserve"> </w:t>
      </w:r>
      <w:bookmarkStart w:id="6" w:name="RESPARTI001"/>
      <w:bookmarkEnd w:id="6"/>
    </w:p>
    <w:p w:rsidR="00611E35" w:rsidRPr="003A5219" w:rsidRDefault="00611E35" w:rsidP="00611E35">
      <w:pPr>
        <w:pStyle w:val="Frslagspunkt"/>
        <w:rPr>
          <w:noProof w:val="0"/>
        </w:rPr>
      </w:pPr>
      <w:r w:rsidRPr="003A5219">
        <w:rPr>
          <w:noProof w:val="0"/>
        </w:rPr>
        <w:t>2.</w:t>
      </w:r>
      <w:r w:rsidRPr="003A5219">
        <w:rPr>
          <w:noProof w:val="0"/>
        </w:rPr>
        <w:tab/>
      </w:r>
      <w:r w:rsidR="00CE2FEE" w:rsidRPr="003A5219">
        <w:rPr>
          <w:noProof w:val="0"/>
        </w:rPr>
        <w:t xml:space="preserve">En </w:t>
      </w:r>
      <w:r w:rsidR="00407D0B" w:rsidRPr="003A5219">
        <w:rPr>
          <w:noProof w:val="0"/>
        </w:rPr>
        <w:t xml:space="preserve">mer </w:t>
      </w:r>
      <w:r w:rsidR="00CE2FEE" w:rsidRPr="003A5219">
        <w:rPr>
          <w:noProof w:val="0"/>
        </w:rPr>
        <w:t>rättvisande å</w:t>
      </w:r>
      <w:r w:rsidRPr="003A5219">
        <w:rPr>
          <w:noProof w:val="0"/>
        </w:rPr>
        <w:t>terr</w:t>
      </w:r>
      <w:r w:rsidR="00712FC9" w:rsidRPr="003A5219">
        <w:rPr>
          <w:noProof w:val="0"/>
        </w:rPr>
        <w:t>apportering</w:t>
      </w:r>
      <w:r w:rsidRPr="003A5219">
        <w:rPr>
          <w:noProof w:val="0"/>
        </w:rPr>
        <w:t xml:space="preserve"> till riksdagen</w:t>
      </w:r>
    </w:p>
    <w:p w:rsidR="00611E35" w:rsidRPr="003A5219" w:rsidRDefault="004F1ECB" w:rsidP="00611E35">
      <w:pPr>
        <w:pStyle w:val="Frslagstext"/>
      </w:pPr>
      <w:bookmarkStart w:id="7" w:name="RESPARTI002"/>
      <w:bookmarkEnd w:id="7"/>
      <w:r w:rsidRPr="003A5219">
        <w:t xml:space="preserve">Riksdagen tillkännager </w:t>
      </w:r>
      <w:r w:rsidR="00ED1164" w:rsidRPr="003A5219">
        <w:t xml:space="preserve">för regeringen </w:t>
      </w:r>
      <w:r w:rsidRPr="003A5219">
        <w:t>som sin mening vad styrelsen a</w:t>
      </w:r>
      <w:r w:rsidRPr="003A5219">
        <w:t>n</w:t>
      </w:r>
      <w:r w:rsidRPr="003A5219">
        <w:t xml:space="preserve">fört om att regeringen </w:t>
      </w:r>
      <w:r w:rsidR="00ED1164" w:rsidRPr="003A5219">
        <w:t xml:space="preserve">bör </w:t>
      </w:r>
      <w:r w:rsidRPr="003A5219">
        <w:t>se över hur återrapporteringen till riksdagen kan utvecklas i syfte att ge riksdagen en mer rättvis bild av de verkliga kostnaderna i stora vägprojekt.</w:t>
      </w:r>
    </w:p>
    <w:p w:rsidR="004F1ECB" w:rsidRPr="003A5219" w:rsidRDefault="003E1E8C" w:rsidP="002469C5">
      <w:pPr>
        <w:pStyle w:val="Utskriftsdatum"/>
        <w:spacing w:before="480" w:after="0"/>
      </w:pPr>
      <w:bookmarkStart w:id="8" w:name="Nästa_Hpunkt"/>
      <w:bookmarkEnd w:id="8"/>
      <w:r w:rsidRPr="003A5219">
        <w:t xml:space="preserve">Stockholm den </w:t>
      </w:r>
      <w:r w:rsidR="004F1ECB" w:rsidRPr="003A5219">
        <w:t>15 december 2010</w:t>
      </w:r>
    </w:p>
    <w:p w:rsidR="003E1E8C" w:rsidRPr="003A5219" w:rsidRDefault="003E1E8C" w:rsidP="002469C5">
      <w:pPr>
        <w:pStyle w:val="Utskriftsdatum"/>
        <w:spacing w:before="240" w:after="0"/>
      </w:pPr>
      <w:r w:rsidRPr="003A5219">
        <w:t>På Riksrevisionens styrelses vägnar</w:t>
      </w:r>
    </w:p>
    <w:p w:rsidR="00B97840" w:rsidRPr="003A5219" w:rsidRDefault="00B97840" w:rsidP="002469C5">
      <w:pPr>
        <w:spacing w:before="840"/>
        <w:rPr>
          <w:i/>
        </w:rPr>
      </w:pPr>
      <w:bookmarkStart w:id="9" w:name="Ordförande"/>
      <w:bookmarkEnd w:id="9"/>
      <w:r w:rsidRPr="003A5219">
        <w:rPr>
          <w:i/>
        </w:rPr>
        <w:t>Emma Henriksson</w:t>
      </w:r>
    </w:p>
    <w:p w:rsidR="00B97840" w:rsidRPr="003A5219" w:rsidRDefault="00B97840" w:rsidP="00B97840">
      <w:pPr>
        <w:pStyle w:val="Normaltindrag"/>
      </w:pPr>
    </w:p>
    <w:p w:rsidR="00B97840" w:rsidRPr="003A5219" w:rsidRDefault="00B97840" w:rsidP="00B97840">
      <w:pPr>
        <w:pStyle w:val="Normaltindrag"/>
      </w:pPr>
    </w:p>
    <w:p w:rsidR="00B97840" w:rsidRPr="003A5219" w:rsidRDefault="00B97840" w:rsidP="00B97840">
      <w:pPr>
        <w:pStyle w:val="Normaltindrag"/>
      </w:pPr>
    </w:p>
    <w:p w:rsidR="00B97840" w:rsidRPr="003A5219" w:rsidRDefault="002469C5" w:rsidP="00B97840">
      <w:pPr>
        <w:pStyle w:val="Normaltindrag"/>
        <w:rPr>
          <w:i/>
        </w:rPr>
      </w:pPr>
      <w:r w:rsidRPr="003A5219">
        <w:tab/>
      </w:r>
      <w:r w:rsidR="00B97840" w:rsidRPr="003A5219">
        <w:tab/>
      </w:r>
      <w:r w:rsidR="00B97840" w:rsidRPr="003A5219">
        <w:tab/>
      </w:r>
      <w:r w:rsidR="00B97840" w:rsidRPr="003A5219">
        <w:rPr>
          <w:i/>
        </w:rPr>
        <w:t>Mats Midsander</w:t>
      </w:r>
    </w:p>
    <w:p w:rsidR="00B97840" w:rsidRPr="003A5219" w:rsidRDefault="00B97840" w:rsidP="00B97840">
      <w:pPr>
        <w:pStyle w:val="Normaltindrag"/>
      </w:pPr>
    </w:p>
    <w:p w:rsidR="00B97840" w:rsidRPr="003A5219" w:rsidRDefault="00B97840" w:rsidP="00B97840">
      <w:pPr>
        <w:pStyle w:val="Normaltindrag"/>
      </w:pPr>
    </w:p>
    <w:p w:rsidR="00B97840" w:rsidRPr="003A5219" w:rsidRDefault="00B97840" w:rsidP="00B97840">
      <w:pPr>
        <w:pStyle w:val="Normaltindrag"/>
      </w:pPr>
    </w:p>
    <w:p w:rsidR="003E1E8C" w:rsidRPr="003A5219" w:rsidRDefault="00B97840" w:rsidP="002469C5">
      <w:pPr>
        <w:pStyle w:val="Deltagare"/>
        <w:rPr>
          <w:noProof w:val="0"/>
        </w:rPr>
      </w:pPr>
      <w:r w:rsidRPr="003A5219">
        <w:rPr>
          <w:noProof w:val="0"/>
        </w:rPr>
        <w:t>Följande ledamöter har deltagit i beslutet: Emma Henriksson (</w:t>
      </w:r>
      <w:r w:rsidR="005933B7" w:rsidRPr="003A5219">
        <w:rPr>
          <w:noProof w:val="0"/>
        </w:rPr>
        <w:t>KD</w:t>
      </w:r>
      <w:r w:rsidRPr="003A5219">
        <w:rPr>
          <w:noProof w:val="0"/>
        </w:rPr>
        <w:t>), Tommy Waidelich (</w:t>
      </w:r>
      <w:r w:rsidR="005933B7" w:rsidRPr="003A5219">
        <w:rPr>
          <w:noProof w:val="0"/>
        </w:rPr>
        <w:t>S</w:t>
      </w:r>
      <w:r w:rsidRPr="003A5219">
        <w:rPr>
          <w:noProof w:val="0"/>
        </w:rPr>
        <w:t xml:space="preserve">), </w:t>
      </w:r>
      <w:r w:rsidR="005933B7" w:rsidRPr="003A5219">
        <w:rPr>
          <w:noProof w:val="0"/>
        </w:rPr>
        <w:t xml:space="preserve">Elisabeth Svantesson (M), </w:t>
      </w:r>
      <w:r w:rsidRPr="003A5219">
        <w:rPr>
          <w:noProof w:val="0"/>
        </w:rPr>
        <w:t>Eva Flyborg (</w:t>
      </w:r>
      <w:r w:rsidR="005933B7" w:rsidRPr="003A5219">
        <w:rPr>
          <w:noProof w:val="0"/>
        </w:rPr>
        <w:t>FP</w:t>
      </w:r>
      <w:r w:rsidRPr="003A5219">
        <w:rPr>
          <w:noProof w:val="0"/>
        </w:rPr>
        <w:t>), Anders W Jonsson (</w:t>
      </w:r>
      <w:r w:rsidR="005933B7" w:rsidRPr="003A5219">
        <w:rPr>
          <w:noProof w:val="0"/>
        </w:rPr>
        <w:t>C</w:t>
      </w:r>
      <w:r w:rsidRPr="003A5219">
        <w:rPr>
          <w:noProof w:val="0"/>
        </w:rPr>
        <w:t>), David Lång (</w:t>
      </w:r>
      <w:r w:rsidR="005933B7" w:rsidRPr="003A5219">
        <w:rPr>
          <w:noProof w:val="0"/>
        </w:rPr>
        <w:t>SD</w:t>
      </w:r>
      <w:r w:rsidRPr="003A5219">
        <w:rPr>
          <w:noProof w:val="0"/>
        </w:rPr>
        <w:t>), Per Rosengren (</w:t>
      </w:r>
      <w:r w:rsidR="005933B7" w:rsidRPr="003A5219">
        <w:rPr>
          <w:noProof w:val="0"/>
        </w:rPr>
        <w:t>V</w:t>
      </w:r>
      <w:r w:rsidRPr="003A5219">
        <w:rPr>
          <w:noProof w:val="0"/>
        </w:rPr>
        <w:t>), Carina Adolfsson Elgestam (</w:t>
      </w:r>
      <w:r w:rsidR="005933B7" w:rsidRPr="003A5219">
        <w:rPr>
          <w:noProof w:val="0"/>
        </w:rPr>
        <w:t>S</w:t>
      </w:r>
      <w:r w:rsidRPr="003A5219">
        <w:rPr>
          <w:noProof w:val="0"/>
        </w:rPr>
        <w:t>), Maria Plass (</w:t>
      </w:r>
      <w:r w:rsidR="005933B7" w:rsidRPr="003A5219">
        <w:rPr>
          <w:noProof w:val="0"/>
        </w:rPr>
        <w:t>M</w:t>
      </w:r>
      <w:r w:rsidRPr="003A5219">
        <w:rPr>
          <w:noProof w:val="0"/>
        </w:rPr>
        <w:t>) och Mats Gerdau (</w:t>
      </w:r>
      <w:r w:rsidR="005933B7" w:rsidRPr="003A5219">
        <w:rPr>
          <w:noProof w:val="0"/>
        </w:rPr>
        <w:t>M</w:t>
      </w:r>
      <w:r w:rsidRPr="003A5219">
        <w:rPr>
          <w:noProof w:val="0"/>
        </w:rPr>
        <w:t xml:space="preserve">). </w:t>
      </w:r>
      <w:bookmarkStart w:id="10" w:name="Deltagare"/>
      <w:bookmarkEnd w:id="10"/>
    </w:p>
    <w:p w:rsidR="003E1E8C" w:rsidRPr="003A5219" w:rsidRDefault="003E1E8C" w:rsidP="003E1E8C">
      <w:pPr>
        <w:pStyle w:val="Normaltindrag"/>
      </w:pPr>
    </w:p>
    <w:p w:rsidR="003E1E8C" w:rsidRPr="003A5219" w:rsidRDefault="003E1E8C" w:rsidP="003E1E8C">
      <w:pPr>
        <w:pStyle w:val="Normaltindrag"/>
        <w:sectPr w:rsidR="003E1E8C" w:rsidRPr="003A5219" w:rsidSect="0092210F">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3E1E8C" w:rsidRPr="003A5219" w:rsidRDefault="003E1E8C" w:rsidP="003E1E8C">
      <w:pPr>
        <w:pStyle w:val="Rubrik1"/>
        <w:rPr>
          <w:noProof w:val="0"/>
        </w:rPr>
      </w:pPr>
      <w:bookmarkStart w:id="11" w:name="_Toc280251449"/>
      <w:r w:rsidRPr="003A5219">
        <w:rPr>
          <w:noProof w:val="0"/>
        </w:rPr>
        <w:t>Riksrevisionens granskning</w:t>
      </w:r>
      <w:bookmarkEnd w:id="11"/>
    </w:p>
    <w:p w:rsidR="00611E35" w:rsidRPr="003A5219" w:rsidRDefault="00611E35" w:rsidP="00611E35">
      <w:bookmarkStart w:id="12" w:name="IDA0NDWJ"/>
      <w:r w:rsidRPr="003A5219">
        <w:t xml:space="preserve">Riksrevisionen har granskat kostnadskontrollen i stora väginvesteringar. Resultatet av granskningen har redovisats i granskningsrapporten </w:t>
      </w:r>
      <w:r w:rsidRPr="003A5219">
        <w:rPr>
          <w:i/>
        </w:rPr>
        <w:t>Kostnad</w:t>
      </w:r>
      <w:r w:rsidRPr="003A5219">
        <w:rPr>
          <w:i/>
        </w:rPr>
        <w:t>s</w:t>
      </w:r>
      <w:r w:rsidRPr="003A5219">
        <w:rPr>
          <w:i/>
        </w:rPr>
        <w:t xml:space="preserve">kontroll i stora väginvesteringar? </w:t>
      </w:r>
      <w:r w:rsidRPr="003A5219">
        <w:t xml:space="preserve">(RiR 2010:25). Rapporten publicerades </w:t>
      </w:r>
      <w:r w:rsidR="00E96951" w:rsidRPr="003A5219">
        <w:t xml:space="preserve">i </w:t>
      </w:r>
      <w:r w:rsidRPr="003A5219">
        <w:t>november 2010.</w:t>
      </w:r>
    </w:p>
    <w:p w:rsidR="00611E35" w:rsidRPr="003A5219" w:rsidRDefault="00E96951" w:rsidP="00611E35">
      <w:pPr>
        <w:pStyle w:val="Rubrik2"/>
      </w:pPr>
      <w:bookmarkStart w:id="13" w:name="_Toc280251450"/>
      <w:r w:rsidRPr="003A5219">
        <w:t>Granskningens inriktning och syfte</w:t>
      </w:r>
      <w:bookmarkEnd w:id="13"/>
      <w:r w:rsidRPr="003A5219">
        <w:t xml:space="preserve"> </w:t>
      </w:r>
    </w:p>
    <w:p w:rsidR="00611E35" w:rsidRPr="003A5219" w:rsidRDefault="00611E35" w:rsidP="00E96951">
      <w:r w:rsidRPr="003A5219">
        <w:t>Den ekonomiska forskningen visar på ett tydligt samband mellan investerin</w:t>
      </w:r>
      <w:r w:rsidRPr="003A5219">
        <w:t>g</w:t>
      </w:r>
      <w:r w:rsidRPr="003A5219">
        <w:t>ar i transportsystemet och ekonomisk tillväxt. En ändamålsenlig transportin</w:t>
      </w:r>
      <w:r w:rsidR="00ED1164" w:rsidRPr="003A5219">
        <w:t>-</w:t>
      </w:r>
      <w:r w:rsidRPr="003A5219">
        <w:t>frastruktur bidrar till andra politiska mål såsom en jämnare regional förde</w:t>
      </w:r>
      <w:r w:rsidRPr="003A5219">
        <w:t>l</w:t>
      </w:r>
      <w:r w:rsidRPr="003A5219">
        <w:t xml:space="preserve">ning och en tillgänglighet till offentlig service för alla medborgare. Ofta blir stora infrastrukturinvesteringar betydligt dyrare än vad som planerats från början. Detta gäller inte bara Sverige utan är ett internationellt mönster. Detta innebär </w:t>
      </w:r>
      <w:r w:rsidR="002D4A2D" w:rsidRPr="003A5219">
        <w:t xml:space="preserve">en risk för </w:t>
      </w:r>
      <w:r w:rsidRPr="003A5219">
        <w:t>att avsatta medel inte används optimalt. I budgetpropos</w:t>
      </w:r>
      <w:r w:rsidRPr="003A5219">
        <w:t>i</w:t>
      </w:r>
      <w:r w:rsidRPr="003A5219">
        <w:t xml:space="preserve">tionen för 2010 föreslås att 9,6 miljarder kronor anslås till väginvesteringar i de regionala och nationella vägnäten. Anslaget till väginvesteringar utgör således ett betydande belopp, och det är av stor vikt att de anslagna medlen används kostnadseffektivt och att de ger hög samhällsekonomisk nytta. </w:t>
      </w:r>
    </w:p>
    <w:p w:rsidR="00611E35" w:rsidRPr="003A5219" w:rsidRDefault="00611E35" w:rsidP="003F1D31">
      <w:pPr>
        <w:pStyle w:val="Normaltindrag"/>
      </w:pPr>
      <w:r w:rsidRPr="003A5219">
        <w:t xml:space="preserve">Riksrevisionsverket (RRV) konstaterade </w:t>
      </w:r>
      <w:r w:rsidR="00E96951" w:rsidRPr="003A5219">
        <w:t xml:space="preserve">redan </w:t>
      </w:r>
      <w:r w:rsidRPr="003A5219">
        <w:t>1994 att kostnadsökningar i väginvesteringar var stora och mycket vanliga. Vägverket underskattade projektens framtida kostnader i tidiga planeringsskeden. Enligt RRV:s b</w:t>
      </w:r>
      <w:r w:rsidRPr="003A5219">
        <w:t>e</w:t>
      </w:r>
      <w:r w:rsidRPr="003A5219">
        <w:t>dömning berodde underskattningarna bl.a. på bristen på systematisk uppföl</w:t>
      </w:r>
      <w:r w:rsidRPr="003A5219">
        <w:t>j</w:t>
      </w:r>
      <w:r w:rsidRPr="003A5219">
        <w:t>ning och analys av kostnadsutvecklingen. RRV bedömde vidare att Vägve</w:t>
      </w:r>
      <w:r w:rsidRPr="003A5219">
        <w:t>r</w:t>
      </w:r>
      <w:r w:rsidRPr="003A5219">
        <w:t>kets kalkyler inte tog hänsyn till den osäkerhet och de risker som förel</w:t>
      </w:r>
      <w:r w:rsidR="00ED1164" w:rsidRPr="003A5219">
        <w:t>åg</w:t>
      </w:r>
      <w:r w:rsidRPr="003A5219">
        <w:t>. Kalkylerna fick därmed ett sken av precision som det inte fanns täckning för.</w:t>
      </w:r>
      <w:r w:rsidR="003F1D31" w:rsidRPr="003A5219">
        <w:t xml:space="preserve"> </w:t>
      </w:r>
    </w:p>
    <w:p w:rsidR="003F1D31" w:rsidRPr="003A5219" w:rsidRDefault="00611E35" w:rsidP="003F1D31">
      <w:pPr>
        <w:pStyle w:val="Normaltindrag"/>
      </w:pPr>
      <w:r w:rsidRPr="003A5219">
        <w:t xml:space="preserve">I en förstudie till Riksrevisionens granskning konstaterades att flera av dessa problem kvarstår. Här identifierades också ett antal andra risker och problem med kostnadskontrollen i stora väginvesteringar. Ett problem är att Vägverket saknar tillförlitlig statistik över kostnadsökningar i vägprojekten </w:t>
      </w:r>
      <w:r w:rsidR="00ED1164" w:rsidRPr="003A5219">
        <w:t xml:space="preserve">och </w:t>
      </w:r>
      <w:r w:rsidRPr="003A5219">
        <w:t>att ingen undersöker orsakerna till kostnadsökningar. Riksrevisionen noterade även indikationer på bristfällig dokumentation av de ekonomiska underlagen samt problem med regeringens styrning av Vägverket när det gäll</w:t>
      </w:r>
      <w:r w:rsidR="00ED1164" w:rsidRPr="003A5219">
        <w:t>de</w:t>
      </w:r>
      <w:r w:rsidRPr="003A5219">
        <w:t xml:space="preserve"> stora investeringsprojekt. </w:t>
      </w:r>
    </w:p>
    <w:p w:rsidR="00611E35" w:rsidRPr="003A5219" w:rsidRDefault="00611E35" w:rsidP="003F1D31">
      <w:pPr>
        <w:pStyle w:val="Normaltindrag"/>
      </w:pPr>
      <w:r w:rsidRPr="003A5219">
        <w:t>De stora väginvesteringarna – de som planeras att kosta mer än 500 milj</w:t>
      </w:r>
      <w:r w:rsidRPr="003A5219">
        <w:t>o</w:t>
      </w:r>
      <w:r w:rsidRPr="003A5219">
        <w:t xml:space="preserve">ner kronor – står för ca 40 </w:t>
      </w:r>
      <w:r w:rsidR="00ED1164" w:rsidRPr="003A5219">
        <w:t>%</w:t>
      </w:r>
      <w:r w:rsidRPr="003A5219">
        <w:t xml:space="preserve"> av de medel som riksdag och regering planerat att avsätta för väginvesteringar under perioden 2010–2021.</w:t>
      </w:r>
      <w:r w:rsidRPr="003A5219">
        <w:rPr>
          <w:rStyle w:val="Fotnotsreferens"/>
        </w:rPr>
        <w:footnoteReference w:id="1"/>
      </w:r>
      <w:r w:rsidRPr="003A5219">
        <w:t xml:space="preserve"> </w:t>
      </w:r>
    </w:p>
    <w:p w:rsidR="003F1D31" w:rsidRPr="003A5219" w:rsidRDefault="00E96951" w:rsidP="002469C5">
      <w:pPr>
        <w:pStyle w:val="Normaltindrag"/>
      </w:pPr>
      <w:r w:rsidRPr="003A5219">
        <w:t>Riksrevisionens syfte med gr</w:t>
      </w:r>
      <w:r w:rsidR="00611E35" w:rsidRPr="003A5219">
        <w:t>anskningen har varit att bedöma om staten säke</w:t>
      </w:r>
      <w:r w:rsidR="00611E35" w:rsidRPr="003A5219">
        <w:t>r</w:t>
      </w:r>
      <w:r w:rsidR="00611E35" w:rsidRPr="003A5219">
        <w:t>ställt en god kostnadskontroll i stora väginvesteringar. Granskningen fokuserar på hur kostnadsökningar beräknas, redovisas och hanteras i olika sa</w:t>
      </w:r>
      <w:r w:rsidR="00611E35" w:rsidRPr="003A5219">
        <w:t>m</w:t>
      </w:r>
      <w:r w:rsidR="00611E35" w:rsidRPr="003A5219">
        <w:t>manhang samt på vilka de direkta respektive underliggande orsakerna till kostnadsökningar är. Regeringens och Vägverkets styrning för kostnadsko</w:t>
      </w:r>
      <w:r w:rsidR="00611E35" w:rsidRPr="003A5219">
        <w:t>n</w:t>
      </w:r>
      <w:r w:rsidR="00611E35" w:rsidRPr="003A5219">
        <w:t xml:space="preserve">troll är central i granskningen. Den 1 april 2010 lades Vägverket ned och en ny myndighet, Trafikverket, tog </w:t>
      </w:r>
      <w:r w:rsidR="00ED1164" w:rsidRPr="003A5219">
        <w:t xml:space="preserve">över </w:t>
      </w:r>
      <w:r w:rsidR="00611E35" w:rsidRPr="003A5219">
        <w:t>huvuddelen av Vägverkets uppgifter.</w:t>
      </w:r>
      <w:r w:rsidR="003F1D31" w:rsidRPr="003A5219">
        <w:t xml:space="preserve"> </w:t>
      </w:r>
    </w:p>
    <w:p w:rsidR="00611E35" w:rsidRPr="003A5219" w:rsidRDefault="00611E35" w:rsidP="003F1D31">
      <w:pPr>
        <w:pStyle w:val="Normaltindrag"/>
      </w:pPr>
      <w:r w:rsidRPr="003A5219">
        <w:t>Riksrevisionen menar att en god kostnadskontroll i en verksamhet innebär att uppgifter om avvikelser mellan slutliga kostnadsutfall och den kostnad</w:t>
      </w:r>
      <w:r w:rsidRPr="003A5219">
        <w:t>s</w:t>
      </w:r>
      <w:r w:rsidRPr="003A5219">
        <w:t>kalkyl som låg till grund för investeringsbesluten sammanställs. God kos</w:t>
      </w:r>
      <w:r w:rsidRPr="003A5219">
        <w:t>t</w:t>
      </w:r>
      <w:r w:rsidRPr="003A5219">
        <w:t>nadskontroll innebär även en systematisk uppföljning, dvs. att på ett system</w:t>
      </w:r>
      <w:r w:rsidRPr="003A5219">
        <w:t>a</w:t>
      </w:r>
      <w:r w:rsidRPr="003A5219">
        <w:t xml:space="preserve">tiskt sätt undersöka orsakerna till avvikelser. Detta för att kunna dra nytta av gjorda erfarenheter. Slutligen innebär en god kostnadskontroll att det finns ett systematiskt arbetssätt för att hålla kostnaderna nere och en beredskap för att möta oförutsedda kostnadsökningar. </w:t>
      </w:r>
    </w:p>
    <w:p w:rsidR="00611E35" w:rsidRPr="003A5219" w:rsidRDefault="00611E35" w:rsidP="00611E35">
      <w:pPr>
        <w:pStyle w:val="Rubrik2"/>
      </w:pPr>
      <w:bookmarkStart w:id="14" w:name="_Toc280251451"/>
      <w:r w:rsidRPr="003A5219">
        <w:t>Riksrevisionens iakttagelser och slutsatser</w:t>
      </w:r>
      <w:bookmarkEnd w:id="14"/>
    </w:p>
    <w:p w:rsidR="00611E35" w:rsidRPr="003A5219" w:rsidRDefault="00611E35" w:rsidP="00611E35">
      <w:pPr>
        <w:rPr>
          <w:szCs w:val="22"/>
        </w:rPr>
      </w:pPr>
      <w:r w:rsidRPr="003A5219">
        <w:rPr>
          <w:iCs/>
          <w:color w:val="000000"/>
          <w:szCs w:val="22"/>
        </w:rPr>
        <w:t>Riksrevisionens sammanfattande bedömning från granskningen är att rege</w:t>
      </w:r>
      <w:r w:rsidRPr="003A5219">
        <w:rPr>
          <w:iCs/>
          <w:color w:val="000000"/>
          <w:szCs w:val="22"/>
        </w:rPr>
        <w:t>r</w:t>
      </w:r>
      <w:r w:rsidRPr="003A5219">
        <w:rPr>
          <w:iCs/>
          <w:color w:val="000000"/>
          <w:szCs w:val="22"/>
        </w:rPr>
        <w:t>ingen och Vägverket/Trafikverket inte har gjort tillräckligt för att säkerställa en god kostnadskontroll vid genomförandet av stora väginvesteringar. R</w:t>
      </w:r>
      <w:r w:rsidRPr="003A5219">
        <w:rPr>
          <w:szCs w:val="22"/>
        </w:rPr>
        <w:t>ik</w:t>
      </w:r>
      <w:r w:rsidRPr="003A5219">
        <w:rPr>
          <w:szCs w:val="22"/>
        </w:rPr>
        <w:t>s</w:t>
      </w:r>
      <w:r w:rsidRPr="003A5219">
        <w:rPr>
          <w:szCs w:val="22"/>
        </w:rPr>
        <w:t xml:space="preserve">revisionen konstaterar således </w:t>
      </w:r>
      <w:r w:rsidR="00E96951" w:rsidRPr="003A5219">
        <w:rPr>
          <w:szCs w:val="22"/>
        </w:rPr>
        <w:t>a</w:t>
      </w:r>
      <w:r w:rsidRPr="003A5219">
        <w:rPr>
          <w:szCs w:val="22"/>
        </w:rPr>
        <w:t xml:space="preserve">tt </w:t>
      </w:r>
      <w:r w:rsidR="000C60C7" w:rsidRPr="003A5219">
        <w:rPr>
          <w:szCs w:val="22"/>
        </w:rPr>
        <w:t xml:space="preserve">de </w:t>
      </w:r>
      <w:r w:rsidRPr="003A5219">
        <w:rPr>
          <w:szCs w:val="22"/>
        </w:rPr>
        <w:t>problem</w:t>
      </w:r>
      <w:r w:rsidR="00E96951" w:rsidRPr="003A5219">
        <w:rPr>
          <w:szCs w:val="22"/>
        </w:rPr>
        <w:t xml:space="preserve"> med </w:t>
      </w:r>
      <w:r w:rsidRPr="003A5219">
        <w:rPr>
          <w:szCs w:val="22"/>
        </w:rPr>
        <w:t xml:space="preserve">kostnadsökningar </w:t>
      </w:r>
      <w:r w:rsidR="00E96951" w:rsidRPr="003A5219">
        <w:rPr>
          <w:szCs w:val="22"/>
        </w:rPr>
        <w:t>i vägpr</w:t>
      </w:r>
      <w:r w:rsidR="00E96951" w:rsidRPr="003A5219">
        <w:rPr>
          <w:szCs w:val="22"/>
        </w:rPr>
        <w:t>o</w:t>
      </w:r>
      <w:r w:rsidR="00E96951" w:rsidRPr="003A5219">
        <w:rPr>
          <w:szCs w:val="22"/>
        </w:rPr>
        <w:t xml:space="preserve">jekten </w:t>
      </w:r>
      <w:r w:rsidR="000C60C7" w:rsidRPr="003A5219">
        <w:rPr>
          <w:szCs w:val="22"/>
        </w:rPr>
        <w:t xml:space="preserve">som varit uppmärksammade en lång tid </w:t>
      </w:r>
      <w:r w:rsidRPr="003A5219">
        <w:rPr>
          <w:szCs w:val="22"/>
        </w:rPr>
        <w:t xml:space="preserve">fortfarande kvarstår. </w:t>
      </w:r>
    </w:p>
    <w:p w:rsidR="00611E35" w:rsidRPr="003A5219" w:rsidRDefault="00611E35" w:rsidP="00611E35"/>
    <w:p w:rsidR="00611E35" w:rsidRPr="003A5219" w:rsidRDefault="00611E35" w:rsidP="00611E35">
      <w:pPr>
        <w:rPr>
          <w:b/>
        </w:rPr>
      </w:pPr>
      <w:r w:rsidRPr="003A5219">
        <w:rPr>
          <w:b/>
        </w:rPr>
        <w:t>Långa processer och många aktörer</w:t>
      </w:r>
    </w:p>
    <w:p w:rsidR="003F1D31" w:rsidRPr="003A5219" w:rsidRDefault="00611E35" w:rsidP="00611E35">
      <w:r w:rsidRPr="003A5219">
        <w:t>När vägar planeras och byggs i Sverige är många aktörer inblandade. Proce</w:t>
      </w:r>
      <w:r w:rsidRPr="003A5219">
        <w:t>s</w:t>
      </w:r>
      <w:r w:rsidRPr="003A5219">
        <w:t>sen när nya vägar ska beslutas (åtgärdsplaneringen) i kombination med g</w:t>
      </w:r>
      <w:r w:rsidRPr="003A5219">
        <w:t>e</w:t>
      </w:r>
      <w:r w:rsidRPr="003A5219">
        <w:t>nomförandeprocessen, dvs. planeringen och byggandet av en väg, leder sa</w:t>
      </w:r>
      <w:r w:rsidRPr="003A5219">
        <w:t>m</w:t>
      </w:r>
      <w:r w:rsidRPr="003A5219">
        <w:t xml:space="preserve">mantaget till att de investeringsplaner som regeringen beslutar om, de s.k. åtgärdsplanerna, redan från början blir alltför omfattande i förhållande till avsatta medel. Tillämpningen av lagstiftning till skydd för miljö, kommunalt självbestämmande och enskilda medborgare bidrar till att investeringarna försenas och därmed fördyras. </w:t>
      </w:r>
    </w:p>
    <w:p w:rsidR="00611E35" w:rsidRPr="003A5219" w:rsidRDefault="00611E35" w:rsidP="003F1D31">
      <w:pPr>
        <w:pStyle w:val="Normaltindrag"/>
      </w:pPr>
      <w:r w:rsidRPr="003A5219">
        <w:t>Granskningen visar att prisutvecklingen i branschen har varit hög</w:t>
      </w:r>
      <w:r w:rsidR="003F430D" w:rsidRPr="003A5219">
        <w:t xml:space="preserve"> – </w:t>
      </w:r>
      <w:r w:rsidR="00ED1164" w:rsidRPr="003A5219">
        <w:t xml:space="preserve"> </w:t>
      </w:r>
      <w:r w:rsidRPr="003A5219">
        <w:t>mellan åren 2000 och 2009 ökade priserna i vägbranschen med 35</w:t>
      </w:r>
      <w:r w:rsidR="00ED1164" w:rsidRPr="003A5219">
        <w:t xml:space="preserve"> %</w:t>
      </w:r>
      <w:r w:rsidRPr="003A5219">
        <w:t xml:space="preserve"> jämfört med 15</w:t>
      </w:r>
      <w:r w:rsidR="00ED1164" w:rsidRPr="003A5219">
        <w:t xml:space="preserve"> % </w:t>
      </w:r>
      <w:r w:rsidRPr="003A5219">
        <w:t>i övriga ekonomin. Detta är en väsentlig källa till att väginvesteringar blir dyrare än vad som beräknats. Utöver denna kostnadsökning visar Riksrev</w:t>
      </w:r>
      <w:r w:rsidRPr="003A5219">
        <w:t>i</w:t>
      </w:r>
      <w:r w:rsidRPr="003A5219">
        <w:t>sionens beräkningar att totalkostnaderna för de 35 stora väginvesteringar som avslutades mellan 2005 och 2009 ökade med i genomsnitt 8–18</w:t>
      </w:r>
      <w:r w:rsidR="00ED1164" w:rsidRPr="003A5219">
        <w:t xml:space="preserve"> %</w:t>
      </w:r>
      <w:r w:rsidRPr="003A5219">
        <w:t xml:space="preserve"> från första plankostnad till färdigställd väg.</w:t>
      </w:r>
      <w:r w:rsidRPr="003A5219">
        <w:rPr>
          <w:rStyle w:val="Fotnotsreferens"/>
          <w:szCs w:val="22"/>
        </w:rPr>
        <w:footnoteReference w:id="2"/>
      </w:r>
      <w:r w:rsidR="003F1D31" w:rsidRPr="003A5219">
        <w:t xml:space="preserve"> </w:t>
      </w:r>
    </w:p>
    <w:p w:rsidR="003F1D31" w:rsidRPr="003A5219" w:rsidRDefault="003F1D31" w:rsidP="003F1D31">
      <w:pPr>
        <w:pStyle w:val="Normaltindrag"/>
      </w:pPr>
    </w:p>
    <w:p w:rsidR="00611E35" w:rsidRPr="003A5219" w:rsidRDefault="002469C5" w:rsidP="00611E35">
      <w:pPr>
        <w:rPr>
          <w:b/>
        </w:rPr>
      </w:pPr>
      <w:r w:rsidRPr="003A5219">
        <w:rPr>
          <w:b/>
        </w:rPr>
        <w:br w:type="page"/>
      </w:r>
      <w:r w:rsidR="00611E35" w:rsidRPr="003A5219">
        <w:rPr>
          <w:b/>
        </w:rPr>
        <w:t>Vägverkets redovisning av kostnadsutvecklingen döljer kostnadsöknin</w:t>
      </w:r>
      <w:r w:rsidR="00611E35" w:rsidRPr="003A5219">
        <w:rPr>
          <w:b/>
        </w:rPr>
        <w:t>g</w:t>
      </w:r>
      <w:r w:rsidR="00611E35" w:rsidRPr="003A5219">
        <w:rPr>
          <w:b/>
        </w:rPr>
        <w:t>ar och bygger på osäkra underlag</w:t>
      </w:r>
    </w:p>
    <w:p w:rsidR="003F1D31" w:rsidRPr="003A5219" w:rsidRDefault="00611E35" w:rsidP="00611E35">
      <w:pPr>
        <w:rPr>
          <w:szCs w:val="22"/>
        </w:rPr>
      </w:pPr>
      <w:r w:rsidRPr="003A5219">
        <w:rPr>
          <w:szCs w:val="22"/>
        </w:rPr>
        <w:t>Riksrevisionen bedömer att den redovisning av kostnadsutvecklingen i stora vägprojekt som lämnas i Vägverkets årsredovisningar för 2005–2009 är mis</w:t>
      </w:r>
      <w:r w:rsidRPr="003A5219">
        <w:rPr>
          <w:szCs w:val="22"/>
        </w:rPr>
        <w:t>s</w:t>
      </w:r>
      <w:r w:rsidRPr="003A5219">
        <w:rPr>
          <w:szCs w:val="22"/>
        </w:rPr>
        <w:t>visande och icke-transparent. Vägverkets redovisning av kostnadsutvecklin</w:t>
      </w:r>
      <w:r w:rsidRPr="003A5219">
        <w:rPr>
          <w:szCs w:val="22"/>
        </w:rPr>
        <w:t>g</w:t>
      </w:r>
      <w:r w:rsidRPr="003A5219">
        <w:rPr>
          <w:szCs w:val="22"/>
        </w:rPr>
        <w:t xml:space="preserve">en underskattar kostnadsökningarna på två sätt, dels för att den ogynnsamma prisutvecklingen i anläggningsbranschen räknas bort i redovisningen, dels till följd av att Vägverket och regeringen har som princip att jämföra vägarnas slutkostnader med deras </w:t>
      </w:r>
      <w:r w:rsidRPr="003A5219">
        <w:rPr>
          <w:i/>
          <w:szCs w:val="22"/>
        </w:rPr>
        <w:t>senast</w:t>
      </w:r>
      <w:r w:rsidRPr="003A5219">
        <w:rPr>
          <w:szCs w:val="22"/>
        </w:rPr>
        <w:t xml:space="preserve"> beslutade plankostnader. Detta innebär näml</w:t>
      </w:r>
      <w:r w:rsidRPr="003A5219">
        <w:rPr>
          <w:szCs w:val="22"/>
        </w:rPr>
        <w:t>i</w:t>
      </w:r>
      <w:r w:rsidRPr="003A5219">
        <w:rPr>
          <w:szCs w:val="22"/>
        </w:rPr>
        <w:t xml:space="preserve">gen att fördyringar i projekten som inträffat före detta tillfälle inte heller räknas med i kostnadsutvecklingen. </w:t>
      </w:r>
    </w:p>
    <w:p w:rsidR="00611E35" w:rsidRPr="003A5219" w:rsidRDefault="00611E35" w:rsidP="003F1D31">
      <w:pPr>
        <w:pStyle w:val="Normaltindrag"/>
      </w:pPr>
      <w:r w:rsidRPr="003A5219">
        <w:t xml:space="preserve">Osäkerheten i fråga om de uppgifter som har lämnats i årsredovisningen är enligt Riksrevisionen stor </w:t>
      </w:r>
      <w:r w:rsidR="002D4A2D" w:rsidRPr="003A5219">
        <w:t>när det gäller v</w:t>
      </w:r>
      <w:r w:rsidRPr="003A5219">
        <w:t>ad som ingår i olika kostnadsb</w:t>
      </w:r>
      <w:r w:rsidRPr="003A5219">
        <w:t>e</w:t>
      </w:r>
      <w:r w:rsidRPr="003A5219">
        <w:t>grepp och om dessa används på ett enhetligt sätt. Riksrevisionen anser vidare att regeringens återrapporteringskrav för denna redovisning har varit otillräc</w:t>
      </w:r>
      <w:r w:rsidRPr="003A5219">
        <w:t>k</w:t>
      </w:r>
      <w:r w:rsidRPr="003A5219">
        <w:t>liga. Enligt Riksrevisionen borde t.ex. inte regeringen tillåta en redovisning i vilken hela prisutvecklingen i branschen räknas bort. Därmed försvåras jä</w:t>
      </w:r>
      <w:r w:rsidRPr="003A5219">
        <w:t>m</w:t>
      </w:r>
      <w:r w:rsidRPr="003A5219">
        <w:t>förelser med andra områden i ekonomin.</w:t>
      </w:r>
    </w:p>
    <w:p w:rsidR="00611E35" w:rsidRPr="003A5219" w:rsidRDefault="00611E35" w:rsidP="00611E35">
      <w:pPr>
        <w:rPr>
          <w:szCs w:val="22"/>
        </w:rPr>
      </w:pPr>
    </w:p>
    <w:p w:rsidR="00611E35" w:rsidRPr="003A5219" w:rsidRDefault="00611E35" w:rsidP="00611E35">
      <w:pPr>
        <w:rPr>
          <w:b/>
        </w:rPr>
      </w:pPr>
      <w:r w:rsidRPr="003A5219">
        <w:rPr>
          <w:b/>
        </w:rPr>
        <w:t>Bristande uppföljning</w:t>
      </w:r>
    </w:p>
    <w:p w:rsidR="00611E35" w:rsidRPr="003A5219" w:rsidRDefault="00611E35" w:rsidP="00611E35">
      <w:r w:rsidRPr="003A5219">
        <w:t>Riksrevisionen konstaterar att uppföljningen av infrastrukturinvesteringarna brister på två nivåer: dels när det gäller åtgärdsplaneringen, dels för investe</w:t>
      </w:r>
      <w:r w:rsidRPr="003A5219">
        <w:t>r</w:t>
      </w:r>
      <w:r w:rsidRPr="003A5219">
        <w:t xml:space="preserve">ingsverksamheten internt inom Vägverket/Trafikverket. </w:t>
      </w:r>
    </w:p>
    <w:p w:rsidR="003F1D31" w:rsidRPr="003A5219" w:rsidRDefault="00611E35" w:rsidP="003F1D31">
      <w:pPr>
        <w:pStyle w:val="Normaltindrag"/>
      </w:pPr>
      <w:r w:rsidRPr="003A5219">
        <w:t>Dagens system för infrastrukturens ekonomiska planering innebär att lån</w:t>
      </w:r>
      <w:r w:rsidRPr="003A5219">
        <w:t>g</w:t>
      </w:r>
      <w:r w:rsidRPr="003A5219">
        <w:t>siktiga investeringsplaner, åtgärdsplaner, beslutas av regeringen. De tidsper</w:t>
      </w:r>
      <w:r w:rsidRPr="003A5219">
        <w:t>i</w:t>
      </w:r>
      <w:r w:rsidRPr="003A5219">
        <w:t>oder som besluten avser överlappar varandra, vilket leder till att en beslutad åtgärdsplan aldrig får löpa tiden ut innan den ersätts av en ny. Fördyringar och fördröjningar från en åtgärdsplan bildar förutsättningar för nästa plan där de så att säga finansieras en gång till. Detta bidrar till att osynliggöra kos</w:t>
      </w:r>
      <w:r w:rsidRPr="003A5219">
        <w:t>t</w:t>
      </w:r>
      <w:r w:rsidRPr="003A5219">
        <w:t>nadsökningar och tidsfördröjningar. Det skulle enligt Riksrevisionen behövas en särskild uppföljning som besvarar frågan om den ursprungliga planen följdes med avseende på omfång, tid och kostnader. Riksrevisionen konstat</w:t>
      </w:r>
      <w:r w:rsidRPr="003A5219">
        <w:t>e</w:t>
      </w:r>
      <w:r w:rsidRPr="003A5219">
        <w:t xml:space="preserve">rar därmed att riksdagen på detta sätt inte fått tillförlitliga uppgifter om hur mycket väg </w:t>
      </w:r>
      <w:r w:rsidR="003D75FB" w:rsidRPr="003A5219">
        <w:t xml:space="preserve">man får </w:t>
      </w:r>
      <w:r w:rsidRPr="003A5219">
        <w:t>för avsatta medel och hur stor omfattningen av förd</w:t>
      </w:r>
      <w:r w:rsidRPr="003A5219">
        <w:t>y</w:t>
      </w:r>
      <w:r w:rsidRPr="003A5219">
        <w:t>ringar i de stora väginvesteringarna är.</w:t>
      </w:r>
      <w:r w:rsidR="003F1D31" w:rsidRPr="003A5219">
        <w:t xml:space="preserve"> </w:t>
      </w:r>
    </w:p>
    <w:p w:rsidR="00611E35" w:rsidRPr="003A5219" w:rsidRDefault="00611E35" w:rsidP="003F1D31">
      <w:pPr>
        <w:pStyle w:val="Normaltindrag"/>
      </w:pPr>
      <w:r w:rsidRPr="003A5219">
        <w:t>För att dämpa framtida kostnadsökningar och för att skapa beredskap för att hantera sådana som ändå uppkommer, krävs enligt Riksrevisionen att kostnadsutvecklingen i vägprojekten följs upp, dvs. att uppgifter om kos</w:t>
      </w:r>
      <w:r w:rsidRPr="003A5219">
        <w:t>t</w:t>
      </w:r>
      <w:r w:rsidRPr="003A5219">
        <w:t>nadsökningar och de</w:t>
      </w:r>
      <w:r w:rsidR="00A40B8B" w:rsidRPr="003A5219">
        <w:t>ras</w:t>
      </w:r>
      <w:r w:rsidRPr="003A5219">
        <w:t xml:space="preserve"> orsaker sammanställs på ett systematiskt sätt. Riksr</w:t>
      </w:r>
      <w:r w:rsidRPr="003A5219">
        <w:t>e</w:t>
      </w:r>
      <w:r w:rsidRPr="003A5219">
        <w:t>visionen konstaterar även att Vägverket/Trafikverket inte har genomfört någon uppföljning i form av systematiska sammanställningar av kostnadsa</w:t>
      </w:r>
      <w:r w:rsidRPr="003A5219">
        <w:t>v</w:t>
      </w:r>
      <w:r w:rsidRPr="003A5219">
        <w:t>vikelser och deras orsaker.</w:t>
      </w:r>
    </w:p>
    <w:p w:rsidR="00611E35" w:rsidRPr="003A5219" w:rsidRDefault="00611E35" w:rsidP="00611E35"/>
    <w:p w:rsidR="00611E35" w:rsidRPr="003A5219" w:rsidRDefault="00611E35" w:rsidP="00611E35">
      <w:pPr>
        <w:rPr>
          <w:b/>
        </w:rPr>
      </w:pPr>
      <w:r w:rsidRPr="003A5219">
        <w:rPr>
          <w:b/>
        </w:rPr>
        <w:t>Problem med dokumentation</w:t>
      </w:r>
    </w:p>
    <w:p w:rsidR="003F1D31" w:rsidRPr="003A5219" w:rsidRDefault="00611E35" w:rsidP="00611E35">
      <w:r w:rsidRPr="003A5219">
        <w:t>I granskningen har Riksrevisionen i olika sammanhang stött på brister i Vä</w:t>
      </w:r>
      <w:r w:rsidRPr="003A5219">
        <w:t>g</w:t>
      </w:r>
      <w:r w:rsidRPr="003A5219">
        <w:t>verkets dokumentation och hantering av dokument. När det gäller de underlag till Vägverkets årsredovisning som Riksrevisionen granskat saknas t.ex. b</w:t>
      </w:r>
      <w:r w:rsidRPr="003A5219">
        <w:t>e</w:t>
      </w:r>
      <w:r w:rsidRPr="003A5219">
        <w:t>skrivningar och beräkningar. Det saknas även tillgängliga dokumenterade rutiner som skulle kunna bringa transparens och spårbarhet bland kostnadsr</w:t>
      </w:r>
      <w:r w:rsidRPr="003A5219">
        <w:t>e</w:t>
      </w:r>
      <w:r w:rsidRPr="003A5219">
        <w:t xml:space="preserve">dovisningens komplicerade begrepp och beräkningar. </w:t>
      </w:r>
    </w:p>
    <w:p w:rsidR="00611E35" w:rsidRPr="003A5219" w:rsidRDefault="00611E35" w:rsidP="003F1D31">
      <w:pPr>
        <w:pStyle w:val="Normaltindrag"/>
      </w:pPr>
      <w:r w:rsidRPr="003A5219">
        <w:t>Riksrevisionen har vidare granskat kostnadsunderlag från nio stora vägpr</w:t>
      </w:r>
      <w:r w:rsidRPr="003A5219">
        <w:t>o</w:t>
      </w:r>
      <w:r w:rsidRPr="003A5219">
        <w:t>jekt. I denna del av granskningen var det enligt Riksrevisionen svårt, ofta omöjligt, att få fram en tillräcklig dokumentation av orsaker till kostnadsö</w:t>
      </w:r>
      <w:r w:rsidRPr="003A5219">
        <w:t>k</w:t>
      </w:r>
      <w:r w:rsidRPr="003A5219">
        <w:t>ningar. Det gäller särskilt uppgifter från projektens tidiga skeden. I en fallst</w:t>
      </w:r>
      <w:r w:rsidRPr="003A5219">
        <w:t>u</w:t>
      </w:r>
      <w:r w:rsidRPr="003A5219">
        <w:t>die av projektet Riksväg 73, visade det sig att det inte gått att spåra vissa väsentliga händelser i projektet såsom vem som har fattat ett visst beslut och på vilka grunder. Riksrevisionen kan vidare konstatera att Vägverket saknar rutiner för en transparent och systematisk dokumentation av projekt. Riksr</w:t>
      </w:r>
      <w:r w:rsidRPr="003A5219">
        <w:t>e</w:t>
      </w:r>
      <w:r w:rsidRPr="003A5219">
        <w:t xml:space="preserve">visionen har haft upprepade problem med att få fram begärda uppgifter och i andra fall hänvisats till för stora material. </w:t>
      </w:r>
    </w:p>
    <w:p w:rsidR="00611E35" w:rsidRPr="003A5219" w:rsidRDefault="00611E35" w:rsidP="00611E35"/>
    <w:p w:rsidR="00611E35" w:rsidRPr="003A5219" w:rsidRDefault="00611E35" w:rsidP="00611E35">
      <w:pPr>
        <w:rPr>
          <w:b/>
        </w:rPr>
      </w:pPr>
      <w:r w:rsidRPr="003A5219">
        <w:rPr>
          <w:b/>
        </w:rPr>
        <w:t>Fyra problem med användandet av Vägindex</w:t>
      </w:r>
    </w:p>
    <w:p w:rsidR="00611E35" w:rsidRPr="003A5219" w:rsidRDefault="00611E35" w:rsidP="00611E35">
      <w:r w:rsidRPr="003A5219">
        <w:t xml:space="preserve">Vägverkets användning av det s.k. Vägindexet leder enligt Riksrevisionen till fyra olika problem som alla ger en sämre kostnadskontroll. Vägindex syftar till att spegla branschens prisnivå på väginvesteringarnas kostnadsutveckling. </w:t>
      </w:r>
    </w:p>
    <w:p w:rsidR="002D4A2D" w:rsidRPr="003A5219" w:rsidRDefault="00611E35" w:rsidP="002D4A2D">
      <w:pPr>
        <w:pStyle w:val="Normaltindrag"/>
      </w:pPr>
      <w:r w:rsidRPr="003A5219">
        <w:t>För det första leder användandet av Vägindex till att man i redovisning</w:t>
      </w:r>
      <w:r w:rsidRPr="003A5219">
        <w:t>s</w:t>
      </w:r>
      <w:r w:rsidRPr="003A5219">
        <w:t>sammanhang döljer den kostnadsökning som följer av den höga prisutvec</w:t>
      </w:r>
      <w:r w:rsidRPr="003A5219">
        <w:t>k</w:t>
      </w:r>
      <w:r w:rsidRPr="003A5219">
        <w:t>lingen i anläggningsbranschen. I själva verket är den o</w:t>
      </w:r>
      <w:r w:rsidR="002D4A2D" w:rsidRPr="003A5219">
        <w:t>g</w:t>
      </w:r>
      <w:r w:rsidRPr="003A5219">
        <w:t>ynnsamma prisu</w:t>
      </w:r>
      <w:r w:rsidRPr="003A5219">
        <w:t>t</w:t>
      </w:r>
      <w:r w:rsidRPr="003A5219">
        <w:t xml:space="preserve">vecklingen i branschen en väsentlig </w:t>
      </w:r>
      <w:r w:rsidRPr="003A5219">
        <w:rPr>
          <w:i/>
        </w:rPr>
        <w:t>orsak</w:t>
      </w:r>
      <w:r w:rsidRPr="003A5219">
        <w:t xml:space="preserve"> till kostnadsökningar som bör lyftas fram i en redovisning av kostnadsutvecklingen. </w:t>
      </w:r>
    </w:p>
    <w:p w:rsidR="003F1D31" w:rsidRPr="003A5219" w:rsidRDefault="00611E35" w:rsidP="002D4A2D">
      <w:pPr>
        <w:pStyle w:val="Normaltindrag"/>
      </w:pPr>
      <w:r w:rsidRPr="003A5219">
        <w:t>För det andra tillkommer ren</w:t>
      </w:r>
      <w:r w:rsidR="00A40B8B" w:rsidRPr="003A5219">
        <w:t>t</w:t>
      </w:r>
      <w:r w:rsidRPr="003A5219">
        <w:t xml:space="preserve"> praktiska problem när man använder ett branschindex såsom Vägindex. När man vill jämföra kostnadsutvecklingen i vägbranschen med den i den övriga ekonomin blir uppgifterna inte jämförb</w:t>
      </w:r>
      <w:r w:rsidRPr="003A5219">
        <w:t>a</w:t>
      </w:r>
      <w:r w:rsidRPr="003A5219">
        <w:t xml:space="preserve">ra, utan det krävs att uppgifterna som anges med Vägindex räknas om till en gemensam prisnivå (vanligtvis KPI eller NPI). För en sådan omräkning krävs full kännedom om hur projektens kostnader fördelats över tiden. Sådana uppgifter är ofta svårtillgängliga, som </w:t>
      </w:r>
      <w:r w:rsidR="002D4A2D" w:rsidRPr="003A5219">
        <w:t xml:space="preserve">Riksrevisionen </w:t>
      </w:r>
      <w:r w:rsidRPr="003A5219">
        <w:t>kunnat konstatera under granskningens gång. Användningen av ett branschunikt index blir dessutom en potentiell källa till beräknings- och rapporteringsfel.</w:t>
      </w:r>
      <w:r w:rsidR="003F1D31" w:rsidRPr="003A5219">
        <w:t xml:space="preserve"> </w:t>
      </w:r>
    </w:p>
    <w:p w:rsidR="003F1D31" w:rsidRPr="003A5219" w:rsidRDefault="00611E35" w:rsidP="003F1D31">
      <w:pPr>
        <w:pStyle w:val="Normaltindrag"/>
      </w:pPr>
      <w:r w:rsidRPr="003A5219">
        <w:t>Det tredje problemet är att det råder oklarhet om Vägindex speglar den sanna prisutvecklingen i branschen och hur mycket av denna som är exogent givet för Vägverket. Ett argument som anförts för att använda Vägindex är att det reglerar kostnader som Vägverket inte kan kontrollera, s</w:t>
      </w:r>
      <w:r w:rsidR="00A40B8B" w:rsidRPr="003A5219">
        <w:t>.</w:t>
      </w:r>
      <w:r w:rsidRPr="003A5219">
        <w:t>k</w:t>
      </w:r>
      <w:r w:rsidR="00A40B8B" w:rsidRPr="003A5219">
        <w:t xml:space="preserve">. </w:t>
      </w:r>
      <w:r w:rsidRPr="003A5219">
        <w:t>exogena kos</w:t>
      </w:r>
      <w:r w:rsidRPr="003A5219">
        <w:t>t</w:t>
      </w:r>
      <w:r w:rsidRPr="003A5219">
        <w:t>nader. Riksrevisionen har i granskningen konstaterat problem med Väginde</w:t>
      </w:r>
      <w:r w:rsidRPr="003A5219">
        <w:t>x</w:t>
      </w:r>
      <w:r w:rsidRPr="003A5219">
        <w:t xml:space="preserve">ets förvaltning (val av vikter, dess uppdatering och dess transparens). Därmed går det inte att avgöra om Vägindexets alla ingående komponenter är sant exogena, dvs. bortom Vägverkets/Trafikverkets inflytande. Det senare knyter an till verkets roll som stor beställare på anläggningsmarknaden. </w:t>
      </w:r>
    </w:p>
    <w:p w:rsidR="00611E35" w:rsidRPr="003A5219" w:rsidRDefault="00611E35" w:rsidP="003F1D31">
      <w:pPr>
        <w:pStyle w:val="Normaltindrag"/>
      </w:pPr>
      <w:r w:rsidRPr="003A5219">
        <w:t>Det fjärde problemet med användande av Vägindex är att ett utbrett a</w:t>
      </w:r>
      <w:r w:rsidRPr="003A5219">
        <w:t>n</w:t>
      </w:r>
      <w:r w:rsidRPr="003A5219">
        <w:t>vändande av index minskar kostnadsmedvetenheten i myndigheten. En stor beställare har möjlighet att påverka marknaden. I Vägverket dominerade en upphandlingsform, utförandeentreprenad, som inte till fullo drog nytta av denna möjlighet. Entreprenadformer där både entreprenörer och beställare ges drivkrafter till effektivisering och där risken fördelas jämnare mellan aktöre</w:t>
      </w:r>
      <w:r w:rsidRPr="003A5219">
        <w:t>r</w:t>
      </w:r>
      <w:r w:rsidRPr="003A5219">
        <w:t>na skulle enligt Riksrevisionen kunna dämpa kostnadsutvecklingen i väginv</w:t>
      </w:r>
      <w:r w:rsidRPr="003A5219">
        <w:t>e</w:t>
      </w:r>
      <w:r w:rsidRPr="003A5219">
        <w:t xml:space="preserve">steringarna. Hur mycket är emellertid svårt att bedöma, och det är därför svårt att avgöra vad som är exogena prisändringar för Vägverket/Trafikverket och inte. Att i en sådan miljö använda ett branschindex förhindrar möjligheten att se att man kan påverka kostnadsbilden genom en aktiv och väl underbyggd upphandlingsstrategi. </w:t>
      </w:r>
    </w:p>
    <w:p w:rsidR="00611E35" w:rsidRPr="003A5219" w:rsidRDefault="00611E35" w:rsidP="00611E35"/>
    <w:p w:rsidR="00611E35" w:rsidRPr="003A5219" w:rsidRDefault="00611E35" w:rsidP="00611E35">
      <w:pPr>
        <w:rPr>
          <w:b/>
        </w:rPr>
      </w:pPr>
      <w:r w:rsidRPr="003A5219">
        <w:rPr>
          <w:b/>
        </w:rPr>
        <w:t>Otillräcklig riskbedömning i kalkylsammanhang och i åtgärdsplanerin</w:t>
      </w:r>
      <w:r w:rsidRPr="003A5219">
        <w:rPr>
          <w:b/>
        </w:rPr>
        <w:t>g</w:t>
      </w:r>
      <w:r w:rsidRPr="003A5219">
        <w:rPr>
          <w:b/>
        </w:rPr>
        <w:t>en</w:t>
      </w:r>
    </w:p>
    <w:p w:rsidR="003F1D31" w:rsidRPr="003A5219" w:rsidRDefault="00611E35" w:rsidP="00611E35">
      <w:r w:rsidRPr="003A5219">
        <w:t>En god kostnadskontroll kräver att ekonomiska risker beaktas och hanteras på ett lämpligt sätt. En ekonomisk risk som studerats i granskningen är att tidiga kalkyler ofta underskattar risker och kostnader. För att komma till</w:t>
      </w:r>
      <w:r w:rsidR="00A40B8B" w:rsidRPr="003A5219">
        <w:t xml:space="preserve"> </w:t>
      </w:r>
      <w:r w:rsidRPr="003A5219">
        <w:t xml:space="preserve">rätta med detta har Vägverket börjat använda en metod kallad successiv kalkylering som går ut på att ett projekts kostnader och risker bedöms av en särskild kalkylgrupp på ett systematiskt sätt. Det finns emellertid, enligt forskningen, både medvetna och omedvetna mekanismer som leder till att tidiga kalkyler underskattas. </w:t>
      </w:r>
      <w:r w:rsidRPr="003A5219">
        <w:rPr>
          <w:i/>
        </w:rPr>
        <w:t>Optimism bias</w:t>
      </w:r>
      <w:r w:rsidRPr="003A5219">
        <w:t xml:space="preserve"> innebär att både lekmän och experter som är engagerade i ett projekt har en s</w:t>
      </w:r>
      <w:r w:rsidR="00A40B8B" w:rsidRPr="003A5219">
        <w:t>.</w:t>
      </w:r>
      <w:r w:rsidRPr="003A5219">
        <w:t>k</w:t>
      </w:r>
      <w:r w:rsidR="00A40B8B" w:rsidRPr="003A5219">
        <w:t>.</w:t>
      </w:r>
      <w:r w:rsidRPr="003A5219">
        <w:t xml:space="preserve"> </w:t>
      </w:r>
      <w:r w:rsidRPr="003A5219">
        <w:rPr>
          <w:i/>
        </w:rPr>
        <w:t xml:space="preserve">inside view </w:t>
      </w:r>
      <w:r w:rsidRPr="003A5219">
        <w:t>av sitt projekt och därmed, omedvetet, tenderar att underskatta dess kostnader och tidsåtgång och öve</w:t>
      </w:r>
      <w:r w:rsidRPr="003A5219">
        <w:t>r</w:t>
      </w:r>
      <w:r w:rsidRPr="003A5219">
        <w:t>skatta projektets nytta. Forskningen visar dessutom att fenomenet kvarstår även om prognosmakaren är medveten om det.</w:t>
      </w:r>
      <w:r w:rsidRPr="003A5219">
        <w:rPr>
          <w:rStyle w:val="Fotnotsreferens"/>
        </w:rPr>
        <w:footnoteReference w:id="3"/>
      </w:r>
      <w:r w:rsidRPr="003A5219">
        <w:t xml:space="preserve"> </w:t>
      </w:r>
    </w:p>
    <w:p w:rsidR="003F1D31" w:rsidRPr="003A5219" w:rsidRDefault="00611E35" w:rsidP="003F1D31">
      <w:pPr>
        <w:pStyle w:val="Normaltindrag"/>
      </w:pPr>
      <w:r w:rsidRPr="003A5219">
        <w:t>Man brukar säga att för ett investeringsprojekt finns ett s.k. nålsöga: Om ett projekt väl ingår i en åtgärdsplan, så kommer det i praktiken att byggas oavsett kostnadsutvecklingen. Detta leder enligt Riksrevisionen till sämre drivkrafter för en god kostnadskontroll. Detta innebär att det i praktiken a</w:t>
      </w:r>
      <w:r w:rsidRPr="003A5219">
        <w:t>v</w:t>
      </w:r>
      <w:r w:rsidRPr="003A5219">
        <w:t xml:space="preserve">görs vid ett enda tillfälle om en väg ska byggas eller inte. När ett sådant beslut väl är </w:t>
      </w:r>
      <w:r w:rsidR="00A40B8B" w:rsidRPr="003A5219">
        <w:t>fattat</w:t>
      </w:r>
      <w:r w:rsidRPr="003A5219">
        <w:t xml:space="preserve"> sker omprövning i liten utsträckning. Detta medför att det finns drivkrafter för projektets s.k. insider att underskatta projektets kostnader i beslutsunderlaget. </w:t>
      </w:r>
    </w:p>
    <w:p w:rsidR="00611E35" w:rsidRPr="003A5219" w:rsidRDefault="00611E35" w:rsidP="003F1D31">
      <w:pPr>
        <w:pStyle w:val="Normaltindrag"/>
      </w:pPr>
      <w:r w:rsidRPr="003A5219">
        <w:t>Utifrån den forskning som Riksrevisionen tagit del av är det inte säkert att Vägverkets introduktion av successiv kalkylering kommer att medföra att man kommer till</w:t>
      </w:r>
      <w:r w:rsidR="00A40B8B" w:rsidRPr="003A5219">
        <w:t xml:space="preserve"> </w:t>
      </w:r>
      <w:r w:rsidRPr="003A5219">
        <w:t>rätta med problemet med underskattade kostnader. Riksrev</w:t>
      </w:r>
      <w:r w:rsidRPr="003A5219">
        <w:t>i</w:t>
      </w:r>
      <w:r w:rsidRPr="003A5219">
        <w:t>sionen anser att det finns en risk för att kostnader för enskilda projekt även fortsättningsvis kommer att underskattas. Detta medför i sin tur att hela å</w:t>
      </w:r>
      <w:r w:rsidRPr="003A5219">
        <w:t>t</w:t>
      </w:r>
      <w:r w:rsidRPr="003A5219">
        <w:t>gärdsplaners ekonomiska risk, och den därmed förknippade kostnaden, risk</w:t>
      </w:r>
      <w:r w:rsidRPr="003A5219">
        <w:t>e</w:t>
      </w:r>
      <w:r w:rsidRPr="003A5219">
        <w:t>rar att underskattas. Detta leder till att även den senast beslutade åtgärdspl</w:t>
      </w:r>
      <w:r w:rsidRPr="003A5219">
        <w:t>a</w:t>
      </w:r>
      <w:r w:rsidRPr="003A5219">
        <w:t xml:space="preserve">nen förmodligen inte tar tillräcklig hänsyn till ekonomisk risk och därmed förknippade kostnader. </w:t>
      </w:r>
    </w:p>
    <w:p w:rsidR="00611E35" w:rsidRPr="003A5219" w:rsidRDefault="00611E35" w:rsidP="00611E35"/>
    <w:p w:rsidR="00611E35" w:rsidRPr="003A5219" w:rsidRDefault="00611E35" w:rsidP="00611E35">
      <w:pPr>
        <w:rPr>
          <w:b/>
        </w:rPr>
      </w:pPr>
      <w:r w:rsidRPr="003A5219">
        <w:rPr>
          <w:b/>
        </w:rPr>
        <w:t>Alltför stort ansvar och alltför stora befogenheter vilar på enskilda pr</w:t>
      </w:r>
      <w:r w:rsidRPr="003A5219">
        <w:rPr>
          <w:b/>
        </w:rPr>
        <w:t>o</w:t>
      </w:r>
      <w:r w:rsidRPr="003A5219">
        <w:rPr>
          <w:b/>
        </w:rPr>
        <w:t>jektledningar</w:t>
      </w:r>
    </w:p>
    <w:p w:rsidR="003F1D31" w:rsidRPr="003A5219" w:rsidRDefault="00611E35" w:rsidP="00611E35">
      <w:pPr>
        <w:rPr>
          <w:szCs w:val="22"/>
        </w:rPr>
      </w:pPr>
      <w:r w:rsidRPr="003A5219">
        <w:t>Riksrevisionen konstaterar att ett stort ansvar och stora befogenheter vilar på enskilda projektledningar i Vägverket. Samtidigt har den centrala styrningen av projektledningen varit svag och denna har haft ett svagt stöd i organisati</w:t>
      </w:r>
      <w:r w:rsidRPr="003A5219">
        <w:t>o</w:t>
      </w:r>
      <w:r w:rsidRPr="003A5219">
        <w:t xml:space="preserve">nen. Som exempel anger Riksrevisionen att det var först 2010 som Vägverket centralt utarbetade ett stöddokument för val av entreprenadform. Ett annat exempel som ges är </w:t>
      </w:r>
      <w:r w:rsidRPr="003A5219">
        <w:rPr>
          <w:szCs w:val="22"/>
        </w:rPr>
        <w:t>att Vägverket inte styrt mot ett enhetligt arbetssätt</w:t>
      </w:r>
      <w:r w:rsidR="002D4A2D" w:rsidRPr="003A5219">
        <w:rPr>
          <w:szCs w:val="22"/>
        </w:rPr>
        <w:t xml:space="preserve"> vad gäller besparingar och effektiviseringar i projekt</w:t>
      </w:r>
      <w:r w:rsidRPr="003A5219">
        <w:rPr>
          <w:szCs w:val="22"/>
        </w:rPr>
        <w:t>. Ett sådant arbetssätt skulle enligt Riksrevisionen kunna medverka till att hålla kostnaderna nere och skapa beredskap för att hantera oväntade kostnadsökningar. Granskningen visar att ambitionen när det gäller effektiviseringar och besparings</w:t>
      </w:r>
      <w:r w:rsidR="002D4A2D" w:rsidRPr="003A5219">
        <w:rPr>
          <w:szCs w:val="22"/>
        </w:rPr>
        <w:t xml:space="preserve">arbete </w:t>
      </w:r>
      <w:r w:rsidRPr="003A5219">
        <w:rPr>
          <w:szCs w:val="22"/>
        </w:rPr>
        <w:t xml:space="preserve">varierade mellan de granskade projekten. </w:t>
      </w:r>
    </w:p>
    <w:p w:rsidR="00611E35" w:rsidRPr="003A5219" w:rsidRDefault="00611E35" w:rsidP="003F1D31">
      <w:pPr>
        <w:pStyle w:val="Normaltindrag"/>
        <w:rPr>
          <w:szCs w:val="22"/>
        </w:rPr>
      </w:pPr>
      <w:r w:rsidRPr="003A5219">
        <w:t>Det decentraliserade arbetssätt som används torde enligt Riksrevisionen bero på bl.a. en föreställning om att alla projekt är unika. Detta har i sin tur lett till en s</w:t>
      </w:r>
      <w:r w:rsidRPr="003A5219">
        <w:rPr>
          <w:szCs w:val="22"/>
        </w:rPr>
        <w:t>tor variation i genomförandet av projekten</w:t>
      </w:r>
      <w:r w:rsidR="00A40B8B" w:rsidRPr="003A5219">
        <w:rPr>
          <w:szCs w:val="22"/>
        </w:rPr>
        <w:t>,</w:t>
      </w:r>
      <w:r w:rsidRPr="003A5219">
        <w:rPr>
          <w:szCs w:val="22"/>
        </w:rPr>
        <w:t xml:space="preserve"> vilket i kombination med bristande dokumentations- och rapporteringsrutiner försvårat kostnad</w:t>
      </w:r>
      <w:r w:rsidRPr="003A5219">
        <w:rPr>
          <w:szCs w:val="22"/>
        </w:rPr>
        <w:t>s</w:t>
      </w:r>
      <w:r w:rsidRPr="003A5219">
        <w:rPr>
          <w:szCs w:val="22"/>
        </w:rPr>
        <w:t>kontrollen i myndigheten. Sammantaget bedömer Riksrevisionen att Vägve</w:t>
      </w:r>
      <w:r w:rsidRPr="003A5219">
        <w:rPr>
          <w:szCs w:val="22"/>
        </w:rPr>
        <w:t>r</w:t>
      </w:r>
      <w:r w:rsidRPr="003A5219">
        <w:rPr>
          <w:szCs w:val="22"/>
        </w:rPr>
        <w:t>ket inte har gjort tillräckligt för att minska kostnaderna i en miljö med stor risk för kostnadsökningar.</w:t>
      </w:r>
    </w:p>
    <w:p w:rsidR="00611E35" w:rsidRPr="003A5219" w:rsidRDefault="00611E35" w:rsidP="00611E35">
      <w:pPr>
        <w:rPr>
          <w:szCs w:val="22"/>
        </w:rPr>
      </w:pPr>
    </w:p>
    <w:p w:rsidR="00611E35" w:rsidRPr="003A5219" w:rsidRDefault="00611E35" w:rsidP="00611E35">
      <w:pPr>
        <w:rPr>
          <w:b/>
        </w:rPr>
      </w:pPr>
      <w:r w:rsidRPr="003A5219">
        <w:rPr>
          <w:b/>
        </w:rPr>
        <w:t>Samhällsekonomiska konsekvenser av brister i kostnadskontrollen</w:t>
      </w:r>
    </w:p>
    <w:p w:rsidR="003F1D31" w:rsidRPr="003A5219" w:rsidRDefault="00611E35" w:rsidP="00611E35">
      <w:r w:rsidRPr="003A5219">
        <w:t>Samhällsekonomisk lönsamhet ska vara den styrande principen vid priorit</w:t>
      </w:r>
      <w:r w:rsidRPr="003A5219">
        <w:t>e</w:t>
      </w:r>
      <w:r w:rsidRPr="003A5219">
        <w:t>ringar mellan olika infrastrukturprojekt. Den samhällsekonomiska lönsamh</w:t>
      </w:r>
      <w:r w:rsidRPr="003A5219">
        <w:t>e</w:t>
      </w:r>
      <w:r w:rsidRPr="003A5219">
        <w:t xml:space="preserve">ten mäts som en kvot mellan nettonytta och kostnad. När ett projekt drabbas av kostnadsökningar sjunker därmed dess samhällsekonomiska lönsamhet. Fördyringar i väginvesteringar kan därför leda till att offentliga medel satsas på fel investeringar. </w:t>
      </w:r>
    </w:p>
    <w:p w:rsidR="003F1D31" w:rsidRPr="003A5219" w:rsidRDefault="00611E35" w:rsidP="003F1D31">
      <w:pPr>
        <w:pStyle w:val="Normaltindrag"/>
      </w:pPr>
      <w:r w:rsidRPr="003A5219">
        <w:t>För att en investerings samhällsekonomiska lönsamhet ska vara så stor som möjligt krävs att investeringen löser ett identifierat tran</w:t>
      </w:r>
      <w:r w:rsidR="00A40B8B" w:rsidRPr="003A5219">
        <w:t>s</w:t>
      </w:r>
      <w:r w:rsidRPr="003A5219">
        <w:t>portproblem (d</w:t>
      </w:r>
      <w:r w:rsidR="00A40B8B" w:rsidRPr="003A5219">
        <w:t xml:space="preserve">vs. </w:t>
      </w:r>
      <w:r w:rsidRPr="003A5219">
        <w:t>leder till en viss nytta) till lägsta möjliga kostnad. Det gäller således att investeringen</w:t>
      </w:r>
      <w:r w:rsidRPr="003A5219">
        <w:rPr>
          <w:szCs w:val="22"/>
        </w:rPr>
        <w:t xml:space="preserve"> </w:t>
      </w:r>
      <w:r w:rsidRPr="003A5219">
        <w:t>inte innehåller mer än själva lösningen och att projektet geno</w:t>
      </w:r>
      <w:r w:rsidRPr="003A5219">
        <w:t>m</w:t>
      </w:r>
      <w:r w:rsidRPr="003A5219">
        <w:t xml:space="preserve">förs på ett kostnadseffektivt sätt. När det under projektets gång görs tillägg (externt såväl som internt initierade) till en infrastrukturinvestering, kommer kostnaden för att lösa det identifierade transportproblemet att öka. Om den samhällsekonomiska nyttan av tillägget inte ökar i motsvarande grad minskar därmed investeringens samhällsekonomiska lönsamhet. </w:t>
      </w:r>
    </w:p>
    <w:p w:rsidR="00611E35" w:rsidRPr="003A5219" w:rsidRDefault="00611E35" w:rsidP="003F1D31">
      <w:pPr>
        <w:pStyle w:val="Normaltindrag"/>
      </w:pPr>
      <w:r w:rsidRPr="003A5219">
        <w:t>Det är enligt Riksrevisionen möjligt att Vägverkets svaga interna beställa</w:t>
      </w:r>
      <w:r w:rsidRPr="003A5219">
        <w:t>r</w:t>
      </w:r>
      <w:r w:rsidRPr="003A5219">
        <w:t>roll har ökat risken för kostsamma tillägg i projekten. Fördyringar som inte varit nödvändiga för att genomföra projekten i enlighet med det ursprungliga syftet. Detta problem förstärks av att Vägverket inte har genomfört någon systematisk uppföljning av avslutade projekt. Det finns enligt Riksrevisionen således en risk att problemen med kostsamma tillägg inte uppmärksammas och att de medel som har avsatts för ett visst projekt skulle ha gjort större samhällsekonomisk nytta om de använts till något annat.</w:t>
      </w:r>
    </w:p>
    <w:p w:rsidR="00611E35" w:rsidRPr="003A5219" w:rsidRDefault="00611E35" w:rsidP="00611E35">
      <w:pPr>
        <w:pStyle w:val="Rubrik2"/>
      </w:pPr>
      <w:bookmarkStart w:id="15" w:name="_Toc276040092"/>
      <w:bookmarkStart w:id="16" w:name="_Toc275441990"/>
      <w:bookmarkStart w:id="17" w:name="_Toc274042012"/>
      <w:bookmarkStart w:id="18" w:name="_Toc280251452"/>
      <w:r w:rsidRPr="003A5219">
        <w:t>Riksrevisionens rekommendationer</w:t>
      </w:r>
      <w:bookmarkEnd w:id="15"/>
      <w:bookmarkEnd w:id="16"/>
      <w:bookmarkEnd w:id="17"/>
      <w:bookmarkEnd w:id="18"/>
    </w:p>
    <w:p w:rsidR="00611E35" w:rsidRPr="003A5219" w:rsidRDefault="00611E35" w:rsidP="00611E35">
      <w:r w:rsidRPr="003A5219">
        <w:t>Riksrevisionen har i denna granskning kunnat konstatera att regeringen och Trafikverket under senare år vidtagit ett antal åtgärder för att förbättra kos</w:t>
      </w:r>
      <w:r w:rsidRPr="003A5219">
        <w:t>t</w:t>
      </w:r>
      <w:r w:rsidRPr="003A5219">
        <w:t>nadskontrollen i stora väginvesteringar. Granskningen visar emellertid att det återstår en rad förbättringsmöjligheter. De flesta av dessa berör Trafikverket, men även regeringen berörs. Riksrevisionen lämnar följande rekommendati</w:t>
      </w:r>
      <w:r w:rsidRPr="003A5219">
        <w:t>o</w:t>
      </w:r>
      <w:r w:rsidRPr="003A5219">
        <w:t>ner till Trafikverket respektive till regeringen.</w:t>
      </w:r>
    </w:p>
    <w:p w:rsidR="00611E35" w:rsidRPr="003A5219" w:rsidRDefault="000C60C7" w:rsidP="00955627">
      <w:pPr>
        <w:pStyle w:val="Rubrik4"/>
        <w:rPr>
          <w:noProof w:val="0"/>
        </w:rPr>
      </w:pPr>
      <w:bookmarkStart w:id="19" w:name="_Toc280251453"/>
      <w:r w:rsidRPr="003A5219">
        <w:rPr>
          <w:noProof w:val="0"/>
        </w:rPr>
        <w:t>Rekommendationer t</w:t>
      </w:r>
      <w:r w:rsidR="00611E35" w:rsidRPr="003A5219">
        <w:rPr>
          <w:noProof w:val="0"/>
        </w:rPr>
        <w:t>ill Trafikverket</w:t>
      </w:r>
      <w:bookmarkEnd w:id="19"/>
    </w:p>
    <w:p w:rsidR="00611E35" w:rsidRPr="003A5219" w:rsidRDefault="00611E35" w:rsidP="00611E35">
      <w:pPr>
        <w:rPr>
          <w:b/>
        </w:rPr>
      </w:pPr>
      <w:r w:rsidRPr="003A5219">
        <w:rPr>
          <w:b/>
        </w:rPr>
        <w:t>Förbättra kvaliteten i återrapporteringen i årsredovisningen</w:t>
      </w:r>
    </w:p>
    <w:p w:rsidR="003F1D31" w:rsidRPr="003A5219" w:rsidRDefault="00611E35" w:rsidP="00611E35">
      <w:r w:rsidRPr="003A5219">
        <w:t>För god kostnadskontroll krävs att en rättvisande bild av kostnadsutvecklin</w:t>
      </w:r>
      <w:r w:rsidRPr="003A5219">
        <w:t>g</w:t>
      </w:r>
      <w:r w:rsidRPr="003A5219">
        <w:t>en i Trafikverkets väginvesteringar redovisas. Trafikverkets årliga redovi</w:t>
      </w:r>
      <w:r w:rsidRPr="003A5219">
        <w:t>s</w:t>
      </w:r>
      <w:r w:rsidRPr="003A5219">
        <w:t>ning av kostnadsutvecklingen i de stora väginvesteringar som avslutats under året behöver därför utvecklas i flera avseenden. För att redovisningen ska ge en rättvisande bild av kostnadsutvecklingen bör Trafikverket sammanställa kostnadsuppgifter som svarar på</w:t>
      </w:r>
      <w:r w:rsidRPr="003A5219">
        <w:rPr>
          <w:szCs w:val="22"/>
        </w:rPr>
        <w:t xml:space="preserve"> frågan: Hur mycket dyrare blev de avslutade vägprojekten än vad som angavs i respektive initiala beslut? För detta änd</w:t>
      </w:r>
      <w:r w:rsidRPr="003A5219">
        <w:rPr>
          <w:szCs w:val="22"/>
        </w:rPr>
        <w:t>a</w:t>
      </w:r>
      <w:r w:rsidRPr="003A5219">
        <w:rPr>
          <w:szCs w:val="22"/>
        </w:rPr>
        <w:t xml:space="preserve">mål är det centralt att projektens </w:t>
      </w:r>
      <w:r w:rsidRPr="003A5219">
        <w:rPr>
          <w:i/>
          <w:szCs w:val="22"/>
        </w:rPr>
        <w:t>tidigaste plankostnad</w:t>
      </w:r>
      <w:r w:rsidRPr="003A5219">
        <w:rPr>
          <w:szCs w:val="22"/>
        </w:rPr>
        <w:t xml:space="preserve"> används som jämföre</w:t>
      </w:r>
      <w:r w:rsidRPr="003A5219">
        <w:rPr>
          <w:szCs w:val="22"/>
        </w:rPr>
        <w:t>l</w:t>
      </w:r>
      <w:r w:rsidRPr="003A5219">
        <w:rPr>
          <w:szCs w:val="22"/>
        </w:rPr>
        <w:t xml:space="preserve">sekostnad </w:t>
      </w:r>
      <w:r w:rsidR="00A40B8B" w:rsidRPr="003A5219">
        <w:rPr>
          <w:szCs w:val="22"/>
        </w:rPr>
        <w:t xml:space="preserve">och </w:t>
      </w:r>
      <w:r w:rsidRPr="003A5219">
        <w:rPr>
          <w:szCs w:val="22"/>
        </w:rPr>
        <w:t>att delkostnader som utgör s</w:t>
      </w:r>
      <w:r w:rsidR="00A40B8B" w:rsidRPr="003A5219">
        <w:rPr>
          <w:szCs w:val="22"/>
        </w:rPr>
        <w:t>.</w:t>
      </w:r>
      <w:r w:rsidRPr="003A5219">
        <w:rPr>
          <w:szCs w:val="22"/>
        </w:rPr>
        <w:t>k</w:t>
      </w:r>
      <w:r w:rsidR="00A40B8B" w:rsidRPr="003A5219">
        <w:rPr>
          <w:szCs w:val="22"/>
        </w:rPr>
        <w:t xml:space="preserve">. </w:t>
      </w:r>
      <w:r w:rsidRPr="003A5219">
        <w:rPr>
          <w:i/>
          <w:szCs w:val="22"/>
        </w:rPr>
        <w:t>produktionsstöd</w:t>
      </w:r>
      <w:r w:rsidRPr="003A5219">
        <w:rPr>
          <w:szCs w:val="22"/>
        </w:rPr>
        <w:t xml:space="preserve"> ingår både i den redovisade slutkostnaden och i jämförelsekostnaden. Kostnadsuppgifte</w:t>
      </w:r>
      <w:r w:rsidRPr="003A5219">
        <w:rPr>
          <w:szCs w:val="22"/>
        </w:rPr>
        <w:t>r</w:t>
      </w:r>
      <w:r w:rsidRPr="003A5219">
        <w:rPr>
          <w:szCs w:val="22"/>
        </w:rPr>
        <w:t xml:space="preserve">na bör vara </w:t>
      </w:r>
      <w:r w:rsidRPr="003A5219">
        <w:rPr>
          <w:i/>
          <w:szCs w:val="22"/>
        </w:rPr>
        <w:t>prisjusterade</w:t>
      </w:r>
      <w:r w:rsidRPr="003A5219">
        <w:rPr>
          <w:szCs w:val="22"/>
        </w:rPr>
        <w:t xml:space="preserve"> med ett index som speglar samhällets allmänna penningvärdesförsämring, förslagsvis NPI.</w:t>
      </w:r>
      <w:r w:rsidRPr="003A5219">
        <w:t xml:space="preserve"> På detta sätt kan även redovi</w:t>
      </w:r>
      <w:r w:rsidRPr="003A5219">
        <w:t>s</w:t>
      </w:r>
      <w:r w:rsidRPr="003A5219">
        <w:t>ningen till riksdagen förbättras. Om Trafikverket eller regeringen för andra syften även vill använda alternativa jämförelsekostnader, t</w:t>
      </w:r>
      <w:r w:rsidR="00A40B8B" w:rsidRPr="003A5219">
        <w:t xml:space="preserve">.ex. </w:t>
      </w:r>
      <w:r w:rsidRPr="003A5219">
        <w:t xml:space="preserve">den senaste plankostnaden, bör denna redovisning göras separat och syftet tydligt framgå. Med andra ord bör det framgå vilken fråga en sådan redovisning besvarar. </w:t>
      </w:r>
    </w:p>
    <w:p w:rsidR="00611E35" w:rsidRPr="003A5219" w:rsidRDefault="00611E35" w:rsidP="003F1D31">
      <w:pPr>
        <w:pStyle w:val="Normaltindrag"/>
      </w:pPr>
      <w:r w:rsidRPr="003A5219">
        <w:t xml:space="preserve">Den högre prisutvecklingen i anläggningsbranschen är en viktig källa till kostnadsökningar. Trafikverket bör </w:t>
      </w:r>
      <w:r w:rsidRPr="003A5219">
        <w:rPr>
          <w:i/>
        </w:rPr>
        <w:t xml:space="preserve">särredovisa </w:t>
      </w:r>
      <w:r w:rsidRPr="003A5219">
        <w:t>denna i kostnadsredovisnin</w:t>
      </w:r>
      <w:r w:rsidRPr="003A5219">
        <w:t>g</w:t>
      </w:r>
      <w:r w:rsidRPr="003A5219">
        <w:t>en och jämföra med det övriga samhällets prisutveckling. Ett välförvaltat Vägindex skulle kunna vara ett mått på prisutvecklingen i vägbyggarbra</w:t>
      </w:r>
      <w:r w:rsidRPr="003A5219">
        <w:t>n</w:t>
      </w:r>
      <w:r w:rsidRPr="003A5219">
        <w:t>schen.</w:t>
      </w:r>
    </w:p>
    <w:p w:rsidR="00611E35" w:rsidRPr="003A5219" w:rsidRDefault="00611E35" w:rsidP="00611E35"/>
    <w:p w:rsidR="00611E35" w:rsidRPr="003A5219" w:rsidRDefault="00611E35" w:rsidP="00611E35">
      <w:pPr>
        <w:rPr>
          <w:b/>
        </w:rPr>
      </w:pPr>
      <w:r w:rsidRPr="003A5219">
        <w:rPr>
          <w:b/>
        </w:rPr>
        <w:t>Utveckla uppföljningen av kostnadsavvikelser och deras orsaker</w:t>
      </w:r>
    </w:p>
    <w:p w:rsidR="00611E35" w:rsidRPr="003A5219" w:rsidRDefault="00611E35" w:rsidP="00611E35">
      <w:pPr>
        <w:rPr>
          <w:szCs w:val="22"/>
        </w:rPr>
      </w:pPr>
      <w:r w:rsidRPr="003A5219">
        <w:rPr>
          <w:szCs w:val="22"/>
        </w:rPr>
        <w:t>För att dämpa framtida kostnadsökningar och för att skapa beredskap för att hantera sådana som ändå uppkommer, krävs att kostnadsutvecklingen i vä</w:t>
      </w:r>
      <w:r w:rsidRPr="003A5219">
        <w:rPr>
          <w:szCs w:val="22"/>
        </w:rPr>
        <w:t>g</w:t>
      </w:r>
      <w:r w:rsidRPr="003A5219">
        <w:rPr>
          <w:szCs w:val="22"/>
        </w:rPr>
        <w:t xml:space="preserve">projekten följs upp. Detta bör göras i syfte att skapa förutsättningar för en systematisk erfarenhetsåterföring och utvärdering. Trafikverket bör för varje avslutat projekt beräkna vilka fördyringar och besparingar som har uppstått. Trafikverket bör beskriva hur fördyringar har hanterats och finansierats samt hur frigjorda medel till följd av besparingar har hanterats. Trafikverket bör sammanställa dessa uppgifter regelbundet för att kartlägga kostnadsavvikelser och deras orsaker på aggregerad nivå. </w:t>
      </w:r>
    </w:p>
    <w:p w:rsidR="00611E35" w:rsidRPr="003A5219" w:rsidRDefault="00611E35" w:rsidP="00611E35">
      <w:pPr>
        <w:rPr>
          <w:szCs w:val="22"/>
        </w:rPr>
      </w:pPr>
    </w:p>
    <w:p w:rsidR="00611E35" w:rsidRPr="003A5219" w:rsidRDefault="00611E35" w:rsidP="00611E35">
      <w:pPr>
        <w:rPr>
          <w:b/>
          <w:szCs w:val="18"/>
        </w:rPr>
      </w:pPr>
      <w:r w:rsidRPr="003A5219">
        <w:rPr>
          <w:b/>
        </w:rPr>
        <w:t>Förbättra dokumentationen</w:t>
      </w:r>
    </w:p>
    <w:p w:rsidR="003F1D31" w:rsidRPr="003A5219" w:rsidRDefault="00611E35" w:rsidP="00611E35">
      <w:pPr>
        <w:rPr>
          <w:szCs w:val="22"/>
        </w:rPr>
      </w:pPr>
      <w:r w:rsidRPr="003A5219">
        <w:rPr>
          <w:szCs w:val="22"/>
        </w:rPr>
        <w:t>God kostnadskontroll kräver god dokumentation av vägprojekten och god spårbarhet i vägprojektens kostnadsutveckling. Detta bör göras i syfte att skapa förutsättningar för uppföljning och transparent redovisning. Trafikve</w:t>
      </w:r>
      <w:r w:rsidRPr="003A5219">
        <w:rPr>
          <w:szCs w:val="22"/>
        </w:rPr>
        <w:t>r</w:t>
      </w:r>
      <w:r w:rsidRPr="003A5219">
        <w:rPr>
          <w:szCs w:val="22"/>
        </w:rPr>
        <w:t xml:space="preserve">ket bör säkerställa att </w:t>
      </w:r>
      <w:r w:rsidRPr="003A5219">
        <w:rPr>
          <w:i/>
          <w:szCs w:val="22"/>
        </w:rPr>
        <w:t>väsentliga händelser</w:t>
      </w:r>
      <w:r w:rsidRPr="003A5219">
        <w:rPr>
          <w:szCs w:val="22"/>
        </w:rPr>
        <w:t xml:space="preserve"> för vägprojektens framdrift dok</w:t>
      </w:r>
      <w:r w:rsidRPr="003A5219">
        <w:rPr>
          <w:szCs w:val="22"/>
        </w:rPr>
        <w:t>u</w:t>
      </w:r>
      <w:r w:rsidRPr="003A5219">
        <w:rPr>
          <w:szCs w:val="22"/>
        </w:rPr>
        <w:t xml:space="preserve">menteras på ett systematiskt, lättillgängligt och transparent vis. </w:t>
      </w:r>
    </w:p>
    <w:p w:rsidR="00611E35" w:rsidRPr="003A5219" w:rsidRDefault="00611E35" w:rsidP="003F1D31">
      <w:pPr>
        <w:pStyle w:val="Normaltindrag"/>
      </w:pPr>
      <w:r w:rsidRPr="003A5219">
        <w:t xml:space="preserve">Vägprojektens </w:t>
      </w:r>
      <w:r w:rsidRPr="003A5219">
        <w:rPr>
          <w:i/>
        </w:rPr>
        <w:t>kostnadsutveckling</w:t>
      </w:r>
      <w:r w:rsidRPr="003A5219">
        <w:t xml:space="preserve"> bör sammanställas på ett lättillgängligt vis. Kostnadsuppgifterna bör ha god spårbarhet till Trafikverkets ekonomis</w:t>
      </w:r>
      <w:r w:rsidRPr="003A5219">
        <w:t>y</w:t>
      </w:r>
      <w:r w:rsidRPr="003A5219">
        <w:t>stem samt till beslut och händelser kring vägprojektet som har medfört kos</w:t>
      </w:r>
      <w:r w:rsidRPr="003A5219">
        <w:t>t</w:t>
      </w:r>
      <w:r w:rsidRPr="003A5219">
        <w:t>nadsavvikelser. Det bör vidare finnas transparenta underlag till kostnadsred</w:t>
      </w:r>
      <w:r w:rsidRPr="003A5219">
        <w:t>o</w:t>
      </w:r>
      <w:r w:rsidRPr="003A5219">
        <w:t>visningen av avslutade vägprojekt i Trafikverkets årsredovisning.</w:t>
      </w:r>
    </w:p>
    <w:p w:rsidR="00611E35" w:rsidRPr="003A5219" w:rsidRDefault="00611E35" w:rsidP="00611E35">
      <w:pPr>
        <w:rPr>
          <w:szCs w:val="22"/>
        </w:rPr>
      </w:pPr>
    </w:p>
    <w:p w:rsidR="00611E35" w:rsidRPr="003A5219" w:rsidRDefault="00611E35" w:rsidP="00611E35">
      <w:pPr>
        <w:rPr>
          <w:b/>
          <w:szCs w:val="18"/>
        </w:rPr>
      </w:pPr>
      <w:r w:rsidRPr="003A5219">
        <w:rPr>
          <w:b/>
        </w:rPr>
        <w:t>Begränsa och förtydliga användningen av Vägindex</w:t>
      </w:r>
    </w:p>
    <w:p w:rsidR="003F1D31" w:rsidRPr="003A5219" w:rsidRDefault="00611E35" w:rsidP="00611E35">
      <w:r w:rsidRPr="003A5219">
        <w:t>På grund av de praktiska svårigheter som finns med att använda Vägindex och att det på flera sätt medför en risk för sämre kostnadskontroll i form av lägre kostnadsmedvetenhet, bör Trafikverket överväga om användandet av Vägindex kan begränsas även i andra sammanhang än i årsredovisningen, t</w:t>
      </w:r>
      <w:r w:rsidR="00A40B8B" w:rsidRPr="003A5219">
        <w:t xml:space="preserve">.ex. </w:t>
      </w:r>
      <w:r w:rsidRPr="003A5219">
        <w:t xml:space="preserve">i den interna kostnadsrapporteringen för vägprojekten. I de sammanhang där ett eget branschindex behöver användas bör Trafikverket säkerställa att det blir tydligt vad olika uppgifter står för. </w:t>
      </w:r>
    </w:p>
    <w:p w:rsidR="00611E35" w:rsidRPr="003A5219" w:rsidRDefault="00611E35" w:rsidP="003F1D31">
      <w:pPr>
        <w:pStyle w:val="Normaltindrag"/>
      </w:pPr>
      <w:r w:rsidRPr="003A5219">
        <w:t>Trafikverket bör utveckla förvaltningen av Vägindex så att dess samma</w:t>
      </w:r>
      <w:r w:rsidRPr="003A5219">
        <w:t>n</w:t>
      </w:r>
      <w:r w:rsidRPr="003A5219">
        <w:t>sättning uppdateras regelbundet och att det speglar den sanna prisutvecklin</w:t>
      </w:r>
      <w:r w:rsidRPr="003A5219">
        <w:t>g</w:t>
      </w:r>
      <w:r w:rsidRPr="003A5219">
        <w:t xml:space="preserve">en i branschen. </w:t>
      </w:r>
    </w:p>
    <w:p w:rsidR="00611E35" w:rsidRPr="003A5219" w:rsidRDefault="00611E35" w:rsidP="00611E35"/>
    <w:p w:rsidR="00611E35" w:rsidRPr="003A5219" w:rsidRDefault="00611E35" w:rsidP="00611E35">
      <w:pPr>
        <w:rPr>
          <w:b/>
        </w:rPr>
      </w:pPr>
      <w:r w:rsidRPr="003A5219">
        <w:rPr>
          <w:b/>
        </w:rPr>
        <w:t xml:space="preserve">Ökat centralt ansvar för ett mer enhetligt arbetssätt </w:t>
      </w:r>
    </w:p>
    <w:p w:rsidR="00611E35" w:rsidRPr="003A5219" w:rsidRDefault="00611E35" w:rsidP="00611E35">
      <w:pPr>
        <w:rPr>
          <w:szCs w:val="22"/>
        </w:rPr>
      </w:pPr>
      <w:r w:rsidRPr="003A5219">
        <w:rPr>
          <w:szCs w:val="22"/>
        </w:rPr>
        <w:t>En ökad central styrning av Trafikverkets investeringsverksamhet skulle ge bättre förutsättningar för en enhetlig och effektiv framdrift av väginvesterin</w:t>
      </w:r>
      <w:r w:rsidRPr="003A5219">
        <w:rPr>
          <w:szCs w:val="22"/>
        </w:rPr>
        <w:t>g</w:t>
      </w:r>
      <w:r w:rsidRPr="003A5219">
        <w:rPr>
          <w:szCs w:val="22"/>
        </w:rPr>
        <w:t xml:space="preserve">arna. Vidare skulle ett enhetligt arbetssätt </w:t>
      </w:r>
      <w:r w:rsidR="00A40B8B" w:rsidRPr="003A5219">
        <w:rPr>
          <w:szCs w:val="22"/>
        </w:rPr>
        <w:t xml:space="preserve">när det gäller </w:t>
      </w:r>
      <w:r w:rsidRPr="003A5219">
        <w:rPr>
          <w:szCs w:val="22"/>
        </w:rPr>
        <w:t>upphandlingsförf</w:t>
      </w:r>
      <w:r w:rsidRPr="003A5219">
        <w:rPr>
          <w:szCs w:val="22"/>
        </w:rPr>
        <w:t>a</w:t>
      </w:r>
      <w:r w:rsidRPr="003A5219">
        <w:rPr>
          <w:szCs w:val="22"/>
        </w:rPr>
        <w:t>randet förbättra Trafikverkets möjligheter att som stor aktör verka för att kostnader och risker fördelas jämnare mellan entreprenörer och den statliga beställaren. Sammantaget skulle dessa åtgärder bidra till en bättre jämförba</w:t>
      </w:r>
      <w:r w:rsidRPr="003A5219">
        <w:rPr>
          <w:szCs w:val="22"/>
        </w:rPr>
        <w:t>r</w:t>
      </w:r>
      <w:r w:rsidRPr="003A5219">
        <w:rPr>
          <w:szCs w:val="22"/>
        </w:rPr>
        <w:t>het och kostnadseffektivitet och därmed förbättra kostnadskontrollen. Trafi</w:t>
      </w:r>
      <w:r w:rsidRPr="003A5219">
        <w:rPr>
          <w:szCs w:val="22"/>
        </w:rPr>
        <w:t>k</w:t>
      </w:r>
      <w:r w:rsidRPr="003A5219">
        <w:rPr>
          <w:szCs w:val="22"/>
        </w:rPr>
        <w:t>verket bör ta fram centrala riktlinjer för hur man inom vägprojekten ska arb</w:t>
      </w:r>
      <w:r w:rsidRPr="003A5219">
        <w:rPr>
          <w:szCs w:val="22"/>
        </w:rPr>
        <w:t>e</w:t>
      </w:r>
      <w:r w:rsidRPr="003A5219">
        <w:rPr>
          <w:szCs w:val="22"/>
        </w:rPr>
        <w:t xml:space="preserve">ta på ett kostnadsmedvetet sätt, exempelvis </w:t>
      </w:r>
      <w:r w:rsidR="00A40B8B" w:rsidRPr="003A5219">
        <w:rPr>
          <w:szCs w:val="22"/>
        </w:rPr>
        <w:t xml:space="preserve">när det gäller </w:t>
      </w:r>
      <w:r w:rsidRPr="003A5219">
        <w:rPr>
          <w:szCs w:val="22"/>
        </w:rPr>
        <w:t>upphandling, effe</w:t>
      </w:r>
      <w:r w:rsidRPr="003A5219">
        <w:rPr>
          <w:szCs w:val="22"/>
        </w:rPr>
        <w:t>k</w:t>
      </w:r>
      <w:r w:rsidRPr="003A5219">
        <w:rPr>
          <w:szCs w:val="22"/>
        </w:rPr>
        <w:t>tivisering och besparingar samt för hur man skapar beredskap för oförutsedda händelser och kostnader.</w:t>
      </w:r>
    </w:p>
    <w:p w:rsidR="00611E35" w:rsidRPr="003A5219" w:rsidRDefault="000C60C7" w:rsidP="00955627">
      <w:pPr>
        <w:pStyle w:val="Rubrik4"/>
        <w:rPr>
          <w:noProof w:val="0"/>
          <w:szCs w:val="22"/>
        </w:rPr>
      </w:pPr>
      <w:bookmarkStart w:id="20" w:name="_Toc280251454"/>
      <w:r w:rsidRPr="003A5219">
        <w:rPr>
          <w:noProof w:val="0"/>
        </w:rPr>
        <w:t>Rekommendationer t</w:t>
      </w:r>
      <w:r w:rsidR="00611E35" w:rsidRPr="003A5219">
        <w:rPr>
          <w:noProof w:val="0"/>
        </w:rPr>
        <w:t>ill regeringen</w:t>
      </w:r>
      <w:bookmarkEnd w:id="20"/>
    </w:p>
    <w:p w:rsidR="00611E35" w:rsidRPr="003A5219" w:rsidRDefault="00611E35" w:rsidP="00611E35">
      <w:pPr>
        <w:rPr>
          <w:b/>
        </w:rPr>
      </w:pPr>
      <w:r w:rsidRPr="003A5219">
        <w:rPr>
          <w:b/>
        </w:rPr>
        <w:t>Överväg att låta utreda utfallsbaserade kalkylmetoder</w:t>
      </w:r>
    </w:p>
    <w:p w:rsidR="00611E35" w:rsidRPr="003A5219" w:rsidRDefault="00611E35" w:rsidP="00611E35">
      <w:r w:rsidRPr="003A5219">
        <w:t>I och med införandet av successiv kalkylering har systematiken i riskhante</w:t>
      </w:r>
      <w:r w:rsidRPr="003A5219">
        <w:t>r</w:t>
      </w:r>
      <w:r w:rsidRPr="003A5219">
        <w:t>ingen ökat, och kalkylernas precision bör därmed ha förutsättningar att fö</w:t>
      </w:r>
      <w:r w:rsidRPr="003A5219">
        <w:t>r</w:t>
      </w:r>
      <w:r w:rsidRPr="003A5219">
        <w:t>bättras. Forskning visar emellertid att bruket av en alternativ metod, utfallsb</w:t>
      </w:r>
      <w:r w:rsidRPr="003A5219">
        <w:t>a</w:t>
      </w:r>
      <w:r w:rsidRPr="003A5219">
        <w:t xml:space="preserve">serad kalkylering, är det mest effektiva sättet att kompensera för </w:t>
      </w:r>
      <w:r w:rsidRPr="003A5219">
        <w:rPr>
          <w:i/>
        </w:rPr>
        <w:t>optimism bias</w:t>
      </w:r>
      <w:r w:rsidRPr="003A5219">
        <w:t xml:space="preserve"> och strategisk underkalkylering. Det skulle dock vara tids- och resur</w:t>
      </w:r>
      <w:r w:rsidRPr="003A5219">
        <w:t>s</w:t>
      </w:r>
      <w:r w:rsidRPr="003A5219">
        <w:t xml:space="preserve">krävande för Trafikverket att gå över till ett sådant kalkyleringsförfarande. Riksrevisionen har inte haft möjlighet att i granskningen gå tillräckligt djupt på detta område. </w:t>
      </w:r>
      <w:r w:rsidR="00893BAC" w:rsidRPr="003A5219">
        <w:t xml:space="preserve">Riksrevisionen </w:t>
      </w:r>
      <w:r w:rsidRPr="003A5219">
        <w:t>förordar därför en utredning med syfte att bedöma om utfallsbaserad kalkylering kan innebära en förbättrad kostnad</w:t>
      </w:r>
      <w:r w:rsidRPr="003A5219">
        <w:t>s</w:t>
      </w:r>
      <w:r w:rsidRPr="003A5219">
        <w:t>kontroll i svensk transportinfrastrukturplanering.</w:t>
      </w:r>
    </w:p>
    <w:p w:rsidR="00611E35" w:rsidRPr="003A5219" w:rsidRDefault="00611E35" w:rsidP="00611E35"/>
    <w:p w:rsidR="00611E35" w:rsidRPr="003A5219" w:rsidRDefault="00611E35" w:rsidP="00611E35">
      <w:pPr>
        <w:rPr>
          <w:b/>
        </w:rPr>
      </w:pPr>
      <w:r w:rsidRPr="003A5219">
        <w:rPr>
          <w:b/>
        </w:rPr>
        <w:t>Förbättra uppföljningen av de ekonomiska planerna</w:t>
      </w:r>
    </w:p>
    <w:p w:rsidR="00611E35" w:rsidRPr="003A5219" w:rsidRDefault="00611E35" w:rsidP="00611E35">
      <w:r w:rsidRPr="003A5219">
        <w:t xml:space="preserve">För att förbättra kostnadskontrollen i användandet av </w:t>
      </w:r>
      <w:r w:rsidRPr="003A5219">
        <w:rPr>
          <w:szCs w:val="22"/>
        </w:rPr>
        <w:t xml:space="preserve">offentliga medel bör regeringen, i sin pågående beredning av förslag till nya planeringsprocesser, </w:t>
      </w:r>
      <w:r w:rsidRPr="003A5219">
        <w:t>överväga behovet av systematisk uppföljning av den ekonomiska planeringen. Uppföljningen bör svara på frågan om man har byggt de vägar som planerats inom de tids- och kostnadsramar som investeringsplanerna utfäst samt ange orsaker till eventuella avvikelser. På detta sätt kan även redovisningen till riksdagen förbättras.</w:t>
      </w:r>
    </w:p>
    <w:bookmarkEnd w:id="12"/>
    <w:p w:rsidR="003E1E8C" w:rsidRPr="003A5219" w:rsidRDefault="003E1E8C" w:rsidP="003E1E8C">
      <w:pPr>
        <w:pStyle w:val="Normaltindrag"/>
        <w:sectPr w:rsidR="003E1E8C" w:rsidRPr="003A5219" w:rsidSect="0092210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E1E8C" w:rsidRPr="003A5219" w:rsidRDefault="003E1E8C" w:rsidP="003E1E8C">
      <w:pPr>
        <w:pStyle w:val="Rubrik1"/>
        <w:rPr>
          <w:noProof w:val="0"/>
        </w:rPr>
      </w:pPr>
      <w:bookmarkStart w:id="21" w:name="_Toc280251455"/>
      <w:r w:rsidRPr="003A5219">
        <w:rPr>
          <w:noProof w:val="0"/>
        </w:rPr>
        <w:t>Styrelsens överväganden</w:t>
      </w:r>
      <w:bookmarkEnd w:id="21"/>
    </w:p>
    <w:p w:rsidR="005474DF" w:rsidRPr="003A5219" w:rsidRDefault="005474DF" w:rsidP="005474DF">
      <w:pPr>
        <w:rPr>
          <w:rFonts w:eastAsia="Calibri"/>
        </w:rPr>
      </w:pPr>
      <w:r w:rsidRPr="003A5219">
        <w:rPr>
          <w:rFonts w:eastAsia="Calibri"/>
        </w:rPr>
        <w:t xml:space="preserve">Styrelsen har funnit att slutsatserna av den granskning som Riksrevisionen redovisat i rapporten </w:t>
      </w:r>
      <w:r w:rsidRPr="003A5219">
        <w:rPr>
          <w:i/>
        </w:rPr>
        <w:t xml:space="preserve">Kostnadskontroll i stora väginvesteringar? </w:t>
      </w:r>
      <w:r w:rsidRPr="003A5219">
        <w:t>(RiR 2010:25</w:t>
      </w:r>
      <w:r w:rsidR="00A40B8B" w:rsidRPr="003A5219">
        <w:t>)</w:t>
      </w:r>
      <w:r w:rsidRPr="003A5219">
        <w:t xml:space="preserve"> </w:t>
      </w:r>
      <w:r w:rsidRPr="003A5219">
        <w:rPr>
          <w:rFonts w:eastAsia="Calibri"/>
        </w:rPr>
        <w:t xml:space="preserve">bör överlämnas till riksdagen i form av en </w:t>
      </w:r>
      <w:r w:rsidR="006B0E14" w:rsidRPr="003A5219">
        <w:rPr>
          <w:rFonts w:eastAsia="Calibri"/>
        </w:rPr>
        <w:t>framställning</w:t>
      </w:r>
      <w:r w:rsidRPr="003A5219">
        <w:rPr>
          <w:rFonts w:eastAsia="Calibri"/>
        </w:rPr>
        <w:t>. Styrelsen vill i anslutning till detta anföra följande.</w:t>
      </w:r>
    </w:p>
    <w:p w:rsidR="003F1B3F" w:rsidRPr="003A5219" w:rsidRDefault="00B25960" w:rsidP="00B25960">
      <w:pPr>
        <w:pStyle w:val="Normaltindrag"/>
      </w:pPr>
      <w:r w:rsidRPr="003A5219">
        <w:t>Anslaget till väginvesteringar uppgår årligen till betydande belopp. Det v</w:t>
      </w:r>
      <w:r w:rsidRPr="003A5219">
        <w:t>i</w:t>
      </w:r>
      <w:r w:rsidRPr="003A5219">
        <w:t xml:space="preserve">lar </w:t>
      </w:r>
      <w:r w:rsidR="00E25DA0" w:rsidRPr="003A5219">
        <w:t xml:space="preserve">därför </w:t>
      </w:r>
      <w:r w:rsidR="000C60C7" w:rsidRPr="003A5219">
        <w:t xml:space="preserve">enligt styrelsen </w:t>
      </w:r>
      <w:r w:rsidRPr="003A5219">
        <w:t>ett stort ansvar på ansvariga myndigheter och rege</w:t>
      </w:r>
      <w:r w:rsidRPr="003A5219">
        <w:t>r</w:t>
      </w:r>
      <w:r w:rsidRPr="003A5219">
        <w:t xml:space="preserve">ingen att de anslagna medlen används kostnadseffektivt och att de </w:t>
      </w:r>
      <w:r w:rsidR="00E25DA0" w:rsidRPr="003A5219">
        <w:t xml:space="preserve">används på ett sätt som ger </w:t>
      </w:r>
      <w:r w:rsidR="000C60C7" w:rsidRPr="003A5219">
        <w:t xml:space="preserve">bästa </w:t>
      </w:r>
      <w:r w:rsidRPr="003A5219">
        <w:t>nytta</w:t>
      </w:r>
      <w:r w:rsidR="003F1B3F" w:rsidRPr="003A5219">
        <w:t xml:space="preserve"> ur ett samhällsekonomiskt perspektiv.</w:t>
      </w:r>
    </w:p>
    <w:p w:rsidR="002F4D50" w:rsidRPr="003A5219" w:rsidRDefault="00B25960" w:rsidP="00B25960">
      <w:pPr>
        <w:pStyle w:val="Normaltindrag"/>
      </w:pPr>
      <w:r w:rsidRPr="003A5219">
        <w:t xml:space="preserve">I </w:t>
      </w:r>
      <w:r w:rsidR="002F4D50" w:rsidRPr="003A5219">
        <w:t xml:space="preserve">Riksrevisionens granskning </w:t>
      </w:r>
      <w:r w:rsidRPr="003A5219">
        <w:t xml:space="preserve">framkommer </w:t>
      </w:r>
      <w:r w:rsidR="002F4D50" w:rsidRPr="003A5219">
        <w:t>att riksdagen inte har fått en rättvisande bild av de verkliga kostnadsökningarna i beslutade väginveste</w:t>
      </w:r>
      <w:r w:rsidR="002F4D50" w:rsidRPr="003A5219">
        <w:t>r</w:t>
      </w:r>
      <w:r w:rsidR="002F4D50" w:rsidRPr="003A5219">
        <w:t xml:space="preserve">ingar. </w:t>
      </w:r>
      <w:r w:rsidR="00233E42" w:rsidRPr="003A5219">
        <w:t>Infrastrukturinvesteringarna blir ofta betydligt dyrare än vad som pl</w:t>
      </w:r>
      <w:r w:rsidR="00233E42" w:rsidRPr="003A5219">
        <w:t>a</w:t>
      </w:r>
      <w:r w:rsidR="00233E42" w:rsidRPr="003A5219">
        <w:t>nerats från början.</w:t>
      </w:r>
      <w:r w:rsidR="006B0E14" w:rsidRPr="003A5219">
        <w:t xml:space="preserve">  R</w:t>
      </w:r>
      <w:r w:rsidR="002F4D50" w:rsidRPr="003A5219">
        <w:t xml:space="preserve">iksrevisionen </w:t>
      </w:r>
      <w:r w:rsidR="006B0E14" w:rsidRPr="003A5219">
        <w:t xml:space="preserve">har bl.a. </w:t>
      </w:r>
      <w:r w:rsidR="002F4D50" w:rsidRPr="003A5219">
        <w:t xml:space="preserve">funnit att ett utbrett användande av ett eget branschindex (Vägindex) lett till att verkliga kostnadsökningar </w:t>
      </w:r>
      <w:r w:rsidR="00A40B8B" w:rsidRPr="003A5219">
        <w:t>dolts</w:t>
      </w:r>
      <w:r w:rsidR="002F4D50" w:rsidRPr="003A5219">
        <w:t xml:space="preserve"> i redovisningen. Riksrevisionen </w:t>
      </w:r>
      <w:r w:rsidR="00233E42" w:rsidRPr="003A5219">
        <w:t xml:space="preserve">har också funnit att </w:t>
      </w:r>
      <w:r w:rsidR="002F4D50" w:rsidRPr="003A5219">
        <w:t>uppföljningen av de ekonomiska planerna behöver förbättras</w:t>
      </w:r>
      <w:r w:rsidR="000C60C7" w:rsidRPr="003A5219">
        <w:t xml:space="preserve"> för att </w:t>
      </w:r>
      <w:r w:rsidR="00A40B8B" w:rsidRPr="003A5219">
        <w:t xml:space="preserve">man ska </w:t>
      </w:r>
      <w:r w:rsidR="0092673F" w:rsidRPr="003A5219">
        <w:t xml:space="preserve">kunna </w:t>
      </w:r>
      <w:r w:rsidR="000C60C7" w:rsidRPr="003A5219">
        <w:t>få en god kostnadskontroll i vägprojekten</w:t>
      </w:r>
      <w:r w:rsidR="002F4D50" w:rsidRPr="003A5219">
        <w:t>.</w:t>
      </w:r>
    </w:p>
    <w:p w:rsidR="000C60C7" w:rsidRPr="003A5219" w:rsidRDefault="006B0E14" w:rsidP="000C60C7">
      <w:pPr>
        <w:pStyle w:val="Normaltindrag"/>
      </w:pPr>
      <w:r w:rsidRPr="003A5219">
        <w:t>Styrelsen vill inledningsvis peka på att problemen med bristande kostnad</w:t>
      </w:r>
      <w:r w:rsidRPr="003A5219">
        <w:t>s</w:t>
      </w:r>
      <w:r w:rsidRPr="003A5219">
        <w:t xml:space="preserve">kontroll i väginvesteringar har varit kända under en mycket lång tid och att flera myndigheter under åren pekat på nödvändigheten av att göra processen mer förutsägbar och kostnadseffektiv. </w:t>
      </w:r>
      <w:r w:rsidR="000C60C7" w:rsidRPr="003A5219">
        <w:t xml:space="preserve">Styrelsen anser </w:t>
      </w:r>
      <w:r w:rsidRPr="003A5219">
        <w:t xml:space="preserve">därför att </w:t>
      </w:r>
      <w:r w:rsidR="000C60C7" w:rsidRPr="003A5219">
        <w:t xml:space="preserve">det </w:t>
      </w:r>
      <w:r w:rsidRPr="003A5219">
        <w:t xml:space="preserve">är </w:t>
      </w:r>
      <w:r w:rsidR="000C60C7" w:rsidRPr="003A5219">
        <w:t>a</w:t>
      </w:r>
      <w:r w:rsidR="000C60C7" w:rsidRPr="003A5219">
        <w:t>n</w:t>
      </w:r>
      <w:r w:rsidR="000C60C7" w:rsidRPr="003A5219">
        <w:t>märkningsvärt att de problem som nu uppmärksammas i granskningen om bristande beslutsunderlag inför vägprojekt och skenande kostnader vid g</w:t>
      </w:r>
      <w:r w:rsidR="000C60C7" w:rsidRPr="003A5219">
        <w:t>e</w:t>
      </w:r>
      <w:r w:rsidR="000C60C7" w:rsidRPr="003A5219">
        <w:t>nomförandet av projekt</w:t>
      </w:r>
      <w:r w:rsidR="00EB594B" w:rsidRPr="003A5219">
        <w:t>en</w:t>
      </w:r>
      <w:r w:rsidR="000C60C7" w:rsidRPr="003A5219">
        <w:t xml:space="preserve"> fortfarande kvarstår. De tidigare revisionsmyndi</w:t>
      </w:r>
      <w:r w:rsidR="000C60C7" w:rsidRPr="003A5219">
        <w:t>g</w:t>
      </w:r>
      <w:r w:rsidR="000C60C7" w:rsidRPr="003A5219">
        <w:t>heterna Riksrevisionsverket och Riksdagens revisorer såväl som Riksrevisi</w:t>
      </w:r>
      <w:r w:rsidR="000C60C7" w:rsidRPr="003A5219">
        <w:t>o</w:t>
      </w:r>
      <w:r w:rsidR="000C60C7" w:rsidRPr="003A5219">
        <w:t>nen</w:t>
      </w:r>
      <w:r w:rsidR="0092673F" w:rsidRPr="003A5219">
        <w:t xml:space="preserve"> har föreslagit </w:t>
      </w:r>
      <w:r w:rsidR="000C60C7" w:rsidRPr="003A5219">
        <w:t xml:space="preserve">åtgärder </w:t>
      </w:r>
      <w:r w:rsidR="0092673F" w:rsidRPr="003A5219">
        <w:t>i syfte att komma till rätta med problemen.</w:t>
      </w:r>
      <w:r w:rsidR="000C60C7" w:rsidRPr="003A5219">
        <w:t xml:space="preserve"> </w:t>
      </w:r>
    </w:p>
    <w:p w:rsidR="00570E24" w:rsidRPr="003A5219" w:rsidRDefault="00570E24" w:rsidP="00570E24">
      <w:pPr>
        <w:pStyle w:val="Normaltindrag"/>
      </w:pPr>
      <w:r w:rsidRPr="003A5219">
        <w:t xml:space="preserve">Riksdagen har </w:t>
      </w:r>
      <w:r w:rsidR="000C60C7" w:rsidRPr="003A5219">
        <w:t xml:space="preserve">också </w:t>
      </w:r>
      <w:r w:rsidRPr="003A5219">
        <w:t>i flera betänkanden under åren betonat vikten av att staten gör en ändamålsenlig uppföljning och utvärdering av transportpolit</w:t>
      </w:r>
      <w:r w:rsidRPr="003A5219">
        <w:t>i</w:t>
      </w:r>
      <w:r w:rsidRPr="003A5219">
        <w:t>ken. Senast 2009 i samband med ställningstagandet till den senaste infrastru</w:t>
      </w:r>
      <w:r w:rsidRPr="003A5219">
        <w:t>k</w:t>
      </w:r>
      <w:r w:rsidRPr="003A5219">
        <w:t>turpropositionen framhåller trafikutskottet vikten av att de planerade insatse</w:t>
      </w:r>
      <w:r w:rsidRPr="003A5219">
        <w:t>r</w:t>
      </w:r>
      <w:r w:rsidRPr="003A5219">
        <w:t xml:space="preserve">na inte får överskrida den nivå som riksdagen beslutar om. </w:t>
      </w:r>
      <w:r w:rsidR="000C60C7" w:rsidRPr="003A5219">
        <w:t xml:space="preserve">Utskottet framhöll också vikten av </w:t>
      </w:r>
      <w:r w:rsidRPr="003A5219">
        <w:t xml:space="preserve">att de samhällsekonomiska kalkylerna och analyserna är jämförbara samt att bedömningarna utgår från </w:t>
      </w:r>
      <w:r w:rsidR="0092716B" w:rsidRPr="003A5219">
        <w:t xml:space="preserve">ett </w:t>
      </w:r>
      <w:r w:rsidRPr="003A5219">
        <w:t xml:space="preserve">relevant underlag </w:t>
      </w:r>
      <w:r w:rsidR="0092716B" w:rsidRPr="003A5219">
        <w:t>när vä</w:t>
      </w:r>
      <w:r w:rsidR="0092716B" w:rsidRPr="003A5219">
        <w:t>g</w:t>
      </w:r>
      <w:r w:rsidR="0092716B" w:rsidRPr="003A5219">
        <w:t>investeringar ska beslutas</w:t>
      </w:r>
      <w:r w:rsidRPr="003A5219">
        <w:t>.</w:t>
      </w:r>
      <w:r w:rsidRPr="003A5219">
        <w:rPr>
          <w:rStyle w:val="Fotnotsreferens"/>
          <w:rFonts w:eastAsia="Calibri"/>
        </w:rPr>
        <w:footnoteReference w:id="4"/>
      </w:r>
    </w:p>
    <w:p w:rsidR="00CE2FEE" w:rsidRPr="003A5219" w:rsidRDefault="0092716B" w:rsidP="00CE2FEE">
      <w:pPr>
        <w:pStyle w:val="Normaltindrag"/>
      </w:pPr>
      <w:r w:rsidRPr="003A5219">
        <w:t xml:space="preserve">Riksrevisionen </w:t>
      </w:r>
      <w:r w:rsidR="003F1B3F" w:rsidRPr="003A5219">
        <w:t xml:space="preserve">noterar </w:t>
      </w:r>
      <w:r w:rsidRPr="003A5219">
        <w:t xml:space="preserve">i sin rapport att </w:t>
      </w:r>
      <w:r w:rsidR="003F1B3F" w:rsidRPr="003A5219">
        <w:t>det pågår ett utvecklingsarbete och att nya myndigheter tillkommit inom området</w:t>
      </w:r>
      <w:r w:rsidRPr="003A5219">
        <w:t xml:space="preserve">. </w:t>
      </w:r>
      <w:r w:rsidR="006B0E14" w:rsidRPr="003A5219">
        <w:t xml:space="preserve">Mot den </w:t>
      </w:r>
      <w:r w:rsidR="003F1B3F" w:rsidRPr="003A5219">
        <w:t>bakgrund</w:t>
      </w:r>
      <w:r w:rsidR="006B0E14" w:rsidRPr="003A5219">
        <w:t>en</w:t>
      </w:r>
      <w:r w:rsidR="003F1B3F" w:rsidRPr="003A5219">
        <w:t xml:space="preserve"> </w:t>
      </w:r>
      <w:r w:rsidR="006B0E14" w:rsidRPr="003A5219">
        <w:t xml:space="preserve">men också med hänvisning till det </w:t>
      </w:r>
      <w:r w:rsidR="003F1B3F" w:rsidRPr="003A5219">
        <w:t>historiska perspektivet anser s</w:t>
      </w:r>
      <w:r w:rsidR="002F4D50" w:rsidRPr="003A5219">
        <w:t>tyrelse</w:t>
      </w:r>
      <w:r w:rsidR="00233E42" w:rsidRPr="003A5219">
        <w:t>n</w:t>
      </w:r>
      <w:r w:rsidR="003F1B3F" w:rsidRPr="003A5219">
        <w:t xml:space="preserve"> det nö</w:t>
      </w:r>
      <w:r w:rsidR="003F1B3F" w:rsidRPr="003A5219">
        <w:t>d</w:t>
      </w:r>
      <w:r w:rsidR="003F1B3F" w:rsidRPr="003A5219">
        <w:t>vändigt a</w:t>
      </w:r>
      <w:r w:rsidR="002F4D50" w:rsidRPr="003A5219">
        <w:t>tt Riksrevisionens granskning om kostnadskontrollen i väginveste</w:t>
      </w:r>
      <w:r w:rsidR="002F4D50" w:rsidRPr="003A5219">
        <w:t>r</w:t>
      </w:r>
      <w:r w:rsidR="002F4D50" w:rsidRPr="003A5219">
        <w:t xml:space="preserve">ingar </w:t>
      </w:r>
      <w:r w:rsidR="00233E42" w:rsidRPr="003A5219">
        <w:t xml:space="preserve">nu </w:t>
      </w:r>
      <w:r w:rsidR="002F4D50" w:rsidRPr="003A5219">
        <w:t xml:space="preserve">ägnas </w:t>
      </w:r>
      <w:r w:rsidR="003F1B3F" w:rsidRPr="003A5219">
        <w:t xml:space="preserve">en </w:t>
      </w:r>
      <w:r w:rsidR="002F4D50" w:rsidRPr="003A5219">
        <w:t>särskil</w:t>
      </w:r>
      <w:r w:rsidR="00B25960" w:rsidRPr="003A5219">
        <w:t xml:space="preserve">t stor </w:t>
      </w:r>
      <w:r w:rsidR="002F4D50" w:rsidRPr="003A5219">
        <w:t xml:space="preserve">uppmärksamhet. </w:t>
      </w:r>
      <w:r w:rsidR="00CE2FEE" w:rsidRPr="003A5219">
        <w:t>Styrelsen föreslår följande.</w:t>
      </w:r>
    </w:p>
    <w:p w:rsidR="00CE2FEE" w:rsidRPr="003A5219" w:rsidRDefault="00CE2FEE" w:rsidP="00CE2FEE">
      <w:pPr>
        <w:pStyle w:val="Normaltindrag"/>
      </w:pPr>
    </w:p>
    <w:p w:rsidR="00CE2FEE" w:rsidRPr="003A5219" w:rsidRDefault="00407D0B" w:rsidP="00CE2FEE">
      <w:pPr>
        <w:pStyle w:val="Rubrik2"/>
      </w:pPr>
      <w:bookmarkStart w:id="22" w:name="_Toc280251456"/>
      <w:r w:rsidRPr="003A5219">
        <w:t xml:space="preserve">Uppföljningen och </w:t>
      </w:r>
      <w:r w:rsidR="00B7565A" w:rsidRPr="003A5219">
        <w:t>kostnads</w:t>
      </w:r>
      <w:r w:rsidRPr="003A5219">
        <w:t>kontrollen måste förbättras</w:t>
      </w:r>
      <w:bookmarkEnd w:id="22"/>
    </w:p>
    <w:p w:rsidR="00FD706F" w:rsidRPr="003A5219" w:rsidRDefault="002C22B3" w:rsidP="00305F0B">
      <w:r w:rsidRPr="003A5219">
        <w:t>De brister som Riksrevisionen funnit med dagens system för en god kos</w:t>
      </w:r>
      <w:r w:rsidRPr="003A5219">
        <w:t>t</w:t>
      </w:r>
      <w:r w:rsidRPr="003A5219">
        <w:t>nadskontroll och en rättvisande uppföljning av projekten är flera och av olika karaktär. En viktig iakttagelse är att erfarenheter från tidigare vägprojekt inte tas till</w:t>
      </w:r>
      <w:r w:rsidR="00A40B8B" w:rsidRPr="003A5219">
        <w:t xml:space="preserve"> </w:t>
      </w:r>
      <w:r w:rsidRPr="003A5219">
        <w:t xml:space="preserve">vara. </w:t>
      </w:r>
      <w:r w:rsidR="00FD706F" w:rsidRPr="003A5219">
        <w:t xml:space="preserve">Orsaker till stora kostnadsavvikelser i projekten följs inte upp på ett systematiskt sätt och dokumentationen i projekten är bristfällig. </w:t>
      </w:r>
      <w:r w:rsidRPr="003A5219">
        <w:t>Nya pr</w:t>
      </w:r>
      <w:r w:rsidRPr="003A5219">
        <w:t>o</w:t>
      </w:r>
      <w:r w:rsidRPr="003A5219">
        <w:t xml:space="preserve">jekt initieras och genomförs </w:t>
      </w:r>
      <w:r w:rsidR="00FD706F" w:rsidRPr="003A5219">
        <w:t xml:space="preserve">ofta </w:t>
      </w:r>
      <w:r w:rsidRPr="003A5219">
        <w:t>som unika projekt</w:t>
      </w:r>
      <w:r w:rsidR="00A40B8B" w:rsidRPr="003A5219">
        <w:t>,</w:t>
      </w:r>
      <w:r w:rsidR="00FD706F" w:rsidRPr="003A5219">
        <w:t xml:space="preserve"> och enskilda projektle</w:t>
      </w:r>
      <w:r w:rsidR="00FD706F" w:rsidRPr="003A5219">
        <w:t>d</w:t>
      </w:r>
      <w:r w:rsidR="00FD706F" w:rsidRPr="003A5219">
        <w:t>ningar har enligt Riksrevisionen alltför stora befogenheter och ansvar.</w:t>
      </w:r>
      <w:r w:rsidR="00F22F39" w:rsidRPr="003A5219">
        <w:t xml:space="preserve"> Det gör att jämförbarheten mellan olika projekt försvåras och att förutsättningarna att hålla kostnaderna nere och ha en beredskap för kostnadshöjningar </w:t>
      </w:r>
      <w:r w:rsidR="00305F0B" w:rsidRPr="003A5219">
        <w:t>försämras.</w:t>
      </w:r>
      <w:r w:rsidR="00F22F39" w:rsidRPr="003A5219">
        <w:t xml:space="preserve"> </w:t>
      </w:r>
      <w:r w:rsidR="00FD706F" w:rsidRPr="003A5219">
        <w:t xml:space="preserve">Riksrevisionen </w:t>
      </w:r>
      <w:r w:rsidR="00F22F39" w:rsidRPr="003A5219">
        <w:t xml:space="preserve">efterlyser bl.a. mer </w:t>
      </w:r>
      <w:r w:rsidR="00FD706F" w:rsidRPr="003A5219">
        <w:t xml:space="preserve">enhetliga arbetssätt och </w:t>
      </w:r>
      <w:r w:rsidR="00F22F39" w:rsidRPr="003A5219">
        <w:t xml:space="preserve">bättre </w:t>
      </w:r>
      <w:r w:rsidR="00FD706F" w:rsidRPr="003A5219">
        <w:t>rutiner för dokumentation</w:t>
      </w:r>
      <w:r w:rsidR="00710961" w:rsidRPr="003A5219">
        <w:t xml:space="preserve"> </w:t>
      </w:r>
      <w:r w:rsidR="00B647E8" w:rsidRPr="003A5219">
        <w:t xml:space="preserve">vid genomförandet av </w:t>
      </w:r>
      <w:r w:rsidR="00710961" w:rsidRPr="003A5219">
        <w:t>vägprojekten</w:t>
      </w:r>
      <w:r w:rsidR="00FD706F" w:rsidRPr="003A5219">
        <w:t>.</w:t>
      </w:r>
      <w:r w:rsidR="00F22F39" w:rsidRPr="003A5219">
        <w:t xml:space="preserve"> </w:t>
      </w:r>
    </w:p>
    <w:p w:rsidR="00B647E8" w:rsidRPr="003A5219" w:rsidRDefault="00F22F39" w:rsidP="00E25DA0">
      <w:pPr>
        <w:pStyle w:val="Normaltindrag"/>
      </w:pPr>
      <w:r w:rsidRPr="003A5219">
        <w:t xml:space="preserve">Styrelsen </w:t>
      </w:r>
      <w:r w:rsidR="00D260F7" w:rsidRPr="003A5219">
        <w:t xml:space="preserve">anser att </w:t>
      </w:r>
      <w:r w:rsidR="006B0E14" w:rsidRPr="003A5219">
        <w:t>d</w:t>
      </w:r>
      <w:r w:rsidR="00D260F7" w:rsidRPr="003A5219">
        <w:t xml:space="preserve">e brister som lyfts fram </w:t>
      </w:r>
      <w:r w:rsidR="006B0E14" w:rsidRPr="003A5219">
        <w:t xml:space="preserve">i granskningen </w:t>
      </w:r>
      <w:r w:rsidR="00122D50" w:rsidRPr="003A5219">
        <w:t xml:space="preserve">snarast </w:t>
      </w:r>
      <w:r w:rsidR="006B0E14" w:rsidRPr="003A5219">
        <w:t xml:space="preserve">bör </w:t>
      </w:r>
      <w:r w:rsidR="00D260F7" w:rsidRPr="003A5219">
        <w:t>å</w:t>
      </w:r>
      <w:r w:rsidR="00D260F7" w:rsidRPr="003A5219">
        <w:t>t</w:t>
      </w:r>
      <w:r w:rsidR="00D260F7" w:rsidRPr="003A5219">
        <w:t xml:space="preserve">gärdas genom en starkare styrning </w:t>
      </w:r>
      <w:r w:rsidR="00122D50" w:rsidRPr="003A5219">
        <w:t xml:space="preserve">och uppföljning </w:t>
      </w:r>
      <w:r w:rsidR="00D260F7" w:rsidRPr="003A5219">
        <w:t>från regeringen</w:t>
      </w:r>
      <w:r w:rsidR="00122D50" w:rsidRPr="003A5219">
        <w:t>s</w:t>
      </w:r>
      <w:r w:rsidR="00D260F7" w:rsidRPr="003A5219">
        <w:t xml:space="preserve"> och Tr</w:t>
      </w:r>
      <w:r w:rsidR="00D260F7" w:rsidRPr="003A5219">
        <w:t>a</w:t>
      </w:r>
      <w:r w:rsidR="00D260F7" w:rsidRPr="003A5219">
        <w:t>fikverket</w:t>
      </w:r>
      <w:r w:rsidR="00122D50" w:rsidRPr="003A5219">
        <w:t>s sida.</w:t>
      </w:r>
      <w:r w:rsidR="00D260F7" w:rsidRPr="003A5219">
        <w:t xml:space="preserve"> </w:t>
      </w:r>
      <w:r w:rsidR="001F233A" w:rsidRPr="003A5219">
        <w:t xml:space="preserve">Det gäller </w:t>
      </w:r>
      <w:r w:rsidR="007E4306" w:rsidRPr="003A5219">
        <w:t xml:space="preserve">bl.a. </w:t>
      </w:r>
      <w:r w:rsidR="001F233A" w:rsidRPr="003A5219">
        <w:t xml:space="preserve">bristen att redovisa kostnadsutvecklingen </w:t>
      </w:r>
      <w:r w:rsidR="00E964F9" w:rsidRPr="003A5219">
        <w:t xml:space="preserve">i projekten </w:t>
      </w:r>
      <w:r w:rsidR="001F233A" w:rsidRPr="003A5219">
        <w:t xml:space="preserve">på ett rättvisande sätt. </w:t>
      </w:r>
      <w:r w:rsidR="00964D90" w:rsidRPr="003A5219">
        <w:t>Det är enligt styrelsen viktigt att f</w:t>
      </w:r>
      <w:r w:rsidR="001F233A" w:rsidRPr="003A5219">
        <w:t xml:space="preserve">ördyringar i projekten som inträffat före den senaste åtgärdsplaneringen </w:t>
      </w:r>
      <w:r w:rsidR="00964D90" w:rsidRPr="003A5219">
        <w:t xml:space="preserve">också </w:t>
      </w:r>
      <w:r w:rsidR="001F233A" w:rsidRPr="003A5219">
        <w:t>räknas med</w:t>
      </w:r>
      <w:r w:rsidR="00E964F9" w:rsidRPr="003A5219">
        <w:t>.</w:t>
      </w:r>
      <w:r w:rsidR="001F233A" w:rsidRPr="003A5219">
        <w:t xml:space="preserve"> </w:t>
      </w:r>
      <w:r w:rsidR="00E964F9" w:rsidRPr="003A5219">
        <w:t xml:space="preserve">i </w:t>
      </w:r>
      <w:r w:rsidR="001F233A" w:rsidRPr="003A5219">
        <w:t>väginvesteringarnas kostnadsutveckling. Det v</w:t>
      </w:r>
      <w:r w:rsidR="00D260F7" w:rsidRPr="003A5219">
        <w:t xml:space="preserve">ägindex </w:t>
      </w:r>
      <w:r w:rsidR="00122D50" w:rsidRPr="003A5219">
        <w:t xml:space="preserve">som </w:t>
      </w:r>
      <w:r w:rsidR="001F233A" w:rsidRPr="003A5219">
        <w:t>används me</w:t>
      </w:r>
      <w:r w:rsidR="001F233A" w:rsidRPr="003A5219">
        <w:t>d</w:t>
      </w:r>
      <w:r w:rsidR="001F233A" w:rsidRPr="003A5219">
        <w:t xml:space="preserve">verkar inte heller </w:t>
      </w:r>
      <w:r w:rsidR="00122D50" w:rsidRPr="003A5219">
        <w:t xml:space="preserve">till </w:t>
      </w:r>
      <w:r w:rsidR="00710961" w:rsidRPr="003A5219">
        <w:t xml:space="preserve">att kostnadsökningar i projekten </w:t>
      </w:r>
      <w:r w:rsidR="0051400A" w:rsidRPr="003A5219">
        <w:t>synliggörs</w:t>
      </w:r>
      <w:r w:rsidR="00710961" w:rsidRPr="003A5219">
        <w:t xml:space="preserve">. Styrelsen förordar </w:t>
      </w:r>
      <w:r w:rsidR="00964D90" w:rsidRPr="003A5219">
        <w:t xml:space="preserve">därför </w:t>
      </w:r>
      <w:r w:rsidR="00710961" w:rsidRPr="003A5219">
        <w:t xml:space="preserve">att regeringen och Trafikverket ser över </w:t>
      </w:r>
      <w:r w:rsidR="00964D90" w:rsidRPr="003A5219">
        <w:t xml:space="preserve">hur </w:t>
      </w:r>
      <w:r w:rsidR="00E46D99" w:rsidRPr="003A5219">
        <w:t>kostnadsredovi</w:t>
      </w:r>
      <w:r w:rsidR="00E46D99" w:rsidRPr="003A5219">
        <w:t>s</w:t>
      </w:r>
      <w:r w:rsidR="00E46D99" w:rsidRPr="003A5219">
        <w:t xml:space="preserve">ningen kan bli mer rättvisande och tar </w:t>
      </w:r>
      <w:r w:rsidR="00964D90" w:rsidRPr="003A5219">
        <w:t xml:space="preserve">fram </w:t>
      </w:r>
      <w:r w:rsidR="00710961" w:rsidRPr="003A5219">
        <w:t xml:space="preserve">ett index som bättre speglar </w:t>
      </w:r>
      <w:r w:rsidR="00D260F7" w:rsidRPr="003A5219">
        <w:t xml:space="preserve">den </w:t>
      </w:r>
      <w:r w:rsidR="00E46D99" w:rsidRPr="003A5219">
        <w:t xml:space="preserve">verkliga </w:t>
      </w:r>
      <w:r w:rsidR="00D260F7" w:rsidRPr="003A5219">
        <w:t>prisutvecklingen</w:t>
      </w:r>
      <w:r w:rsidR="00E46D99" w:rsidRPr="003A5219">
        <w:t>.</w:t>
      </w:r>
      <w:r w:rsidR="00710961" w:rsidRPr="003A5219">
        <w:t xml:space="preserve"> </w:t>
      </w:r>
    </w:p>
    <w:p w:rsidR="00E25DA0" w:rsidRPr="003A5219" w:rsidRDefault="00710961" w:rsidP="00E25DA0">
      <w:pPr>
        <w:pStyle w:val="Normaltindrag"/>
      </w:pPr>
      <w:r w:rsidRPr="003A5219">
        <w:t xml:space="preserve">Styrelsen förutsätter </w:t>
      </w:r>
      <w:r w:rsidR="00B647E8" w:rsidRPr="003A5219">
        <w:t xml:space="preserve">vidare </w:t>
      </w:r>
      <w:r w:rsidRPr="003A5219">
        <w:t>att regeringen även i övrigt ser över vilka å</w:t>
      </w:r>
      <w:r w:rsidRPr="003A5219">
        <w:t>t</w:t>
      </w:r>
      <w:r w:rsidRPr="003A5219">
        <w:t xml:space="preserve">gärder som behövs för att hålla nere kostnaderna i väginvesteringar. </w:t>
      </w:r>
      <w:r w:rsidR="00556294" w:rsidRPr="003A5219">
        <w:t xml:space="preserve">Styrelsen konstaterar att det i samband med </w:t>
      </w:r>
      <w:r w:rsidRPr="003A5219">
        <w:t xml:space="preserve">tidigare granskningar </w:t>
      </w:r>
      <w:r w:rsidR="003D303C" w:rsidRPr="003A5219">
        <w:t>inom området fra</w:t>
      </w:r>
      <w:r w:rsidR="003D303C" w:rsidRPr="003A5219">
        <w:t>m</w:t>
      </w:r>
      <w:r w:rsidR="00533F1F" w:rsidRPr="003A5219">
        <w:t xml:space="preserve">förts </w:t>
      </w:r>
      <w:r w:rsidR="003D303C" w:rsidRPr="003A5219">
        <w:t xml:space="preserve">problem med bristande </w:t>
      </w:r>
      <w:r w:rsidRPr="003A5219">
        <w:t>konkurrens inom området</w:t>
      </w:r>
      <w:r w:rsidR="00533F1F" w:rsidRPr="003A5219">
        <w:t xml:space="preserve"> och </w:t>
      </w:r>
      <w:r w:rsidR="003D303C" w:rsidRPr="003A5219">
        <w:t xml:space="preserve">kartellbildningar </w:t>
      </w:r>
      <w:r w:rsidR="00533F1F" w:rsidRPr="003A5219">
        <w:t xml:space="preserve">samt </w:t>
      </w:r>
      <w:r w:rsidR="003D303C" w:rsidRPr="003A5219">
        <w:t xml:space="preserve">problem </w:t>
      </w:r>
      <w:r w:rsidR="00D237D0" w:rsidRPr="003A5219">
        <w:t xml:space="preserve">vid </w:t>
      </w:r>
      <w:r w:rsidR="00556294" w:rsidRPr="003A5219">
        <w:t>u</w:t>
      </w:r>
      <w:r w:rsidR="003D303C" w:rsidRPr="003A5219">
        <w:t>pphandling av större infrastrukturprojekt.</w:t>
      </w:r>
      <w:r w:rsidR="00D237D0" w:rsidRPr="003A5219">
        <w:rPr>
          <w:rStyle w:val="Fotnotsreferens"/>
        </w:rPr>
        <w:footnoteReference w:id="5"/>
      </w:r>
      <w:r w:rsidR="003D303C" w:rsidRPr="003A5219">
        <w:t xml:space="preserve"> </w:t>
      </w:r>
      <w:r w:rsidR="00533F1F" w:rsidRPr="003A5219">
        <w:t>Det är enligt styrelsen av största vikt att även dessa problem nu tas på allvar och att alla åtgärder därför vidtas för att få till stånd en effektivare och mer transparent process</w:t>
      </w:r>
      <w:r w:rsidR="009435B1" w:rsidRPr="003A5219">
        <w:t xml:space="preserve"> vid stora väginvesteringar.</w:t>
      </w:r>
      <w:r w:rsidR="00556294" w:rsidRPr="003A5219">
        <w:t xml:space="preserve"> </w:t>
      </w:r>
    </w:p>
    <w:p w:rsidR="00611E35" w:rsidRPr="003A5219" w:rsidRDefault="005B393E" w:rsidP="00611E35">
      <w:pPr>
        <w:pStyle w:val="Rubrik2"/>
      </w:pPr>
      <w:bookmarkStart w:id="23" w:name="_Toc280251457"/>
      <w:r w:rsidRPr="003A5219">
        <w:t>En mer rättvisande återr</w:t>
      </w:r>
      <w:r w:rsidR="007B4A69" w:rsidRPr="003A5219">
        <w:t>apportering</w:t>
      </w:r>
      <w:r w:rsidRPr="003A5219">
        <w:t xml:space="preserve"> t</w:t>
      </w:r>
      <w:r w:rsidR="00611E35" w:rsidRPr="003A5219">
        <w:t>ill riksdagen</w:t>
      </w:r>
      <w:bookmarkEnd w:id="23"/>
    </w:p>
    <w:p w:rsidR="00955627" w:rsidRPr="003A5219" w:rsidRDefault="00EB594B" w:rsidP="00611E35">
      <w:r w:rsidRPr="003A5219">
        <w:t xml:space="preserve">Som framgått ovan har </w:t>
      </w:r>
      <w:r w:rsidR="00556294" w:rsidRPr="003A5219">
        <w:t xml:space="preserve">riksdagen i samband med större väginvesteringar inte fått en rättvisande bild av de verkliga kostnaderna för projekten. </w:t>
      </w:r>
      <w:r w:rsidRPr="003A5219">
        <w:t>En avgöra</w:t>
      </w:r>
      <w:r w:rsidRPr="003A5219">
        <w:t>n</w:t>
      </w:r>
      <w:r w:rsidRPr="003A5219">
        <w:t xml:space="preserve">de orsak till detta är </w:t>
      </w:r>
      <w:r w:rsidR="00D237D0" w:rsidRPr="003A5219">
        <w:t>den bristande uppföljningen och kontrollen av vägproje</w:t>
      </w:r>
      <w:r w:rsidR="00D237D0" w:rsidRPr="003A5219">
        <w:t>k</w:t>
      </w:r>
      <w:r w:rsidR="00D237D0" w:rsidRPr="003A5219">
        <w:t>ten</w:t>
      </w:r>
      <w:r w:rsidRPr="003A5219">
        <w:t>.</w:t>
      </w:r>
      <w:r w:rsidR="00D237D0" w:rsidRPr="003A5219">
        <w:t xml:space="preserve"> </w:t>
      </w:r>
      <w:r w:rsidR="00955627" w:rsidRPr="003A5219">
        <w:t xml:space="preserve">Riksrevisionen har </w:t>
      </w:r>
      <w:r w:rsidR="007B4A69" w:rsidRPr="003A5219">
        <w:t>även</w:t>
      </w:r>
      <w:r w:rsidR="00955627" w:rsidRPr="003A5219">
        <w:t xml:space="preserve"> funnit att den redovisning av kostnadsutvec</w:t>
      </w:r>
      <w:r w:rsidR="00955627" w:rsidRPr="003A5219">
        <w:t>k</w:t>
      </w:r>
      <w:r w:rsidR="00955627" w:rsidRPr="003A5219">
        <w:t xml:space="preserve">lingen i stora vägprojekt som lämnats i Vägverkets årsredovisningar varit missvisande och icke-transparent. Enligt Riksrevisionen har regeringen inte </w:t>
      </w:r>
      <w:r w:rsidRPr="003A5219">
        <w:t xml:space="preserve">heller </w:t>
      </w:r>
      <w:r w:rsidR="00B647E8" w:rsidRPr="003A5219">
        <w:t>ställt tillräckligt tydliga åter</w:t>
      </w:r>
      <w:r w:rsidR="00955627" w:rsidRPr="003A5219">
        <w:t>rapporteringskrav på Vägverkets redovi</w:t>
      </w:r>
      <w:r w:rsidR="00955627" w:rsidRPr="003A5219">
        <w:t>s</w:t>
      </w:r>
      <w:r w:rsidR="00955627" w:rsidRPr="003A5219">
        <w:t xml:space="preserve">ning. </w:t>
      </w:r>
      <w:r w:rsidR="00B647E8" w:rsidRPr="003A5219">
        <w:t>Å</w:t>
      </w:r>
      <w:r w:rsidR="00955627" w:rsidRPr="003A5219">
        <w:t>rsredovisningar</w:t>
      </w:r>
      <w:r w:rsidR="00B647E8" w:rsidRPr="003A5219">
        <w:t>na</w:t>
      </w:r>
      <w:r w:rsidR="00955627" w:rsidRPr="003A5219">
        <w:t xml:space="preserve"> behöver </w:t>
      </w:r>
      <w:r w:rsidR="007E26FD" w:rsidRPr="003A5219">
        <w:t xml:space="preserve">således </w:t>
      </w:r>
      <w:r w:rsidR="00955627" w:rsidRPr="003A5219">
        <w:t xml:space="preserve">utvecklas för </w:t>
      </w:r>
      <w:r w:rsidRPr="003A5219">
        <w:t xml:space="preserve">att </w:t>
      </w:r>
      <w:r w:rsidR="00955627" w:rsidRPr="003A5219">
        <w:t xml:space="preserve">regeringen </w:t>
      </w:r>
      <w:r w:rsidRPr="003A5219">
        <w:t xml:space="preserve">ska kunna </w:t>
      </w:r>
      <w:r w:rsidR="00955627" w:rsidRPr="003A5219">
        <w:t xml:space="preserve">ge riksdagen en </w:t>
      </w:r>
      <w:r w:rsidR="00BB7275" w:rsidRPr="003A5219">
        <w:t xml:space="preserve">mer </w:t>
      </w:r>
      <w:r w:rsidR="00955627" w:rsidRPr="003A5219">
        <w:t xml:space="preserve">rättvisande </w:t>
      </w:r>
      <w:r w:rsidR="00712FC9" w:rsidRPr="003A5219">
        <w:t xml:space="preserve">bild </w:t>
      </w:r>
      <w:r w:rsidRPr="003A5219">
        <w:t>av projektens verkliga kostnader.</w:t>
      </w:r>
    </w:p>
    <w:p w:rsidR="00017BB6" w:rsidRPr="003A5219" w:rsidRDefault="00437555" w:rsidP="00955627">
      <w:pPr>
        <w:pStyle w:val="Normaltindrag"/>
      </w:pPr>
      <w:r w:rsidRPr="003A5219">
        <w:t xml:space="preserve">Enligt styrelsen är </w:t>
      </w:r>
      <w:r w:rsidR="009A4BE5" w:rsidRPr="003A5219">
        <w:t xml:space="preserve">bristen på </w:t>
      </w:r>
      <w:r w:rsidR="00BB7275" w:rsidRPr="003A5219">
        <w:t xml:space="preserve">en </w:t>
      </w:r>
      <w:r w:rsidR="009A4BE5" w:rsidRPr="003A5219">
        <w:t>rättvisande information till riksdagen</w:t>
      </w:r>
      <w:r w:rsidRPr="003A5219">
        <w:t xml:space="preserve"> al</w:t>
      </w:r>
      <w:r w:rsidRPr="003A5219">
        <w:t>l</w:t>
      </w:r>
      <w:r w:rsidRPr="003A5219">
        <w:t>varlig</w:t>
      </w:r>
      <w:r w:rsidR="00EB594B" w:rsidRPr="003A5219">
        <w:t>t</w:t>
      </w:r>
      <w:r w:rsidRPr="003A5219">
        <w:t xml:space="preserve">, inte minst mot bakgrund av de stora investeringskostnader som det här är fråga om. </w:t>
      </w:r>
      <w:r w:rsidR="00EB594B" w:rsidRPr="003A5219">
        <w:t>Ytterligare e</w:t>
      </w:r>
      <w:r w:rsidRPr="003A5219">
        <w:t xml:space="preserve">n avsikt med </w:t>
      </w:r>
      <w:r w:rsidR="00C57F38" w:rsidRPr="003A5219">
        <w:t xml:space="preserve">en </w:t>
      </w:r>
      <w:r w:rsidR="00712FC9" w:rsidRPr="003A5219">
        <w:t xml:space="preserve">bättre </w:t>
      </w:r>
      <w:r w:rsidRPr="003A5219">
        <w:t>redovisning till riksdagen är</w:t>
      </w:r>
      <w:r w:rsidR="00E31AAD" w:rsidRPr="003A5219">
        <w:t xml:space="preserve"> </w:t>
      </w:r>
      <w:r w:rsidRPr="003A5219">
        <w:t xml:space="preserve">att riksdagen </w:t>
      </w:r>
      <w:r w:rsidR="00EB594B" w:rsidRPr="003A5219">
        <w:t xml:space="preserve">därmed även kan få </w:t>
      </w:r>
      <w:r w:rsidRPr="003A5219">
        <w:t xml:space="preserve">ett underlag </w:t>
      </w:r>
      <w:r w:rsidR="00C57F38" w:rsidRPr="003A5219">
        <w:t xml:space="preserve">som </w:t>
      </w:r>
      <w:r w:rsidR="00017BB6" w:rsidRPr="003A5219">
        <w:t>b</w:t>
      </w:r>
      <w:r w:rsidR="00C57F38" w:rsidRPr="003A5219">
        <w:t xml:space="preserve">lir värdefullt </w:t>
      </w:r>
      <w:r w:rsidRPr="003A5219">
        <w:t xml:space="preserve">inför nya beslut om väginvesteringar. Styrelsen </w:t>
      </w:r>
      <w:r w:rsidR="00955627" w:rsidRPr="003A5219">
        <w:t xml:space="preserve">vill </w:t>
      </w:r>
      <w:r w:rsidRPr="003A5219">
        <w:t xml:space="preserve">i det här sammanhanget också </w:t>
      </w:r>
      <w:r w:rsidR="00E31AAD" w:rsidRPr="003A5219">
        <w:t xml:space="preserve">påminna om </w:t>
      </w:r>
      <w:r w:rsidRPr="003A5219">
        <w:t xml:space="preserve">att </w:t>
      </w:r>
      <w:r w:rsidR="00955627" w:rsidRPr="003A5219">
        <w:t xml:space="preserve">riksdagen </w:t>
      </w:r>
      <w:r w:rsidRPr="003A5219">
        <w:t xml:space="preserve">vid </w:t>
      </w:r>
      <w:r w:rsidR="00A77821" w:rsidRPr="003A5219">
        <w:t>flera tidigare tillfälle</w:t>
      </w:r>
      <w:r w:rsidR="007032D6" w:rsidRPr="003A5219">
        <w:t xml:space="preserve">n </w:t>
      </w:r>
      <w:r w:rsidR="00A77821" w:rsidRPr="003A5219">
        <w:t>efterfrågat ett bättre beslutsunderlag</w:t>
      </w:r>
      <w:r w:rsidRPr="003A5219">
        <w:t xml:space="preserve">. </w:t>
      </w:r>
    </w:p>
    <w:p w:rsidR="00E96951" w:rsidRPr="003A5219" w:rsidRDefault="00017BB6" w:rsidP="00955627">
      <w:pPr>
        <w:pStyle w:val="Normaltindrag"/>
      </w:pPr>
      <w:r w:rsidRPr="003A5219">
        <w:t xml:space="preserve">Styrelsen vill avslutningsvis framhålla betydelsen av att </w:t>
      </w:r>
      <w:r w:rsidR="00437555" w:rsidRPr="003A5219">
        <w:t>r</w:t>
      </w:r>
      <w:r w:rsidR="00CE2FEE" w:rsidRPr="003A5219">
        <w:t xml:space="preserve">iksdagen </w:t>
      </w:r>
      <w:r w:rsidRPr="003A5219">
        <w:t xml:space="preserve">nu ges tillfälle att </w:t>
      </w:r>
      <w:r w:rsidR="00E31AAD" w:rsidRPr="003A5219">
        <w:t xml:space="preserve">följa </w:t>
      </w:r>
      <w:r w:rsidR="00955627" w:rsidRPr="003A5219">
        <w:t xml:space="preserve">regeringens och Trafikverkets </w:t>
      </w:r>
      <w:r w:rsidRPr="003A5219">
        <w:t xml:space="preserve">fortsatta </w:t>
      </w:r>
      <w:r w:rsidR="00CE2FEE" w:rsidRPr="003A5219">
        <w:t>arbete</w:t>
      </w:r>
      <w:r w:rsidR="00955627" w:rsidRPr="003A5219">
        <w:t xml:space="preserve"> </w:t>
      </w:r>
      <w:r w:rsidRPr="003A5219">
        <w:t>med att utvec</w:t>
      </w:r>
      <w:r w:rsidRPr="003A5219">
        <w:t>k</w:t>
      </w:r>
      <w:r w:rsidRPr="003A5219">
        <w:t xml:space="preserve">la uppföljningen och </w:t>
      </w:r>
      <w:r w:rsidR="00712FC9" w:rsidRPr="003A5219">
        <w:t xml:space="preserve">kontrollen </w:t>
      </w:r>
      <w:r w:rsidRPr="003A5219">
        <w:t>av stora väginvesteringar.</w:t>
      </w:r>
      <w:r w:rsidR="00955627" w:rsidRPr="003A5219">
        <w:t xml:space="preserve"> </w:t>
      </w:r>
      <w:r w:rsidR="00437555" w:rsidRPr="003A5219">
        <w:t>Styrelsen för</w:t>
      </w:r>
      <w:r w:rsidRPr="003A5219">
        <w:t>utsä</w:t>
      </w:r>
      <w:r w:rsidRPr="003A5219">
        <w:t>t</w:t>
      </w:r>
      <w:r w:rsidRPr="003A5219">
        <w:t>ter därför att regeringen återkommande lämnar en sådan information till rik</w:t>
      </w:r>
      <w:r w:rsidRPr="003A5219">
        <w:t>s</w:t>
      </w:r>
      <w:r w:rsidRPr="003A5219">
        <w:t xml:space="preserve">dagen. </w:t>
      </w:r>
    </w:p>
    <w:p w:rsidR="003E1E8C" w:rsidRPr="003A5219" w:rsidRDefault="00611E35" w:rsidP="00611E35">
      <w:pPr>
        <w:pStyle w:val="Rubrik2"/>
      </w:pPr>
      <w:bookmarkStart w:id="24" w:name="_Toc280251458"/>
      <w:r w:rsidRPr="003A5219">
        <w:t>Styrelsens förslag</w:t>
      </w:r>
      <w:bookmarkEnd w:id="24"/>
    </w:p>
    <w:p w:rsidR="000C6E9C" w:rsidRPr="003A5219" w:rsidRDefault="00611E35" w:rsidP="00611E35">
      <w:r w:rsidRPr="003A5219">
        <w:t>Mot bakgrund av styrelsens överväganden ovan föreslår styrelsen att riksd</w:t>
      </w:r>
      <w:r w:rsidRPr="003A5219">
        <w:t>a</w:t>
      </w:r>
      <w:r w:rsidRPr="003A5219">
        <w:t xml:space="preserve">gen </w:t>
      </w:r>
      <w:r w:rsidR="00CA1946" w:rsidRPr="003A5219">
        <w:t xml:space="preserve">begär </w:t>
      </w:r>
    </w:p>
    <w:p w:rsidR="00CA1946" w:rsidRPr="003A5219" w:rsidRDefault="00CA1946" w:rsidP="002469C5">
      <w:pPr>
        <w:pStyle w:val="Liststycke"/>
        <w:numPr>
          <w:ilvl w:val="0"/>
          <w:numId w:val="5"/>
        </w:numPr>
        <w:spacing w:before="125"/>
      </w:pPr>
      <w:r w:rsidRPr="003A5219">
        <w:t xml:space="preserve">att regeringen </w:t>
      </w:r>
      <w:r w:rsidR="00D237D0" w:rsidRPr="003A5219">
        <w:t>tar initiativ till åtgärder som säkerställer en förbättrad up</w:t>
      </w:r>
      <w:r w:rsidR="00D237D0" w:rsidRPr="003A5219">
        <w:t>p</w:t>
      </w:r>
      <w:r w:rsidR="00D237D0" w:rsidRPr="003A5219">
        <w:t xml:space="preserve">följning och </w:t>
      </w:r>
      <w:r w:rsidR="00B7565A" w:rsidRPr="003A5219">
        <w:t>kostnads</w:t>
      </w:r>
      <w:r w:rsidR="00D237D0" w:rsidRPr="003A5219">
        <w:t xml:space="preserve">kontroll av </w:t>
      </w:r>
      <w:r w:rsidR="002D4A2D" w:rsidRPr="003A5219">
        <w:t>s</w:t>
      </w:r>
      <w:r w:rsidR="00D237D0" w:rsidRPr="003A5219">
        <w:t>tora väginvesteringsprojekt</w:t>
      </w:r>
    </w:p>
    <w:p w:rsidR="00CA1946" w:rsidRPr="003A5219" w:rsidRDefault="00CA1946" w:rsidP="00D3592B">
      <w:pPr>
        <w:pStyle w:val="Liststycke"/>
        <w:numPr>
          <w:ilvl w:val="0"/>
          <w:numId w:val="5"/>
        </w:numPr>
        <w:spacing w:before="0"/>
      </w:pPr>
      <w:r w:rsidRPr="003A5219">
        <w:t>att regeringen</w:t>
      </w:r>
      <w:r w:rsidR="00D237D0" w:rsidRPr="003A5219">
        <w:t xml:space="preserve"> ser över hur återr</w:t>
      </w:r>
      <w:r w:rsidR="00712FC9" w:rsidRPr="003A5219">
        <w:t xml:space="preserve">apporteringen </w:t>
      </w:r>
      <w:r w:rsidR="00D237D0" w:rsidRPr="003A5219">
        <w:t xml:space="preserve">till riksdagen kan utvecklas i syfte att ge riksdagen en mer rättvis bild av de verkliga kostnaderna i stora vägprojekt. </w:t>
      </w:r>
    </w:p>
    <w:p w:rsidR="00AB7466" w:rsidRPr="003A5219" w:rsidRDefault="00AB7466" w:rsidP="00AB7466">
      <w:pPr>
        <w:pStyle w:val="Liststycke"/>
        <w:spacing w:before="0"/>
      </w:pPr>
    </w:p>
    <w:p w:rsidR="00AB7466" w:rsidRPr="003A5219" w:rsidRDefault="00AB7466" w:rsidP="00AB7466">
      <w:pPr>
        <w:pStyle w:val="Liststycke"/>
        <w:spacing w:before="0"/>
      </w:pPr>
    </w:p>
    <w:p w:rsidR="00AB7466" w:rsidRPr="003A5219" w:rsidRDefault="00AB7466" w:rsidP="00AB7466">
      <w:pPr>
        <w:pStyle w:val="Tryckort"/>
        <w:framePr w:wrap="around"/>
      </w:pPr>
      <w:r w:rsidRPr="003A5219">
        <w:t>Elanders, Vällingby  2010</w:t>
      </w:r>
    </w:p>
    <w:p w:rsidR="00AB7466" w:rsidRPr="003A5219" w:rsidRDefault="00AB7466" w:rsidP="00AB7466">
      <w:pPr>
        <w:pStyle w:val="Liststycke"/>
        <w:spacing w:before="0"/>
      </w:pPr>
    </w:p>
    <w:sectPr w:rsidR="00AB7466" w:rsidRPr="003A5219" w:rsidSect="0092210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F9C" w:rsidRPr="003A5219" w:rsidRDefault="009F6F9C">
      <w:pPr>
        <w:spacing w:before="0" w:line="240" w:lineRule="auto"/>
      </w:pPr>
      <w:r w:rsidRPr="003A5219">
        <w:separator/>
      </w:r>
    </w:p>
  </w:endnote>
  <w:endnote w:type="continuationSeparator" w:id="0">
    <w:p w:rsidR="009F6F9C" w:rsidRPr="003A5219" w:rsidRDefault="009F6F9C">
      <w:pPr>
        <w:spacing w:before="0" w:line="240" w:lineRule="auto"/>
      </w:pPr>
      <w:r w:rsidRPr="003A5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2</w:t>
    </w:r>
    <w:r w:rsidRPr="003A5219">
      <w:fldChar w:fldCharType="end"/>
    </w:r>
  </w:p>
  <w:p w:rsidR="00A7465A" w:rsidRPr="003A5219" w:rsidRDefault="00A746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006A6B9F" w:rsidRPr="003A5219">
      <w:t>12</w:t>
    </w:r>
    <w:r w:rsidRPr="003A5219">
      <w:fldChar w:fldCharType="end"/>
    </w:r>
  </w:p>
  <w:p w:rsidR="00A7465A" w:rsidRPr="003A5219" w:rsidRDefault="00A746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H"/>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006A6B9F" w:rsidRPr="003A5219">
      <w:t>11</w:t>
    </w:r>
    <w:r w:rsidRPr="003A5219">
      <w:fldChar w:fldCharType="end"/>
    </w:r>
  </w:p>
  <w:p w:rsidR="00A7465A" w:rsidRPr="003A5219" w:rsidRDefault="00A746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4</w:instrText>
    </w:r>
    <w:r w:rsidRPr="003A5219">
      <w:fldChar w:fldCharType="end"/>
    </w:r>
    <w:r w:rsidRPr="003A5219">
      <w:instrText xml:space="preserve">/2 </w:instrText>
    </w:r>
    <w:r w:rsidRPr="003A5219">
      <w:fldChar w:fldCharType="separate"/>
    </w:r>
    <w:r w:rsidR="006A6B9F" w:rsidRPr="003A5219">
      <w:instrText>2</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4</w:instrText>
    </w:r>
    <w:r w:rsidRPr="003A5219">
      <w:fldChar w:fldCharType="end"/>
    </w:r>
    <w:r w:rsidRPr="003A5219">
      <w:instrText xml:space="preserve">/2) </w:instrText>
    </w:r>
    <w:r w:rsidRPr="003A5219">
      <w:fldChar w:fldCharType="separate"/>
    </w:r>
    <w:r w:rsidR="006A6B9F" w:rsidRPr="003A5219">
      <w:instrText>2</w:instrText>
    </w:r>
    <w:r w:rsidRPr="003A5219">
      <w:fldChar w:fldCharType="end"/>
    </w:r>
    <w:r w:rsidRPr="003A5219">
      <w:fldChar w:fldCharType="separate"/>
    </w:r>
    <w:r w:rsidR="006A6B9F" w:rsidRPr="003A5219">
      <w:instrText>0</w:instrText>
    </w:r>
    <w:r w:rsidRPr="003A5219">
      <w:fldChar w:fldCharType="end"/>
    </w:r>
    <w:r w:rsidRPr="003A5219">
      <w:instrText xml:space="preserve"> = 0 "</w:instrText>
    </w:r>
    <w:r w:rsidRPr="003A5219">
      <w:fldChar w:fldCharType="begin" w:fldLock="1"/>
    </w:r>
    <w:r w:rsidRPr="003A5219">
      <w:instrText xml:space="preserve"> PAGE </w:instrText>
    </w:r>
    <w:r w:rsidRPr="003A5219">
      <w:fldChar w:fldCharType="separate"/>
    </w:r>
    <w:r w:rsidR="006A6B9F" w:rsidRPr="003A5219">
      <w:instrText>4</w:instrText>
    </w:r>
    <w:r w:rsidRPr="003A5219">
      <w:fldChar w:fldCharType="end"/>
    </w:r>
  </w:p>
  <w:p w:rsidR="006A6B9F" w:rsidRPr="003A5219" w:rsidRDefault="00A7465A">
    <w:pPr>
      <w:pStyle w:val="SidfotV"/>
      <w:framePr w:w="8732" w:h="284" w:hRule="exact" w:hSpace="0" w:vSpace="0" w:wrap="around" w:xAlign="inside" w:y="13042" w:anchorLock="0"/>
    </w:pPr>
    <w:r w:rsidRPr="003A5219">
      <w:instrText>""</w:instrText>
    </w:r>
    <w:r w:rsidRPr="003A5219">
      <w:fldChar w:fldCharType="begin" w:fldLock="1"/>
    </w:r>
    <w:r w:rsidRPr="003A5219">
      <w:instrText xml:space="preserve"> PAGE </w:instrText>
    </w:r>
    <w:r w:rsidRPr="003A5219">
      <w:fldChar w:fldCharType="separate"/>
    </w:r>
    <w:r w:rsidRPr="003A5219">
      <w:instrText>5</w:instrText>
    </w:r>
    <w:r w:rsidRPr="003A5219">
      <w:fldChar w:fldCharType="end"/>
    </w:r>
    <w:r w:rsidRPr="003A5219">
      <w:instrText>"</w:instrText>
    </w:r>
    <w:r w:rsidRPr="003A5219">
      <w:fldChar w:fldCharType="separate"/>
    </w:r>
    <w:r w:rsidR="006A6B9F" w:rsidRPr="003A5219">
      <w:t>4</w:t>
    </w:r>
  </w:p>
  <w:p w:rsidR="00A7465A" w:rsidRPr="003A5219" w:rsidRDefault="00A7465A">
    <w:pPr>
      <w:pStyle w:val="SidfotH"/>
      <w:framePr w:w="8732" w:h="284" w:hRule="exact" w:hSpace="0" w:vSpace="0" w:wrap="around" w:xAlign="inside" w:y="13042" w:anchorLock="0"/>
    </w:pPr>
    <w:r w:rsidRPr="003A5219">
      <w:fldChar w:fldCharType="end"/>
    </w:r>
  </w:p>
  <w:p w:rsidR="00A7465A" w:rsidRPr="003A5219" w:rsidRDefault="00A746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006A6B9F" w:rsidRPr="003A5219">
      <w:t>14</w:t>
    </w:r>
    <w:r w:rsidRPr="003A5219">
      <w:fldChar w:fldCharType="end"/>
    </w:r>
  </w:p>
  <w:p w:rsidR="00A7465A" w:rsidRPr="003A5219" w:rsidRDefault="00A746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H"/>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006A6B9F" w:rsidRPr="003A5219">
      <w:t>15</w:t>
    </w:r>
    <w:r w:rsidRPr="003A5219">
      <w:fldChar w:fldCharType="end"/>
    </w:r>
  </w:p>
  <w:p w:rsidR="00A7465A" w:rsidRPr="003A5219" w:rsidRDefault="00A746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13</w:instrText>
    </w:r>
    <w:r w:rsidRPr="003A5219">
      <w:fldChar w:fldCharType="end"/>
    </w:r>
    <w:r w:rsidRPr="003A5219">
      <w:instrText xml:space="preserve">/2 </w:instrText>
    </w:r>
    <w:r w:rsidRPr="003A5219">
      <w:fldChar w:fldCharType="separate"/>
    </w:r>
    <w:r w:rsidR="006A6B9F" w:rsidRPr="003A5219">
      <w:instrText>6,5</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13</w:instrText>
    </w:r>
    <w:r w:rsidRPr="003A5219">
      <w:fldChar w:fldCharType="end"/>
    </w:r>
    <w:r w:rsidRPr="003A5219">
      <w:instrText xml:space="preserve">/2) </w:instrText>
    </w:r>
    <w:r w:rsidRPr="003A5219">
      <w:fldChar w:fldCharType="separate"/>
    </w:r>
    <w:r w:rsidR="006A6B9F" w:rsidRPr="003A5219">
      <w:instrText>6</w:instrText>
    </w:r>
    <w:r w:rsidRPr="003A5219">
      <w:fldChar w:fldCharType="end"/>
    </w:r>
    <w:r w:rsidRPr="003A5219">
      <w:fldChar w:fldCharType="separate"/>
    </w:r>
    <w:r w:rsidR="006A6B9F" w:rsidRPr="003A5219">
      <w:instrText>0,5</w:instrText>
    </w:r>
    <w:r w:rsidRPr="003A5219">
      <w:fldChar w:fldCharType="end"/>
    </w:r>
    <w:r w:rsidRPr="003A5219">
      <w:instrText xml:space="preserve"> = 0 "</w:instrText>
    </w:r>
    <w:r w:rsidRPr="003A5219">
      <w:fldChar w:fldCharType="begin" w:fldLock="1"/>
    </w:r>
    <w:r w:rsidRPr="003A5219">
      <w:instrText xml:space="preserve"> PAGE </w:instrText>
    </w:r>
    <w:r w:rsidRPr="003A5219">
      <w:fldChar w:fldCharType="separate"/>
    </w:r>
    <w:r w:rsidRPr="003A5219">
      <w:instrText>14</w:instrText>
    </w:r>
    <w:r w:rsidRPr="003A5219">
      <w:fldChar w:fldCharType="end"/>
    </w:r>
  </w:p>
  <w:p w:rsidR="00A7465A" w:rsidRPr="003A5219" w:rsidRDefault="00A7465A">
    <w:pPr>
      <w:pStyle w:val="SidfotH"/>
      <w:framePr w:w="8732" w:h="284" w:hRule="exact" w:hSpace="0" w:vSpace="0" w:wrap="around" w:xAlign="inside" w:y="13042" w:anchorLock="0"/>
    </w:pPr>
    <w:r w:rsidRPr="003A5219">
      <w:instrText>""</w:instrText>
    </w:r>
    <w:r w:rsidRPr="003A5219">
      <w:fldChar w:fldCharType="begin" w:fldLock="1"/>
    </w:r>
    <w:r w:rsidRPr="003A5219">
      <w:instrText xml:space="preserve"> PAGE </w:instrText>
    </w:r>
    <w:r w:rsidRPr="003A5219">
      <w:fldChar w:fldCharType="separate"/>
    </w:r>
    <w:r w:rsidR="006A6B9F" w:rsidRPr="003A5219">
      <w:instrText>13</w:instrText>
    </w:r>
    <w:r w:rsidRPr="003A5219">
      <w:fldChar w:fldCharType="end"/>
    </w:r>
    <w:r w:rsidRPr="003A5219">
      <w:instrText>"</w:instrText>
    </w:r>
    <w:r w:rsidRPr="003A5219">
      <w:fldChar w:fldCharType="separate"/>
    </w:r>
    <w:r w:rsidR="006A6B9F" w:rsidRPr="003A5219">
      <w:t>13</w:t>
    </w:r>
    <w:r w:rsidRPr="003A5219">
      <w:fldChar w:fldCharType="end"/>
    </w:r>
  </w:p>
  <w:p w:rsidR="00A7465A" w:rsidRPr="003A5219" w:rsidRDefault="00A746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H"/>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3</w:t>
    </w:r>
    <w:r w:rsidRPr="003A5219">
      <w:fldChar w:fldCharType="end"/>
    </w:r>
  </w:p>
  <w:p w:rsidR="00A7465A" w:rsidRPr="003A5219" w:rsidRDefault="00A746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3A5219">
      <w:rPr>
        <w:noProof/>
      </w:rPr>
      <w:instrText>1</w:instrText>
    </w:r>
    <w:r w:rsidRPr="003A5219">
      <w:fldChar w:fldCharType="end"/>
    </w:r>
    <w:r w:rsidRPr="003A5219">
      <w:instrText xml:space="preserve">/2 </w:instrText>
    </w:r>
    <w:r w:rsidRPr="003A5219">
      <w:fldChar w:fldCharType="separate"/>
    </w:r>
    <w:r w:rsidR="003A5219">
      <w:rPr>
        <w:noProof/>
      </w:rPr>
      <w:instrText>0,5</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3A5219">
      <w:rPr>
        <w:noProof/>
      </w:rPr>
      <w:instrText>1</w:instrText>
    </w:r>
    <w:r w:rsidRPr="003A5219">
      <w:fldChar w:fldCharType="end"/>
    </w:r>
    <w:r w:rsidRPr="003A5219">
      <w:instrText xml:space="preserve">/2) </w:instrText>
    </w:r>
    <w:r w:rsidRPr="003A5219">
      <w:fldChar w:fldCharType="separate"/>
    </w:r>
    <w:r w:rsidR="003A5219">
      <w:rPr>
        <w:noProof/>
      </w:rPr>
      <w:instrText>0</w:instrText>
    </w:r>
    <w:r w:rsidRPr="003A5219">
      <w:fldChar w:fldCharType="end"/>
    </w:r>
    <w:r w:rsidRPr="003A5219">
      <w:fldChar w:fldCharType="separate"/>
    </w:r>
    <w:r w:rsidR="003A5219">
      <w:rPr>
        <w:noProof/>
      </w:rPr>
      <w:instrText>0,5</w:instrText>
    </w:r>
    <w:r w:rsidRPr="003A5219">
      <w:fldChar w:fldCharType="end"/>
    </w:r>
    <w:r w:rsidRPr="003A5219">
      <w:instrText xml:space="preserve"> = 0 "</w:instrText>
    </w:r>
    <w:r w:rsidRPr="003A5219">
      <w:fldChar w:fldCharType="begin" w:fldLock="1"/>
    </w:r>
    <w:r w:rsidRPr="003A5219">
      <w:instrText xml:space="preserve"> PAGE </w:instrText>
    </w:r>
    <w:r w:rsidRPr="003A5219">
      <w:fldChar w:fldCharType="separate"/>
    </w:r>
    <w:r w:rsidRPr="003A5219">
      <w:instrText>2</w:instrText>
    </w:r>
    <w:r w:rsidRPr="003A5219">
      <w:fldChar w:fldCharType="end"/>
    </w:r>
  </w:p>
  <w:p w:rsidR="00A7465A" w:rsidRPr="003A5219" w:rsidRDefault="00A7465A">
    <w:pPr>
      <w:pStyle w:val="SidfotH"/>
      <w:framePr w:w="8732" w:h="284" w:hRule="exact" w:hSpace="0" w:vSpace="0" w:wrap="around" w:xAlign="inside" w:y="13042" w:anchorLock="0"/>
    </w:pPr>
    <w:r w:rsidRPr="003A5219">
      <w:instrText>""</w:instrText>
    </w:r>
    <w:r w:rsidRPr="003A5219">
      <w:fldChar w:fldCharType="begin" w:fldLock="1"/>
    </w:r>
    <w:r w:rsidRPr="003A5219">
      <w:instrText xml:space="preserve"> PAGE </w:instrText>
    </w:r>
    <w:r w:rsidRPr="003A5219">
      <w:fldChar w:fldCharType="separate"/>
    </w:r>
    <w:r w:rsidR="003A5219">
      <w:rPr>
        <w:noProof/>
      </w:rPr>
      <w:instrText>1</w:instrText>
    </w:r>
    <w:r w:rsidRPr="003A5219">
      <w:fldChar w:fldCharType="end"/>
    </w:r>
    <w:r w:rsidRPr="003A5219">
      <w:instrText>"</w:instrText>
    </w:r>
    <w:r w:rsidRPr="003A5219">
      <w:fldChar w:fldCharType="separate"/>
    </w:r>
    <w:r w:rsidR="003A5219">
      <w:rPr>
        <w:noProof/>
      </w:rPr>
      <w:t>1</w:t>
    </w:r>
    <w:r w:rsidRPr="003A5219">
      <w:fldChar w:fldCharType="end"/>
    </w:r>
  </w:p>
  <w:p w:rsidR="00A7465A" w:rsidRPr="003A5219" w:rsidRDefault="00A746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2</w:t>
    </w:r>
    <w:r w:rsidRPr="003A5219">
      <w:fldChar w:fldCharType="end"/>
    </w:r>
  </w:p>
  <w:p w:rsidR="00A7465A" w:rsidRPr="003A5219" w:rsidRDefault="00A746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H"/>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3</w:t>
    </w:r>
    <w:r w:rsidRPr="003A5219">
      <w:fldChar w:fldCharType="end"/>
    </w:r>
  </w:p>
  <w:p w:rsidR="00A7465A" w:rsidRPr="003A5219" w:rsidRDefault="00A746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2</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2</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fldChar w:fldCharType="separate"/>
    </w:r>
    <w:r w:rsidR="006A6B9F" w:rsidRPr="003A5219">
      <w:instrText>0</w:instrText>
    </w:r>
    <w:r w:rsidRPr="003A5219">
      <w:fldChar w:fldCharType="end"/>
    </w:r>
    <w:r w:rsidRPr="003A5219">
      <w:instrText xml:space="preserve"> = 0 "</w:instrText>
    </w:r>
    <w:r w:rsidRPr="003A5219">
      <w:fldChar w:fldCharType="begin" w:fldLock="1"/>
    </w:r>
    <w:r w:rsidRPr="003A5219">
      <w:instrText xml:space="preserve"> PAGE </w:instrText>
    </w:r>
    <w:r w:rsidRPr="003A5219">
      <w:fldChar w:fldCharType="separate"/>
    </w:r>
    <w:r w:rsidR="006A6B9F" w:rsidRPr="003A5219">
      <w:instrText>2</w:instrText>
    </w:r>
    <w:r w:rsidRPr="003A5219">
      <w:fldChar w:fldCharType="end"/>
    </w:r>
  </w:p>
  <w:p w:rsidR="006A6B9F" w:rsidRPr="003A5219" w:rsidRDefault="00A7465A">
    <w:pPr>
      <w:pStyle w:val="SidfotV"/>
      <w:framePr w:w="8732" w:h="284" w:hRule="exact" w:hSpace="0" w:vSpace="0" w:wrap="around" w:xAlign="inside" w:y="13042" w:anchorLock="0"/>
    </w:pPr>
    <w:r w:rsidRPr="003A5219">
      <w:instrText>""</w:instrText>
    </w:r>
    <w:r w:rsidRPr="003A5219">
      <w:fldChar w:fldCharType="begin" w:fldLock="1"/>
    </w:r>
    <w:r w:rsidRPr="003A5219">
      <w:instrText xml:space="preserve"> PAGE </w:instrText>
    </w:r>
    <w:r w:rsidRPr="003A5219">
      <w:fldChar w:fldCharType="separate"/>
    </w:r>
    <w:r w:rsidRPr="003A5219">
      <w:instrText>3</w:instrText>
    </w:r>
    <w:r w:rsidRPr="003A5219">
      <w:fldChar w:fldCharType="end"/>
    </w:r>
    <w:r w:rsidRPr="003A5219">
      <w:instrText>"</w:instrText>
    </w:r>
    <w:r w:rsidRPr="003A5219">
      <w:fldChar w:fldCharType="separate"/>
    </w:r>
    <w:r w:rsidR="006A6B9F" w:rsidRPr="003A5219">
      <w:t>2</w:t>
    </w:r>
  </w:p>
  <w:p w:rsidR="00A7465A" w:rsidRPr="003A5219" w:rsidRDefault="00A7465A">
    <w:pPr>
      <w:pStyle w:val="SidfotH"/>
      <w:framePr w:w="8732" w:h="284" w:hRule="exact" w:hSpace="0" w:vSpace="0" w:wrap="around" w:xAlign="inside" w:y="13042" w:anchorLock="0"/>
    </w:pPr>
    <w:r w:rsidRPr="003A5219">
      <w:fldChar w:fldCharType="end"/>
    </w:r>
  </w:p>
  <w:p w:rsidR="00A7465A" w:rsidRPr="003A5219" w:rsidRDefault="00A746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4</w:t>
    </w:r>
    <w:r w:rsidRPr="003A5219">
      <w:fldChar w:fldCharType="end"/>
    </w:r>
  </w:p>
  <w:p w:rsidR="00A7465A" w:rsidRPr="003A5219" w:rsidRDefault="00A746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H"/>
      <w:framePr w:w="8732" w:h="284" w:hRule="exact" w:hSpace="0" w:vSpace="0" w:wrap="around" w:xAlign="inside" w:y="13042" w:anchorLock="0"/>
    </w:pPr>
    <w:r w:rsidRPr="003A5219">
      <w:fldChar w:fldCharType="begin" w:fldLock="1"/>
    </w:r>
    <w:r w:rsidRPr="003A5219">
      <w:instrText xml:space="preserve"> PAGE </w:instrText>
    </w:r>
    <w:r w:rsidRPr="003A5219">
      <w:fldChar w:fldCharType="separate"/>
    </w:r>
    <w:r w:rsidRPr="003A5219">
      <w:t>3</w:t>
    </w:r>
    <w:r w:rsidRPr="003A5219">
      <w:fldChar w:fldCharType="end"/>
    </w:r>
  </w:p>
  <w:p w:rsidR="00A7465A" w:rsidRPr="003A5219" w:rsidRDefault="00A746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fotV"/>
      <w:framePr w:w="8732" w:h="284" w:hRule="exact" w:hSpace="0" w:vSpace="0" w:wrap="around" w:xAlign="inside" w:y="13042" w:anchorLock="0"/>
    </w:pP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3</w:instrText>
    </w:r>
    <w:r w:rsidRPr="003A5219">
      <w:fldChar w:fldCharType="end"/>
    </w:r>
    <w:r w:rsidRPr="003A5219">
      <w:instrText xml:space="preserve">/2 </w:instrText>
    </w:r>
    <w:r w:rsidRPr="003A5219">
      <w:fldChar w:fldCharType="separate"/>
    </w:r>
    <w:r w:rsidR="006A6B9F" w:rsidRPr="003A5219">
      <w:instrText>1,5</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3</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fldChar w:fldCharType="separate"/>
    </w:r>
    <w:r w:rsidR="006A6B9F" w:rsidRPr="003A5219">
      <w:instrText>0,5</w:instrText>
    </w:r>
    <w:r w:rsidRPr="003A5219">
      <w:fldChar w:fldCharType="end"/>
    </w:r>
    <w:r w:rsidRPr="003A5219">
      <w:instrText xml:space="preserve"> = 0 "</w:instrText>
    </w:r>
    <w:r w:rsidRPr="003A5219">
      <w:fldChar w:fldCharType="begin" w:fldLock="1"/>
    </w:r>
    <w:r w:rsidRPr="003A5219">
      <w:instrText xml:space="preserve"> PAGE </w:instrText>
    </w:r>
    <w:r w:rsidRPr="003A5219">
      <w:fldChar w:fldCharType="separate"/>
    </w:r>
    <w:r w:rsidRPr="003A5219">
      <w:instrText>4</w:instrText>
    </w:r>
    <w:r w:rsidRPr="003A5219">
      <w:fldChar w:fldCharType="end"/>
    </w:r>
  </w:p>
  <w:p w:rsidR="00A7465A" w:rsidRPr="003A5219" w:rsidRDefault="00A7465A">
    <w:pPr>
      <w:pStyle w:val="SidfotH"/>
      <w:framePr w:w="8732" w:h="284" w:hRule="exact" w:hSpace="0" w:vSpace="0" w:wrap="around" w:xAlign="inside" w:y="13042" w:anchorLock="0"/>
    </w:pPr>
    <w:r w:rsidRPr="003A5219">
      <w:instrText>""</w:instrText>
    </w:r>
    <w:r w:rsidRPr="003A5219">
      <w:fldChar w:fldCharType="begin" w:fldLock="1"/>
    </w:r>
    <w:r w:rsidRPr="003A5219">
      <w:instrText xml:space="preserve"> PAGE </w:instrText>
    </w:r>
    <w:r w:rsidRPr="003A5219">
      <w:fldChar w:fldCharType="separate"/>
    </w:r>
    <w:r w:rsidR="006A6B9F" w:rsidRPr="003A5219">
      <w:instrText>3</w:instrText>
    </w:r>
    <w:r w:rsidRPr="003A5219">
      <w:fldChar w:fldCharType="end"/>
    </w:r>
    <w:r w:rsidRPr="003A5219">
      <w:instrText>"</w:instrText>
    </w:r>
    <w:r w:rsidRPr="003A5219">
      <w:fldChar w:fldCharType="separate"/>
    </w:r>
    <w:r w:rsidR="006A6B9F" w:rsidRPr="003A5219">
      <w:t>3</w:t>
    </w:r>
    <w:r w:rsidRPr="003A5219">
      <w:fldChar w:fldCharType="end"/>
    </w:r>
  </w:p>
  <w:p w:rsidR="00A7465A" w:rsidRPr="003A5219" w:rsidRDefault="00A74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F9C" w:rsidRPr="003A5219" w:rsidRDefault="009F6F9C">
      <w:pPr>
        <w:pStyle w:val="Sidfot"/>
      </w:pPr>
    </w:p>
  </w:footnote>
  <w:footnote w:type="continuationSeparator" w:id="0">
    <w:p w:rsidR="009F6F9C" w:rsidRPr="003A5219" w:rsidRDefault="009F6F9C">
      <w:pPr>
        <w:spacing w:before="0" w:line="240" w:lineRule="auto"/>
      </w:pPr>
      <w:r w:rsidRPr="003A5219">
        <w:continuationSeparator/>
      </w:r>
    </w:p>
  </w:footnote>
  <w:footnote w:id="1">
    <w:p w:rsidR="00A7465A" w:rsidRPr="003A5219" w:rsidRDefault="00A7465A" w:rsidP="00611E35">
      <w:pPr>
        <w:pStyle w:val="Fotnotstext"/>
      </w:pPr>
      <w:r w:rsidRPr="003A5219">
        <w:rPr>
          <w:rStyle w:val="Fotnotsreferens"/>
        </w:rPr>
        <w:footnoteRef/>
      </w:r>
      <w:r w:rsidRPr="003A5219">
        <w:t xml:space="preserve"> Dokument via e-post från Trafikverket, 2010-08-20. Sammanställningens underlag är åtgärdsplanerna för 2010–2021.</w:t>
      </w:r>
    </w:p>
  </w:footnote>
  <w:footnote w:id="2">
    <w:p w:rsidR="00A7465A" w:rsidRPr="003A5219" w:rsidRDefault="00A7465A" w:rsidP="00611E35">
      <w:pPr>
        <w:rPr>
          <w:sz w:val="16"/>
          <w:szCs w:val="16"/>
        </w:rPr>
      </w:pPr>
      <w:r w:rsidRPr="003A5219">
        <w:rPr>
          <w:rStyle w:val="Fotnotsreferens"/>
        </w:rPr>
        <w:footnoteRef/>
      </w:r>
      <w:r w:rsidRPr="003A5219">
        <w:t xml:space="preserve"> </w:t>
      </w:r>
      <w:r w:rsidRPr="003A5219">
        <w:rPr>
          <w:sz w:val="16"/>
          <w:szCs w:val="16"/>
        </w:rPr>
        <w:t>Beräkningarna bygger på Vägverkets uppgifter som Riksrevisionen funnit flera osäkerh</w:t>
      </w:r>
      <w:r w:rsidRPr="003A5219">
        <w:rPr>
          <w:sz w:val="16"/>
          <w:szCs w:val="16"/>
        </w:rPr>
        <w:t>e</w:t>
      </w:r>
      <w:r w:rsidRPr="003A5219">
        <w:rPr>
          <w:sz w:val="16"/>
          <w:szCs w:val="16"/>
        </w:rPr>
        <w:t>ter i.</w:t>
      </w:r>
    </w:p>
    <w:p w:rsidR="00A7465A" w:rsidRPr="003A5219" w:rsidRDefault="00A7465A" w:rsidP="00611E35">
      <w:pPr>
        <w:pStyle w:val="Fotnotstext"/>
      </w:pPr>
    </w:p>
  </w:footnote>
  <w:footnote w:id="3">
    <w:p w:rsidR="00A7465A" w:rsidRPr="003A5219" w:rsidRDefault="00A7465A" w:rsidP="00611E35">
      <w:pPr>
        <w:pStyle w:val="Fotnotstext"/>
      </w:pPr>
      <w:r w:rsidRPr="003A5219">
        <w:rPr>
          <w:rStyle w:val="Fotnotsreferens"/>
        </w:rPr>
        <w:footnoteRef/>
      </w:r>
      <w:r w:rsidRPr="003A5219">
        <w:t xml:space="preserve"> Kahneman och Tversky (1979), s. 314.</w:t>
      </w:r>
    </w:p>
  </w:footnote>
  <w:footnote w:id="4">
    <w:p w:rsidR="00A7465A" w:rsidRPr="003A5219" w:rsidRDefault="00A7465A" w:rsidP="00570E24">
      <w:pPr>
        <w:pStyle w:val="Fotnotstext"/>
        <w:rPr>
          <w:i/>
          <w:szCs w:val="16"/>
        </w:rPr>
      </w:pPr>
      <w:r w:rsidRPr="003A5219">
        <w:rPr>
          <w:rStyle w:val="Fotnotsreferens"/>
          <w:szCs w:val="16"/>
        </w:rPr>
        <w:footnoteRef/>
      </w:r>
      <w:r w:rsidRPr="003A5219">
        <w:rPr>
          <w:szCs w:val="16"/>
        </w:rPr>
        <w:t xml:space="preserve"> Bet. 2008/09:TU2 </w:t>
      </w:r>
      <w:r w:rsidRPr="003A5219">
        <w:rPr>
          <w:i/>
          <w:szCs w:val="16"/>
        </w:rPr>
        <w:t>Framtidens resor och transporter – Infrastruktur för hållbar tillväxt.</w:t>
      </w:r>
    </w:p>
  </w:footnote>
  <w:footnote w:id="5">
    <w:p w:rsidR="00A7465A" w:rsidRPr="003A5219" w:rsidRDefault="00A7465A">
      <w:pPr>
        <w:pStyle w:val="Fotnotstext"/>
      </w:pPr>
      <w:r w:rsidRPr="003A5219">
        <w:rPr>
          <w:rStyle w:val="Fotnotsreferens"/>
        </w:rPr>
        <w:footnoteRef/>
      </w:r>
      <w:r w:rsidRPr="003A5219">
        <w:t xml:space="preserve"> Bland annat </w:t>
      </w:r>
      <w:r w:rsidRPr="003A5219">
        <w:rPr>
          <w:i/>
        </w:rPr>
        <w:t>Infrastrukturinvesteringar – En kostnadsjämförelse mellan plan och utfall i 15 större projekt inom Vägverket och Banverket</w:t>
      </w:r>
      <w:r w:rsidRPr="003A5219">
        <w:t xml:space="preserve">, RRV 1994:23, Riksdagens revisorer, </w:t>
      </w:r>
      <w:r w:rsidRPr="003A5219">
        <w:rPr>
          <w:i/>
        </w:rPr>
        <w:t>Nya vägar till vägar och järnvägar?</w:t>
      </w:r>
      <w:r w:rsidRPr="003A5219">
        <w:t xml:space="preserve"> RR 2002/015, </w:t>
      </w:r>
      <w:r w:rsidRPr="003A5219">
        <w:rPr>
          <w:i/>
        </w:rPr>
        <w:t>Länsplanerna för regi</w:t>
      </w:r>
      <w:r w:rsidRPr="003A5219">
        <w:rPr>
          <w:i/>
        </w:rPr>
        <w:t>o</w:t>
      </w:r>
      <w:r w:rsidRPr="003A5219">
        <w:rPr>
          <w:i/>
        </w:rPr>
        <w:t>nal infrastruktur – Vad har styrt prioriteringarna?</w:t>
      </w:r>
      <w:r w:rsidRPr="003A5219">
        <w:t>, RiR 2004:1.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r w:rsidRPr="003A5219">
      <w:t xml:space="preserve">     </w:t>
    </w:r>
    <w:r w:rsidRPr="003A5219">
      <w:rPr>
        <w:rStyle w:val="SidhuvudBilaga"/>
      </w:rPr>
      <w:t xml:space="preserve"> </w:t>
    </w: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Sammanfattning</w:t>
    </w:r>
    <w:r w:rsidRPr="003A5219">
      <w:rPr>
        <w:rStyle w:val="SidhuvudRubrikReferens"/>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r w:rsidRPr="003A5219">
      <w:t xml:space="preserve">     </w:t>
    </w:r>
    <w:r w:rsidRPr="003A5219">
      <w:rPr>
        <w:rStyle w:val="SidhuvudBilaga"/>
      </w:rPr>
      <w:t xml:space="preserve"> </w:t>
    </w: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6A6B9F" w:rsidRPr="003A5219">
      <w:rPr>
        <w:rStyle w:val="SidhuvudRubrikReferens"/>
      </w:rPr>
      <w:t>Riksrevisionens granskning</w:t>
    </w:r>
    <w:r w:rsidRPr="003A5219">
      <w:rPr>
        <w:rStyle w:val="SidhuvudRubrikReferens"/>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Udda"/>
      <w:framePr w:w="8732" w:h="567" w:hRule="exact" w:vSpace="0" w:wrap="around" w:vAnchor="page" w:y="341" w:anchorLock="0"/>
    </w:pP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6A6B9F" w:rsidRPr="003A5219">
      <w:rPr>
        <w:rStyle w:val="SidhuvudRubrikReferens"/>
      </w:rPr>
      <w:t>Riksrevisionens granskning</w:t>
    </w:r>
    <w:r w:rsidRPr="003A5219">
      <w:rPr>
        <w:rStyle w:val="SidhuvudRubrikReferens"/>
      </w:rPr>
      <w:fldChar w:fldCharType="end"/>
    </w:r>
    <w:r w:rsidRPr="003A5219">
      <w:rPr>
        <w:rStyle w:val="SidhuvudBilaga"/>
      </w:rPr>
      <w:t xml:space="preserve"> </w:t>
    </w:r>
    <w:r w:rsidRPr="003A5219">
      <w:t xml:space="preserve">     </w: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w:instrText>
    </w:r>
    <w:r w:rsidRPr="003A5219">
      <w:instrText xml:space="preserve"> </w:instrText>
    </w:r>
    <w:r w:rsidRPr="003A5219">
      <w:rPr>
        <w:rStyle w:val="SidhuvudUtskott"/>
      </w:rPr>
      <w:instrText>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p>
  <w:p w:rsidR="00A7465A" w:rsidRPr="003A5219" w:rsidRDefault="00A746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fldChar w:fldCharType="begin" w:fldLock="1"/>
    </w:r>
    <w:r w:rsidRPr="003A5219">
      <w:instrText xml:space="preserve"> if </w:instrText>
    </w:r>
    <w:r w:rsidRPr="003A5219">
      <w:fldChar w:fldCharType="begin" w:fldLock="1"/>
    </w:r>
    <w:r w:rsidRPr="003A5219">
      <w:instrText xml:space="preserve"> page</w:instrText>
    </w:r>
    <w:r w:rsidRPr="003A5219">
      <w:fldChar w:fldCharType="separate"/>
    </w:r>
    <w:r w:rsidR="006A6B9F" w:rsidRPr="003A5219">
      <w:instrText>4</w:instrText>
    </w:r>
    <w:r w:rsidRPr="003A5219">
      <w:fldChar w:fldCharType="end"/>
    </w:r>
    <w:r w:rsidRPr="003A5219">
      <w:instrText xml:space="preserve"> &gt; 1 "</w:instrText>
    </w: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4</w:instrText>
    </w:r>
    <w:r w:rsidRPr="003A5219">
      <w:fldChar w:fldCharType="end"/>
    </w:r>
    <w:r w:rsidRPr="003A5219">
      <w:instrText xml:space="preserve">/2 </w:instrText>
    </w:r>
    <w:r w:rsidRPr="003A5219">
      <w:fldChar w:fldCharType="separate"/>
    </w:r>
    <w:r w:rsidR="006A6B9F" w:rsidRPr="003A5219">
      <w:instrText>2</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4</w:instrText>
    </w:r>
    <w:r w:rsidRPr="003A5219">
      <w:fldChar w:fldCharType="end"/>
    </w:r>
    <w:r w:rsidRPr="003A5219">
      <w:instrText xml:space="preserve">/2) </w:instrText>
    </w:r>
    <w:r w:rsidRPr="003A5219">
      <w:fldChar w:fldCharType="separate"/>
    </w:r>
    <w:r w:rsidR="006A6B9F" w:rsidRPr="003A5219">
      <w:instrText>2</w:instrText>
    </w:r>
    <w:r w:rsidRPr="003A5219">
      <w:fldChar w:fldCharType="end"/>
    </w:r>
    <w:r w:rsidRPr="003A5219">
      <w:fldChar w:fldCharType="separate"/>
    </w:r>
    <w:r w:rsidR="006A6B9F" w:rsidRPr="003A5219">
      <w:instrText>0</w:instrText>
    </w:r>
    <w:r w:rsidRPr="003A5219">
      <w:fldChar w:fldCharType="end"/>
    </w:r>
    <w:r w:rsidRPr="003A5219">
      <w:instrText xml:space="preserve"> = 0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instrText>2010/11</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instrText>RRS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instrText>13</w:instrText>
    </w:r>
    <w:r w:rsidRPr="003A5219">
      <w:rPr>
        <w:rStyle w:val="SidhuvudUtskott"/>
      </w:rPr>
      <w:fldChar w:fldCharType="end"/>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instrText xml:space="preserve">"  "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p>
  <w:p w:rsidR="006A6B9F"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 2</w:instrText>
    </w:r>
    <w:r w:rsidRPr="003A5219">
      <w:rPr>
        <w:rStyle w:val="SidhuvudUtskott"/>
      </w:rPr>
      <w:fldChar w:fldCharType="end"/>
    </w:r>
    <w:r w:rsidRPr="003A5219">
      <w:instrText>"</w:instrText>
    </w:r>
    <w:r w:rsidRPr="003A5219">
      <w:fldChar w:fldCharType="separate"/>
    </w:r>
    <w:r w:rsidR="006A6B9F" w:rsidRPr="003A5219">
      <w:rPr>
        <w:rStyle w:val="SidhuvudUtskott"/>
      </w:rPr>
      <w:instrText>2010/11:RRS13</w:instrText>
    </w:r>
    <w:r w:rsidR="006A6B9F" w:rsidRPr="003A5219">
      <w:instrText xml:space="preserve">    </w:instrText>
    </w:r>
  </w:p>
  <w:p w:rsidR="006A6B9F" w:rsidRPr="003A5219" w:rsidRDefault="006A6B9F">
    <w:pPr>
      <w:pStyle w:val="SidhuvudKantJmn"/>
      <w:framePr w:w="8732" w:h="567" w:hRule="exact" w:vSpace="0" w:wrap="around" w:vAnchor="page" w:y="341" w:anchorLock="0"/>
    </w:pPr>
  </w:p>
  <w:p w:rsidR="006A6B9F" w:rsidRPr="003A5219" w:rsidRDefault="006A6B9F">
    <w:pPr>
      <w:pStyle w:val="SidhuvudKantJmn"/>
      <w:framePr w:w="8732" w:h="567" w:hRule="exact" w:vSpace="0" w:wrap="around" w:vAnchor="page" w:y="341" w:anchorLock="0"/>
    </w:pPr>
    <w:r w:rsidRPr="003A5219">
      <w:rPr>
        <w:rStyle w:val="SidhuvudRubrikReferens"/>
        <w:smallCaps w:val="0"/>
        <w:spacing w:val="0"/>
        <w:sz w:val="19"/>
      </w:rPr>
      <w:instrText xml:space="preserve"> </w:instrText>
    </w:r>
    <w:r w:rsidR="00A7465A" w:rsidRPr="003A5219">
      <w:fldChar w:fldCharType="end"/>
    </w:r>
    <w:r w:rsidR="00A7465A" w:rsidRPr="003A5219">
      <w:instrText>" " "</w:instrText>
    </w:r>
    <w:r w:rsidR="00A7465A" w:rsidRPr="003A5219">
      <w:fldChar w:fldCharType="separate"/>
    </w:r>
    <w:r w:rsidRPr="003A5219">
      <w:rPr>
        <w:rStyle w:val="SidhuvudUtskott"/>
      </w:rPr>
      <w:t>2010/11:RRS13</w:t>
    </w:r>
    <w:r w:rsidRPr="003A5219">
      <w:t xml:space="preserve">    </w:t>
    </w:r>
  </w:p>
  <w:p w:rsidR="006A6B9F" w:rsidRPr="003A5219" w:rsidRDefault="006A6B9F">
    <w:pPr>
      <w:pStyle w:val="SidhuvudKantJmn"/>
      <w:framePr w:w="8732" w:h="567" w:hRule="exact" w:vSpace="0" w:wrap="around" w:vAnchor="page" w:y="341" w:anchorLock="0"/>
    </w:pPr>
  </w:p>
  <w:p w:rsidR="00A7465A" w:rsidRPr="003A5219" w:rsidRDefault="006A6B9F">
    <w:pPr>
      <w:pStyle w:val="SidhuvudKantUdda"/>
      <w:framePr w:w="8732" w:h="567" w:hRule="exact" w:vSpace="0" w:wrap="around" w:vAnchor="page" w:y="341" w:anchorLock="0"/>
    </w:pPr>
    <w:r w:rsidRPr="003A5219">
      <w:rPr>
        <w:rStyle w:val="SidhuvudRubrikReferens"/>
        <w:smallCaps w:val="0"/>
        <w:spacing w:val="0"/>
        <w:sz w:val="19"/>
      </w:rPr>
      <w:t xml:space="preserve"> </w:t>
    </w:r>
    <w:r w:rsidR="00A7465A" w:rsidRPr="003A5219">
      <w:fldChar w:fldCharType="end"/>
    </w:r>
  </w:p>
  <w:p w:rsidR="00A7465A" w:rsidRPr="003A5219" w:rsidRDefault="00A746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r w:rsidRPr="003A5219">
      <w:t xml:space="preserve">     </w:t>
    </w:r>
    <w:r w:rsidRPr="003A5219">
      <w:rPr>
        <w:rStyle w:val="SidhuvudBilaga"/>
      </w:rPr>
      <w:t xml:space="preserve"> </w:t>
    </w: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6A6B9F" w:rsidRPr="003A5219">
      <w:rPr>
        <w:rStyle w:val="SidhuvudRubrikReferens"/>
      </w:rPr>
      <w:t>Styrelsens överväganden</w:t>
    </w:r>
    <w:r w:rsidRPr="003A5219">
      <w:rPr>
        <w:rStyle w:val="SidhuvudRubrikReferens"/>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Udda"/>
      <w:framePr w:w="8732" w:h="567" w:hRule="exact" w:vSpace="0" w:wrap="around" w:vAnchor="page" w:y="341" w:anchorLock="0"/>
    </w:pP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6A6B9F" w:rsidRPr="003A5219">
      <w:rPr>
        <w:rStyle w:val="SidhuvudRubrikReferens"/>
      </w:rPr>
      <w:t>Styrelsens överväganden</w:t>
    </w:r>
    <w:r w:rsidRPr="003A5219">
      <w:rPr>
        <w:rStyle w:val="SidhuvudRubrikReferens"/>
      </w:rPr>
      <w:fldChar w:fldCharType="end"/>
    </w:r>
    <w:r w:rsidRPr="003A5219">
      <w:rPr>
        <w:rStyle w:val="SidhuvudBilaga"/>
      </w:rPr>
      <w:t xml:space="preserve"> </w:t>
    </w:r>
    <w:r w:rsidRPr="003A5219">
      <w:t xml:space="preserve">     </w: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w:instrText>
    </w:r>
    <w:r w:rsidRPr="003A5219">
      <w:instrText xml:space="preserve"> </w:instrText>
    </w:r>
    <w:r w:rsidRPr="003A5219">
      <w:rPr>
        <w:rStyle w:val="SidhuvudUtskott"/>
      </w:rPr>
      <w:instrText>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p>
  <w:p w:rsidR="00A7465A" w:rsidRPr="003A5219" w:rsidRDefault="00A746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fldChar w:fldCharType="begin" w:fldLock="1"/>
    </w:r>
    <w:r w:rsidRPr="003A5219">
      <w:instrText xml:space="preserve"> if </w:instrText>
    </w:r>
    <w:r w:rsidRPr="003A5219">
      <w:fldChar w:fldCharType="begin" w:fldLock="1"/>
    </w:r>
    <w:r w:rsidRPr="003A5219">
      <w:instrText xml:space="preserve"> page</w:instrText>
    </w:r>
    <w:r w:rsidRPr="003A5219">
      <w:fldChar w:fldCharType="separate"/>
    </w:r>
    <w:r w:rsidR="006A6B9F" w:rsidRPr="003A5219">
      <w:instrText>13</w:instrText>
    </w:r>
    <w:r w:rsidRPr="003A5219">
      <w:fldChar w:fldCharType="end"/>
    </w:r>
    <w:r w:rsidRPr="003A5219">
      <w:instrText xml:space="preserve"> &gt; 1 "</w:instrText>
    </w: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13</w:instrText>
    </w:r>
    <w:r w:rsidRPr="003A5219">
      <w:fldChar w:fldCharType="end"/>
    </w:r>
    <w:r w:rsidRPr="003A5219">
      <w:instrText xml:space="preserve">/2 </w:instrText>
    </w:r>
    <w:r w:rsidRPr="003A5219">
      <w:fldChar w:fldCharType="separate"/>
    </w:r>
    <w:r w:rsidR="006A6B9F" w:rsidRPr="003A5219">
      <w:instrText>6,5</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13</w:instrText>
    </w:r>
    <w:r w:rsidRPr="003A5219">
      <w:fldChar w:fldCharType="end"/>
    </w:r>
    <w:r w:rsidRPr="003A5219">
      <w:instrText xml:space="preserve">/2) </w:instrText>
    </w:r>
    <w:r w:rsidRPr="003A5219">
      <w:fldChar w:fldCharType="separate"/>
    </w:r>
    <w:r w:rsidR="006A6B9F" w:rsidRPr="003A5219">
      <w:instrText>6</w:instrText>
    </w:r>
    <w:r w:rsidRPr="003A5219">
      <w:fldChar w:fldCharType="end"/>
    </w:r>
    <w:r w:rsidRPr="003A5219">
      <w:fldChar w:fldCharType="separate"/>
    </w:r>
    <w:r w:rsidR="006A6B9F" w:rsidRPr="003A5219">
      <w:instrText>0,5</w:instrText>
    </w:r>
    <w:r w:rsidRPr="003A5219">
      <w:fldChar w:fldCharType="end"/>
    </w:r>
    <w:r w:rsidRPr="003A5219">
      <w:instrText xml:space="preserve"> = 0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instrText xml:space="preserve">"  "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instrText>2010/11</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instrText>RRS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instrText>13</w:instrText>
    </w:r>
    <w:r w:rsidRPr="003A5219">
      <w:rPr>
        <w:rStyle w:val="SidhuvudUtskott"/>
      </w:rPr>
      <w:fldChar w:fldCharType="end"/>
    </w:r>
  </w:p>
  <w:p w:rsidR="006A6B9F"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instrText>"</w:instrText>
    </w:r>
    <w:r w:rsidRPr="003A5219">
      <w:fldChar w:fldCharType="separate"/>
    </w:r>
    <w:r w:rsidR="006A6B9F" w:rsidRPr="003A5219">
      <w:instrText xml:space="preserve">  </w:instrText>
    </w:r>
    <w:r w:rsidR="006A6B9F" w:rsidRPr="003A5219">
      <w:rPr>
        <w:rStyle w:val="SidhuvudUtskott"/>
      </w:rPr>
      <w:instrText>2010/11:RRS13</w:instrText>
    </w:r>
  </w:p>
  <w:p w:rsidR="006A6B9F" w:rsidRPr="003A5219" w:rsidRDefault="00A7465A">
    <w:pPr>
      <w:pStyle w:val="SidhuvudKantUdda"/>
      <w:framePr w:w="8732" w:h="567" w:hRule="exact" w:vSpace="0" w:wrap="around" w:vAnchor="page" w:y="341" w:anchorLock="0"/>
    </w:pPr>
    <w:r w:rsidRPr="003A5219">
      <w:fldChar w:fldCharType="end"/>
    </w:r>
    <w:r w:rsidRPr="003A5219">
      <w:instrText>" " "</w:instrText>
    </w:r>
    <w:r w:rsidRPr="003A5219">
      <w:fldChar w:fldCharType="separate"/>
    </w:r>
    <w:r w:rsidR="006A6B9F" w:rsidRPr="003A5219">
      <w:t xml:space="preserve">  </w:t>
    </w:r>
    <w:r w:rsidR="006A6B9F" w:rsidRPr="003A5219">
      <w:rPr>
        <w:rStyle w:val="SidhuvudUtskott"/>
      </w:rPr>
      <w:t>2010/11:RRS13</w:t>
    </w:r>
  </w:p>
  <w:p w:rsidR="00A7465A" w:rsidRPr="003A5219" w:rsidRDefault="00A7465A">
    <w:pPr>
      <w:pStyle w:val="SidhuvudKantUdda"/>
      <w:framePr w:w="8732" w:h="567" w:hRule="exact" w:vSpace="0" w:wrap="around" w:vAnchor="page" w:y="341" w:anchorLock="0"/>
    </w:pPr>
    <w:r w:rsidRPr="003A5219">
      <w:fldChar w:fldCharType="end"/>
    </w:r>
  </w:p>
  <w:p w:rsidR="00A7465A" w:rsidRPr="003A5219" w:rsidRDefault="00A746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Udda"/>
      <w:framePr w:w="8732" w:h="567" w:hRule="exact" w:vSpace="0" w:wrap="around" w:vAnchor="page" w:y="341" w:anchorLock="0"/>
    </w:pP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Sammanfattning</w:t>
    </w:r>
    <w:r w:rsidRPr="003A5219">
      <w:rPr>
        <w:rStyle w:val="SidhuvudRubrikReferens"/>
      </w:rPr>
      <w:fldChar w:fldCharType="end"/>
    </w:r>
    <w:r w:rsidRPr="003A5219">
      <w:rPr>
        <w:rStyle w:val="SidhuvudBilaga"/>
      </w:rPr>
      <w:t xml:space="preserve"> </w:t>
    </w:r>
    <w:r w:rsidRPr="003A5219">
      <w:t xml:space="preserve">     </w: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w:instrText>
    </w:r>
    <w:r w:rsidRPr="003A5219">
      <w:instrText xml:space="preserve"> </w:instrText>
    </w:r>
    <w:r w:rsidRPr="003A5219">
      <w:rPr>
        <w:rStyle w:val="SidhuvudUtskott"/>
      </w:rPr>
      <w:instrText>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p>
  <w:p w:rsidR="00A7465A" w:rsidRPr="003A5219" w:rsidRDefault="00A746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fldChar w:fldCharType="begin" w:fldLock="1"/>
    </w:r>
    <w:r w:rsidRPr="003A5219">
      <w:instrText xml:space="preserve"> if </w:instrText>
    </w:r>
    <w:r w:rsidRPr="003A5219">
      <w:fldChar w:fldCharType="begin" w:fldLock="1"/>
    </w:r>
    <w:r w:rsidRPr="003A5219">
      <w:instrText xml:space="preserve"> page</w:instrText>
    </w:r>
    <w:r w:rsidRPr="003A5219">
      <w:fldChar w:fldCharType="separate"/>
    </w:r>
    <w:r w:rsidR="003A5219">
      <w:rPr>
        <w:noProof/>
      </w:rPr>
      <w:instrText>1</w:instrText>
    </w:r>
    <w:r w:rsidRPr="003A5219">
      <w:fldChar w:fldCharType="end"/>
    </w:r>
    <w:r w:rsidRPr="003A5219">
      <w:instrText xml:space="preserve"> &gt; 1 "</w:instrText>
    </w: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Pr="003A5219">
      <w:instrText>2</w:instrText>
    </w:r>
    <w:r w:rsidRPr="003A5219">
      <w:fldChar w:fldCharType="end"/>
    </w:r>
    <w:r w:rsidRPr="003A5219">
      <w:instrText xml:space="preserve">/2 </w:instrText>
    </w:r>
    <w:r w:rsidRPr="003A5219">
      <w:fldChar w:fldCharType="separate"/>
    </w:r>
    <w:r w:rsidRPr="003A5219">
      <w:instrText>1</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Pr="003A5219">
      <w:instrText>2</w:instrText>
    </w:r>
    <w:r w:rsidRPr="003A5219">
      <w:fldChar w:fldCharType="end"/>
    </w:r>
    <w:r w:rsidRPr="003A5219">
      <w:instrText xml:space="preserve">/2) </w:instrText>
    </w:r>
    <w:r w:rsidRPr="003A5219">
      <w:fldChar w:fldCharType="separate"/>
    </w:r>
    <w:r w:rsidRPr="003A5219">
      <w:instrText>1</w:instrText>
    </w:r>
    <w:r w:rsidRPr="003A5219">
      <w:fldChar w:fldCharType="end"/>
    </w:r>
    <w:r w:rsidRPr="003A5219">
      <w:fldChar w:fldCharType="separate"/>
    </w:r>
    <w:r w:rsidRPr="003A5219">
      <w:instrText>0</w:instrText>
    </w:r>
    <w:r w:rsidRPr="003A5219">
      <w:fldChar w:fldCharType="end"/>
    </w:r>
    <w:r w:rsidRPr="003A5219">
      <w:instrText xml:space="preserve"> = 0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instrText xml:space="preserve">"  "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 2</w:instrText>
    </w:r>
    <w:r w:rsidRPr="003A5219">
      <w:rPr>
        <w:rStyle w:val="SidhuvudUtskott"/>
      </w:rPr>
      <w:fldChar w:fldCharType="end"/>
    </w:r>
    <w:r w:rsidRPr="003A5219">
      <w:instrText>"</w:instrText>
    </w:r>
    <w:r w:rsidRPr="003A5219">
      <w:fldChar w:fldCharType="separate"/>
    </w:r>
    <w:r w:rsidRPr="003A5219">
      <w:rPr>
        <w:rStyle w:val="SidhuvudUtskott"/>
      </w:rPr>
      <w:instrText>1999/2000:BoU6678</w:instrText>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instrText>Utkast</w:instrText>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fldChar w:fldCharType="end"/>
    </w:r>
    <w:r w:rsidRPr="003A5219">
      <w:instrText>" " "</w:instrText>
    </w:r>
    <w:r w:rsidRPr="003A5219">
      <w:fldChar w:fldCharType="separate"/>
    </w:r>
    <w:r w:rsidR="003A5219" w:rsidRPr="003A5219">
      <w:rPr>
        <w:noProof/>
      </w:rPr>
      <w:t xml:space="preserve"> </w:t>
    </w:r>
    <w:r w:rsidRPr="003A5219">
      <w:fldChar w:fldCharType="end"/>
    </w:r>
  </w:p>
  <w:p w:rsidR="00A7465A" w:rsidRPr="003A5219" w:rsidRDefault="00A746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r w:rsidRPr="003A5219">
      <w:t xml:space="preserve">     </w:t>
    </w:r>
    <w:r w:rsidRPr="003A5219">
      <w:rPr>
        <w:rStyle w:val="SidhuvudBilaga"/>
      </w:rPr>
      <w:t xml:space="preserve"> </w:t>
    </w: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Sammanfattning</w:t>
    </w:r>
    <w:r w:rsidRPr="003A5219">
      <w:rPr>
        <w:rStyle w:val="SidhuvudRubrikReferens"/>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Udda"/>
      <w:framePr w:w="8732" w:h="567" w:hRule="exact" w:vSpace="0" w:wrap="around" w:vAnchor="page" w:y="341" w:anchorLock="0"/>
    </w:pP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Sammanfattning</w:t>
    </w:r>
    <w:r w:rsidRPr="003A5219">
      <w:rPr>
        <w:rStyle w:val="SidhuvudRubrikReferens"/>
      </w:rPr>
      <w:fldChar w:fldCharType="end"/>
    </w:r>
    <w:r w:rsidRPr="003A5219">
      <w:rPr>
        <w:rStyle w:val="SidhuvudBilaga"/>
      </w:rPr>
      <w:t xml:space="preserve"> </w:t>
    </w:r>
    <w:r w:rsidRPr="003A5219">
      <w:t xml:space="preserve">     </w: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w:instrText>
    </w:r>
    <w:r w:rsidRPr="003A5219">
      <w:instrText xml:space="preserve"> </w:instrText>
    </w:r>
    <w:r w:rsidRPr="003A5219">
      <w:rPr>
        <w:rStyle w:val="SidhuvudUtskott"/>
      </w:rPr>
      <w:instrText>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p>
  <w:p w:rsidR="00A7465A" w:rsidRPr="003A5219" w:rsidRDefault="00A746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fldChar w:fldCharType="begin" w:fldLock="1"/>
    </w:r>
    <w:r w:rsidRPr="003A5219">
      <w:instrText xml:space="preserve"> if </w:instrText>
    </w:r>
    <w:r w:rsidRPr="003A5219">
      <w:fldChar w:fldCharType="begin" w:fldLock="1"/>
    </w:r>
    <w:r w:rsidRPr="003A5219">
      <w:instrText xml:space="preserve"> page</w:instrText>
    </w:r>
    <w:r w:rsidRPr="003A5219">
      <w:fldChar w:fldCharType="separate"/>
    </w:r>
    <w:r w:rsidR="006A6B9F" w:rsidRPr="003A5219">
      <w:instrText>2</w:instrText>
    </w:r>
    <w:r w:rsidRPr="003A5219">
      <w:fldChar w:fldCharType="end"/>
    </w:r>
    <w:r w:rsidRPr="003A5219">
      <w:instrText xml:space="preserve"> &gt; 1 "</w:instrText>
    </w: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2</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2</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fldChar w:fldCharType="separate"/>
    </w:r>
    <w:r w:rsidR="006A6B9F" w:rsidRPr="003A5219">
      <w:instrText>0</w:instrText>
    </w:r>
    <w:r w:rsidRPr="003A5219">
      <w:fldChar w:fldCharType="end"/>
    </w:r>
    <w:r w:rsidRPr="003A5219">
      <w:instrText xml:space="preserve"> = 0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instrText>2010/11</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instrText>RRS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instrText>13</w:instrText>
    </w:r>
    <w:r w:rsidRPr="003A5219">
      <w:rPr>
        <w:rStyle w:val="SidhuvudUtskott"/>
      </w:rPr>
      <w:fldChar w:fldCharType="end"/>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instrText xml:space="preserve">"  "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p>
  <w:p w:rsidR="006A6B9F"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 2</w:instrText>
    </w:r>
    <w:r w:rsidRPr="003A5219">
      <w:rPr>
        <w:rStyle w:val="SidhuvudUtskott"/>
      </w:rPr>
      <w:fldChar w:fldCharType="end"/>
    </w:r>
    <w:r w:rsidRPr="003A5219">
      <w:instrText>"</w:instrText>
    </w:r>
    <w:r w:rsidRPr="003A5219">
      <w:fldChar w:fldCharType="separate"/>
    </w:r>
    <w:r w:rsidR="006A6B9F" w:rsidRPr="003A5219">
      <w:rPr>
        <w:rStyle w:val="SidhuvudUtskott"/>
      </w:rPr>
      <w:instrText>2010/11:RRS13</w:instrText>
    </w:r>
    <w:r w:rsidR="006A6B9F" w:rsidRPr="003A5219">
      <w:instrText xml:space="preserve">    </w:instrText>
    </w:r>
  </w:p>
  <w:p w:rsidR="006A6B9F" w:rsidRPr="003A5219" w:rsidRDefault="006A6B9F">
    <w:pPr>
      <w:pStyle w:val="SidhuvudKantJmn"/>
      <w:framePr w:w="8732" w:h="567" w:hRule="exact" w:vSpace="0" w:wrap="around" w:vAnchor="page" w:y="341" w:anchorLock="0"/>
    </w:pPr>
  </w:p>
  <w:p w:rsidR="006A6B9F" w:rsidRPr="003A5219" w:rsidRDefault="006A6B9F">
    <w:pPr>
      <w:pStyle w:val="SidhuvudKantJmn"/>
      <w:framePr w:w="8732" w:h="567" w:hRule="exact" w:vSpace="0" w:wrap="around" w:vAnchor="page" w:y="341" w:anchorLock="0"/>
    </w:pPr>
    <w:r w:rsidRPr="003A5219">
      <w:rPr>
        <w:rStyle w:val="SidhuvudRubrikReferens"/>
        <w:smallCaps w:val="0"/>
        <w:spacing w:val="0"/>
        <w:sz w:val="19"/>
      </w:rPr>
      <w:instrText xml:space="preserve"> </w:instrText>
    </w:r>
    <w:r w:rsidR="00A7465A" w:rsidRPr="003A5219">
      <w:fldChar w:fldCharType="end"/>
    </w:r>
    <w:r w:rsidR="00A7465A" w:rsidRPr="003A5219">
      <w:instrText>" " "</w:instrText>
    </w:r>
    <w:r w:rsidR="00A7465A" w:rsidRPr="003A5219">
      <w:fldChar w:fldCharType="separate"/>
    </w:r>
    <w:r w:rsidRPr="003A5219">
      <w:rPr>
        <w:rStyle w:val="SidhuvudUtskott"/>
      </w:rPr>
      <w:t>2010/11:RRS13</w:t>
    </w:r>
    <w:r w:rsidRPr="003A5219">
      <w:t xml:space="preserve">    </w:t>
    </w:r>
  </w:p>
  <w:p w:rsidR="006A6B9F" w:rsidRPr="003A5219" w:rsidRDefault="006A6B9F">
    <w:pPr>
      <w:pStyle w:val="SidhuvudKantJmn"/>
      <w:framePr w:w="8732" w:h="567" w:hRule="exact" w:vSpace="0" w:wrap="around" w:vAnchor="page" w:y="341" w:anchorLock="0"/>
    </w:pPr>
  </w:p>
  <w:p w:rsidR="00A7465A" w:rsidRPr="003A5219" w:rsidRDefault="006A6B9F">
    <w:pPr>
      <w:pStyle w:val="SidhuvudKantUdda"/>
      <w:framePr w:w="8732" w:h="567" w:hRule="exact" w:vSpace="0" w:wrap="around" w:vAnchor="page" w:y="341" w:anchorLock="0"/>
    </w:pPr>
    <w:r w:rsidRPr="003A5219">
      <w:rPr>
        <w:rStyle w:val="SidhuvudRubrikReferens"/>
        <w:smallCaps w:val="0"/>
        <w:spacing w:val="0"/>
        <w:sz w:val="19"/>
      </w:rPr>
      <w:t xml:space="preserve"> </w:t>
    </w:r>
    <w:r w:rsidR="00A7465A" w:rsidRPr="003A5219">
      <w:fldChar w:fldCharType="end"/>
    </w:r>
  </w:p>
  <w:p w:rsidR="00A7465A" w:rsidRPr="003A5219" w:rsidRDefault="00A746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r w:rsidRPr="003A5219">
      <w:t xml:space="preserve">     </w:t>
    </w:r>
    <w:r w:rsidRPr="003A5219">
      <w:rPr>
        <w:rStyle w:val="SidhuvudBilaga"/>
      </w:rPr>
      <w:t xml:space="preserve"> </w:t>
    </w: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Innehållsförteckning</w:t>
    </w:r>
    <w:r w:rsidRPr="003A5219">
      <w:rPr>
        <w:rStyle w:val="SidhuvudRubrikReferens"/>
      </w:rPr>
      <w:fldChar w:fldCharType="end"/>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Udda"/>
      <w:framePr w:w="8732" w:h="567" w:hRule="exact" w:vSpace="0" w:wrap="around" w:vAnchor="page" w:y="341" w:anchorLock="0"/>
    </w:pPr>
    <w:r w:rsidRPr="003A5219">
      <w:rPr>
        <w:rStyle w:val="SidhuvudRubrikReferens"/>
      </w:rPr>
      <w:fldChar w:fldCharType="begin" w:fldLock="1"/>
    </w:r>
    <w:r w:rsidRPr="003A5219">
      <w:rPr>
        <w:rStyle w:val="SidhuvudRubrikReferens"/>
      </w:rPr>
      <w:instrText xml:space="preserve"> StyleREF "Rubrik 1" </w:instrText>
    </w:r>
    <w:r w:rsidRPr="003A5219">
      <w:rPr>
        <w:rStyle w:val="SidhuvudRubrikReferens"/>
      </w:rPr>
      <w:fldChar w:fldCharType="separate"/>
    </w:r>
    <w:r w:rsidR="00AB7466" w:rsidRPr="003A5219">
      <w:rPr>
        <w:rStyle w:val="SidhuvudRubrikReferens"/>
      </w:rPr>
      <w:t>Innehållsförteckning</w:t>
    </w:r>
    <w:r w:rsidRPr="003A5219">
      <w:rPr>
        <w:rStyle w:val="SidhuvudRubrikReferens"/>
      </w:rPr>
      <w:fldChar w:fldCharType="end"/>
    </w:r>
    <w:r w:rsidRPr="003A5219">
      <w:rPr>
        <w:rStyle w:val="SidhuvudBilaga"/>
      </w:rPr>
      <w:t xml:space="preserve"> </w:t>
    </w:r>
    <w:r w:rsidRPr="003A5219">
      <w:t xml:space="preserve">     </w: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t>2010/11</w:t>
    </w:r>
    <w:r w:rsidRPr="003A5219">
      <w:rPr>
        <w:rStyle w:val="SidhuvudUtskott"/>
      </w:rPr>
      <w:fldChar w:fldCharType="end"/>
    </w:r>
    <w:r w:rsidRPr="003A5219">
      <w:rPr>
        <w:rStyle w:val="SidhuvudUtskott"/>
      </w:rPr>
      <w:t>:</w:t>
    </w:r>
    <w:r w:rsidRPr="003A5219">
      <w:rPr>
        <w:rStyle w:val="SidhuvudUtskott"/>
      </w:rPr>
      <w:fldChar w:fldCharType="begin" w:fldLock="1"/>
    </w:r>
    <w:r w:rsidRPr="003A5219">
      <w:rPr>
        <w:rStyle w:val="SidhuvudUtskott"/>
      </w:rPr>
      <w:instrText xml:space="preserve"> DOCPROPERTY</w:instrText>
    </w:r>
    <w:r w:rsidRPr="003A5219">
      <w:instrText xml:space="preserve"> </w:instrText>
    </w:r>
    <w:r w:rsidRPr="003A5219">
      <w:rPr>
        <w:rStyle w:val="SidhuvudUtskott"/>
      </w:rPr>
      <w:instrText>Utskott</w:instrText>
    </w:r>
    <w:r w:rsidRPr="003A5219">
      <w:rPr>
        <w:rStyle w:val="SidhuvudUtskott"/>
      </w:rPr>
      <w:fldChar w:fldCharType="separate"/>
    </w:r>
    <w:r w:rsidR="00AB7466" w:rsidRPr="003A5219">
      <w:rPr>
        <w:rStyle w:val="SidhuvudUtskott"/>
      </w:rPr>
      <w:t>RRS</w: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t>13</w: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p>
  <w:p w:rsidR="00A7465A" w:rsidRPr="003A5219" w:rsidRDefault="00A746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65A" w:rsidRPr="003A5219" w:rsidRDefault="00A7465A">
    <w:pPr>
      <w:pStyle w:val="SidhuvudKantJmn"/>
      <w:framePr w:w="8732" w:h="567" w:hRule="exact" w:vSpace="0" w:wrap="around" w:vAnchor="page" w:y="341" w:anchorLock="0"/>
    </w:pPr>
    <w:r w:rsidRPr="003A5219">
      <w:fldChar w:fldCharType="begin" w:fldLock="1"/>
    </w:r>
    <w:r w:rsidRPr="003A5219">
      <w:instrText xml:space="preserve"> if </w:instrText>
    </w:r>
    <w:r w:rsidRPr="003A5219">
      <w:fldChar w:fldCharType="begin" w:fldLock="1"/>
    </w:r>
    <w:r w:rsidRPr="003A5219">
      <w:instrText xml:space="preserve"> page</w:instrText>
    </w:r>
    <w:r w:rsidRPr="003A5219">
      <w:fldChar w:fldCharType="separate"/>
    </w:r>
    <w:r w:rsidR="006A6B9F" w:rsidRPr="003A5219">
      <w:instrText>3</w:instrText>
    </w:r>
    <w:r w:rsidRPr="003A5219">
      <w:fldChar w:fldCharType="end"/>
    </w:r>
    <w:r w:rsidRPr="003A5219">
      <w:instrText xml:space="preserve"> &gt; 1 "</w:instrText>
    </w:r>
    <w:r w:rsidRPr="003A5219">
      <w:fldChar w:fldCharType="begin" w:fldLock="1"/>
    </w:r>
    <w:r w:rsidRPr="003A5219">
      <w:instrText xml:space="preserve"> if </w:instrText>
    </w:r>
    <w:r w:rsidRPr="003A5219">
      <w:fldChar w:fldCharType="begin" w:fldLock="1"/>
    </w:r>
    <w:r w:rsidRPr="003A5219">
      <w:instrText xml:space="preserve"> = </w:instrText>
    </w:r>
    <w:r w:rsidRPr="003A5219">
      <w:fldChar w:fldCharType="begin" w:fldLock="1"/>
    </w:r>
    <w:r w:rsidRPr="003A5219">
      <w:instrText xml:space="preserve"> = </w:instrText>
    </w:r>
    <w:r w:rsidRPr="003A5219">
      <w:fldChar w:fldCharType="begin" w:fldLock="1"/>
    </w:r>
    <w:r w:rsidRPr="003A5219">
      <w:instrText xml:space="preserve"> page</w:instrText>
    </w:r>
    <w:r w:rsidRPr="003A5219">
      <w:fldChar w:fldCharType="separate"/>
    </w:r>
    <w:r w:rsidR="006A6B9F" w:rsidRPr="003A5219">
      <w:instrText>3</w:instrText>
    </w:r>
    <w:r w:rsidRPr="003A5219">
      <w:fldChar w:fldCharType="end"/>
    </w:r>
    <w:r w:rsidRPr="003A5219">
      <w:instrText xml:space="preserve">/2 </w:instrText>
    </w:r>
    <w:r w:rsidRPr="003A5219">
      <w:fldChar w:fldCharType="separate"/>
    </w:r>
    <w:r w:rsidR="006A6B9F" w:rsidRPr="003A5219">
      <w:instrText>1,5</w:instrText>
    </w:r>
    <w:r w:rsidRPr="003A5219">
      <w:fldChar w:fldCharType="end"/>
    </w:r>
    <w:r w:rsidRPr="003A5219">
      <w:instrText xml:space="preserve"> - </w:instrText>
    </w:r>
    <w:r w:rsidRPr="003A5219">
      <w:fldChar w:fldCharType="begin" w:fldLock="1"/>
    </w:r>
    <w:r w:rsidRPr="003A5219">
      <w:instrText xml:space="preserve"> = int(</w:instrText>
    </w:r>
    <w:r w:rsidRPr="003A5219">
      <w:fldChar w:fldCharType="begin" w:fldLock="1"/>
    </w:r>
    <w:r w:rsidRPr="003A5219">
      <w:instrText xml:space="preserve"> page</w:instrText>
    </w:r>
    <w:r w:rsidRPr="003A5219">
      <w:fldChar w:fldCharType="separate"/>
    </w:r>
    <w:r w:rsidR="006A6B9F" w:rsidRPr="003A5219">
      <w:instrText>3</w:instrText>
    </w:r>
    <w:r w:rsidRPr="003A5219">
      <w:fldChar w:fldCharType="end"/>
    </w:r>
    <w:r w:rsidRPr="003A5219">
      <w:instrText xml:space="preserve">/2) </w:instrText>
    </w:r>
    <w:r w:rsidRPr="003A5219">
      <w:fldChar w:fldCharType="separate"/>
    </w:r>
    <w:r w:rsidR="006A6B9F" w:rsidRPr="003A5219">
      <w:instrText>1</w:instrText>
    </w:r>
    <w:r w:rsidRPr="003A5219">
      <w:fldChar w:fldCharType="end"/>
    </w:r>
    <w:r w:rsidRPr="003A5219">
      <w:fldChar w:fldCharType="separate"/>
    </w:r>
    <w:r w:rsidR="006A6B9F" w:rsidRPr="003A5219">
      <w:instrText>0,5</w:instrText>
    </w:r>
    <w:r w:rsidRPr="003A5219">
      <w:fldChar w:fldCharType="end"/>
    </w:r>
    <w:r w:rsidRPr="003A5219">
      <w:instrText xml:space="preserve"> = 0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Pr="003A5219">
      <w:rPr>
        <w:rStyle w:val="SidhuvudUtskott"/>
      </w:rPr>
      <w:instrText>1999/2000</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Pr="003A5219">
      <w:rPr>
        <w:rStyle w:val="SidhuvudUtskott"/>
      </w:rPr>
      <w:instrText>BoU</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Pr="003A5219">
      <w:rPr>
        <w:rStyle w:val="SidhuvudUtskott"/>
      </w:rPr>
      <w:instrText>6678</w:instrText>
    </w:r>
    <w:r w:rsidRPr="003A5219">
      <w:rPr>
        <w:rStyle w:val="SidhuvudUtskott"/>
      </w:rPr>
      <w:fldChar w:fldCharType="end"/>
    </w:r>
    <w:r w:rsidRPr="003A5219">
      <w:instrText xml:space="preserve">    </w:instrText>
    </w:r>
  </w:p>
  <w:p w:rsidR="00A7465A" w:rsidRPr="003A5219" w:rsidRDefault="00A7465A">
    <w:pPr>
      <w:pStyle w:val="SidhuvudKantJmn"/>
      <w:framePr w:w="8732" w:h="567" w:hRule="exact" w:vSpace="0" w:wrap="around" w:vAnchor="page" w:y="341" w:anchorLock="0"/>
    </w:pP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separate"/>
    </w:r>
    <w:r w:rsidRPr="003A5219">
      <w:rPr>
        <w:rStyle w:val="SidhuvudUtskott"/>
      </w:rPr>
      <w:instrText>Utkast</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Pr="003A5219">
      <w:rPr>
        <w:rStyle w:val="SidhuvudUtskott"/>
      </w:rPr>
      <w:instrText>Nej</w:instrText>
    </w:r>
    <w:r w:rsidRPr="003A5219">
      <w:rPr>
        <w:rStyle w:val="SidhuvudUtskott"/>
      </w:rPr>
      <w:fldChar w:fldCharType="end"/>
    </w:r>
    <w:r w:rsidRPr="003A5219">
      <w:rPr>
        <w:rStyle w:val="SidhuvudUtskott"/>
      </w:rPr>
      <w:instrText xml:space="preserve"> = "Ja" "    </w:instrText>
    </w:r>
    <w:r w:rsidRPr="003A5219">
      <w:rPr>
        <w:rStyle w:val="SidhuvudUtskott"/>
      </w:rPr>
      <w:fldChar w:fldCharType="begin" w:fldLock="1"/>
    </w:r>
    <w:r w:rsidRPr="003A5219">
      <w:rPr>
        <w:rStyle w:val="SidhuvudUtskott"/>
      </w:rPr>
      <w:instrText xml:space="preserve"> PRINTDATE \@ "yyyy-MM-dd HH.mm"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p>
  <w:p w:rsidR="00A7465A" w:rsidRPr="003A5219" w:rsidRDefault="00A7465A">
    <w:pPr>
      <w:pStyle w:val="SidhuvudKantUdda"/>
      <w:framePr w:w="8732" w:h="567" w:hRule="exact" w:vSpace="0" w:wrap="around" w:vAnchor="page" w:y="341" w:anchorLock="0"/>
    </w:pPr>
    <w:r w:rsidRPr="003A5219">
      <w:rPr>
        <w:rStyle w:val="SidhuvudRubrikReferens"/>
        <w:smallCaps w:val="0"/>
        <w:spacing w:val="0"/>
        <w:sz w:val="19"/>
      </w:rPr>
      <w:instrText xml:space="preserve"> </w:instrText>
    </w:r>
    <w:r w:rsidRPr="003A5219">
      <w:instrText xml:space="preserve">"  "  </w:instrText>
    </w:r>
    <w:r w:rsidRPr="003A5219">
      <w:rPr>
        <w:rStyle w:val="SidhuvudUtskott"/>
      </w:rPr>
      <w:fldChar w:fldCharType="begin" w:fldLock="1"/>
    </w:r>
    <w:r w:rsidRPr="003A5219">
      <w:rPr>
        <w:rStyle w:val="SidhuvudUtskott"/>
      </w:rPr>
      <w:instrText xml:space="preserve"> DOCPROPERTY BetänkandeÅr</w:instrText>
    </w:r>
    <w:r w:rsidRPr="003A5219">
      <w:rPr>
        <w:rStyle w:val="SidhuvudUtskott"/>
      </w:rPr>
      <w:fldChar w:fldCharType="separate"/>
    </w:r>
    <w:r w:rsidR="00AB7466" w:rsidRPr="003A5219">
      <w:rPr>
        <w:rStyle w:val="SidhuvudUtskott"/>
      </w:rPr>
      <w:instrText>2010/11</w:instrText>
    </w:r>
    <w:r w:rsidRPr="003A5219">
      <w:rPr>
        <w:rStyle w:val="SidhuvudUtskott"/>
      </w:rPr>
      <w:fldChar w:fldCharType="end"/>
    </w:r>
    <w:r w:rsidRPr="003A5219">
      <w:rPr>
        <w:rStyle w:val="SidhuvudUtskott"/>
      </w:rPr>
      <w:instrText>:</w:instrText>
    </w:r>
    <w:r w:rsidRPr="003A5219">
      <w:rPr>
        <w:rStyle w:val="SidhuvudUtskott"/>
      </w:rPr>
      <w:fldChar w:fldCharType="begin" w:fldLock="1"/>
    </w:r>
    <w:r w:rsidRPr="003A5219">
      <w:rPr>
        <w:rStyle w:val="SidhuvudUtskott"/>
      </w:rPr>
      <w:instrText xml:space="preserve"> DOCPROPERTY Utskott</w:instrText>
    </w:r>
    <w:r w:rsidRPr="003A5219">
      <w:rPr>
        <w:rStyle w:val="SidhuvudUtskott"/>
      </w:rPr>
      <w:fldChar w:fldCharType="separate"/>
    </w:r>
    <w:r w:rsidR="00AB7466" w:rsidRPr="003A5219">
      <w:rPr>
        <w:rStyle w:val="SidhuvudUtskott"/>
      </w:rPr>
      <w:instrText>RRS</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BetänkandeNr</w:instrText>
    </w:r>
    <w:r w:rsidRPr="003A5219">
      <w:rPr>
        <w:rStyle w:val="SidhuvudUtskott"/>
      </w:rPr>
      <w:fldChar w:fldCharType="separate"/>
    </w:r>
    <w:r w:rsidR="00AB7466" w:rsidRPr="003A5219">
      <w:rPr>
        <w:rStyle w:val="SidhuvudUtskott"/>
      </w:rPr>
      <w:instrText>13</w:instrText>
    </w:r>
    <w:r w:rsidRPr="003A5219">
      <w:rPr>
        <w:rStyle w:val="SidhuvudUtskott"/>
      </w:rPr>
      <w:fldChar w:fldCharType="end"/>
    </w:r>
  </w:p>
  <w:p w:rsidR="006A6B9F" w:rsidRPr="003A5219" w:rsidRDefault="00A7465A">
    <w:pPr>
      <w:pStyle w:val="SidhuvudKantUdda"/>
      <w:framePr w:w="8732" w:h="567" w:hRule="exact" w:vSpace="0" w:wrap="around" w:vAnchor="page" w:y="341" w:anchorLock="0"/>
    </w:pPr>
    <w:r w:rsidRPr="003A5219">
      <w:rPr>
        <w:rStyle w:val="SidhuvudUtskott"/>
      </w:rPr>
      <w:fldChar w:fldCharType="begin" w:fldLock="1"/>
    </w:r>
    <w:r w:rsidRPr="003A5219">
      <w:rPr>
        <w:rStyle w:val="SidhuvudUtskott"/>
      </w:rPr>
      <w:instrText xml:space="preserve"> if </w:instrText>
    </w:r>
    <w:r w:rsidRPr="003A5219">
      <w:rPr>
        <w:rStyle w:val="SidhuvudUtskott"/>
      </w:rPr>
      <w:fldChar w:fldCharType="begin" w:fldLock="1"/>
    </w:r>
    <w:r w:rsidRPr="003A5219">
      <w:rPr>
        <w:rStyle w:val="SidhuvudUtskott"/>
      </w:rPr>
      <w:instrText xml:space="preserve"> DOCPROPERTY "UtkastDatum"</w:instrText>
    </w:r>
    <w:r w:rsidRPr="003A5219">
      <w:rPr>
        <w:rStyle w:val="SidhuvudUtskott"/>
      </w:rPr>
      <w:fldChar w:fldCharType="separate"/>
    </w:r>
    <w:r w:rsidR="00AB7466" w:rsidRPr="003A5219">
      <w:rPr>
        <w:rStyle w:val="SidhuvudUtskott"/>
      </w:rPr>
      <w:instrText>Nej</w:instrText>
    </w:r>
    <w:r w:rsidRPr="003A5219">
      <w:rPr>
        <w:rStyle w:val="SidhuvudUtskott"/>
      </w:rPr>
      <w:fldChar w:fldCharType="end"/>
    </w:r>
    <w:r w:rsidRPr="003A5219">
      <w:rPr>
        <w:rStyle w:val="SidhuvudUtskott"/>
      </w:rPr>
      <w:instrText xml:space="preserve"> = "Ja" "</w:instrText>
    </w:r>
    <w:r w:rsidRPr="003A5219">
      <w:rPr>
        <w:rStyle w:val="SidhuvudUtskott"/>
      </w:rPr>
      <w:fldChar w:fldCharType="begin" w:fldLock="1"/>
    </w:r>
    <w:r w:rsidRPr="003A5219">
      <w:rPr>
        <w:rStyle w:val="SidhuvudUtskott"/>
      </w:rPr>
      <w:instrText xml:space="preserve"> PRINTDATE \@ "yyyy-MM-dd HH.mm    " </w:instrText>
    </w:r>
    <w:r w:rsidRPr="003A5219">
      <w:rPr>
        <w:rStyle w:val="SidhuvudUtskott"/>
      </w:rPr>
      <w:fldChar w:fldCharType="separate"/>
    </w:r>
    <w:r w:rsidRPr="003A5219">
      <w:rPr>
        <w:rStyle w:val="SidhuvudUtskott"/>
      </w:rPr>
      <w:instrText>2000-08-11 16.42</w:instrText>
    </w:r>
    <w:r w:rsidRPr="003A5219">
      <w:rPr>
        <w:rStyle w:val="SidhuvudUtskott"/>
      </w:rPr>
      <w:fldChar w:fldCharType="end"/>
    </w:r>
    <w:r w:rsidRPr="003A5219">
      <w:rPr>
        <w:rStyle w:val="SidhuvudUtskott"/>
      </w:rPr>
      <w:instrText xml:space="preserve">" </w:instrText>
    </w:r>
    <w:r w:rsidRPr="003A5219">
      <w:rPr>
        <w:rStyle w:val="SidhuvudUtskott"/>
      </w:rPr>
      <w:fldChar w:fldCharType="end"/>
    </w:r>
    <w:r w:rsidRPr="003A5219">
      <w:rPr>
        <w:rStyle w:val="SidhuvudUtskott"/>
      </w:rPr>
      <w:fldChar w:fldCharType="begin" w:fldLock="1"/>
    </w:r>
    <w:r w:rsidRPr="003A5219">
      <w:rPr>
        <w:rStyle w:val="SidhuvudUtskott"/>
      </w:rPr>
      <w:instrText xml:space="preserve"> DOCPROPERTY Status</w:instrText>
    </w:r>
    <w:r w:rsidRPr="003A5219">
      <w:rPr>
        <w:rStyle w:val="SidhuvudUtskott"/>
      </w:rPr>
      <w:fldChar w:fldCharType="end"/>
    </w:r>
    <w:r w:rsidRPr="003A5219">
      <w:instrText>"</w:instrText>
    </w:r>
    <w:r w:rsidRPr="003A5219">
      <w:fldChar w:fldCharType="separate"/>
    </w:r>
    <w:r w:rsidR="006A6B9F" w:rsidRPr="003A5219">
      <w:instrText xml:space="preserve">  </w:instrText>
    </w:r>
    <w:r w:rsidR="006A6B9F" w:rsidRPr="003A5219">
      <w:rPr>
        <w:rStyle w:val="SidhuvudUtskott"/>
      </w:rPr>
      <w:instrText>2010/11:RRS13</w:instrText>
    </w:r>
  </w:p>
  <w:p w:rsidR="006A6B9F" w:rsidRPr="003A5219" w:rsidRDefault="00A7465A">
    <w:pPr>
      <w:pStyle w:val="SidhuvudKantUdda"/>
      <w:framePr w:w="8732" w:h="567" w:hRule="exact" w:vSpace="0" w:wrap="around" w:vAnchor="page" w:y="341" w:anchorLock="0"/>
    </w:pPr>
    <w:r w:rsidRPr="003A5219">
      <w:fldChar w:fldCharType="end"/>
    </w:r>
    <w:r w:rsidRPr="003A5219">
      <w:instrText>" " "</w:instrText>
    </w:r>
    <w:r w:rsidRPr="003A5219">
      <w:fldChar w:fldCharType="separate"/>
    </w:r>
    <w:r w:rsidR="006A6B9F" w:rsidRPr="003A5219">
      <w:t xml:space="preserve">  </w:t>
    </w:r>
    <w:r w:rsidR="006A6B9F" w:rsidRPr="003A5219">
      <w:rPr>
        <w:rStyle w:val="SidhuvudUtskott"/>
      </w:rPr>
      <w:t>2010/11:RRS13</w:t>
    </w:r>
  </w:p>
  <w:p w:rsidR="00A7465A" w:rsidRPr="003A5219" w:rsidRDefault="00A7465A">
    <w:pPr>
      <w:pStyle w:val="SidhuvudKantUdda"/>
      <w:framePr w:w="8732" w:h="567" w:hRule="exact" w:vSpace="0" w:wrap="around" w:vAnchor="page" w:y="341" w:anchorLock="0"/>
    </w:pPr>
    <w:r w:rsidRPr="003A5219">
      <w:fldChar w:fldCharType="end"/>
    </w:r>
  </w:p>
  <w:p w:rsidR="00A7465A" w:rsidRPr="003A5219" w:rsidRDefault="00A746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73C1F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33116477">
    <w:abstractNumId w:val="1"/>
  </w:num>
  <w:num w:numId="2" w16cid:durableId="980503991">
    <w:abstractNumId w:val="3"/>
  </w:num>
  <w:num w:numId="3" w16cid:durableId="771971635">
    <w:abstractNumId w:val="0"/>
  </w:num>
  <w:num w:numId="4" w16cid:durableId="309486402">
    <w:abstractNumId w:val="4"/>
  </w:num>
  <w:num w:numId="5" w16cid:durableId="47811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943538"/>
    <w:rsid w:val="0000600B"/>
    <w:rsid w:val="00007428"/>
    <w:rsid w:val="00017BB6"/>
    <w:rsid w:val="00037057"/>
    <w:rsid w:val="00061FAD"/>
    <w:rsid w:val="00064B25"/>
    <w:rsid w:val="00074909"/>
    <w:rsid w:val="000827F1"/>
    <w:rsid w:val="00086C0D"/>
    <w:rsid w:val="000957ED"/>
    <w:rsid w:val="000C60C7"/>
    <w:rsid w:val="000C6E9C"/>
    <w:rsid w:val="000E08AC"/>
    <w:rsid w:val="00122D50"/>
    <w:rsid w:val="001348B2"/>
    <w:rsid w:val="0015457E"/>
    <w:rsid w:val="00160D0A"/>
    <w:rsid w:val="0018383E"/>
    <w:rsid w:val="001C5050"/>
    <w:rsid w:val="001E264E"/>
    <w:rsid w:val="001F1E7C"/>
    <w:rsid w:val="001F233A"/>
    <w:rsid w:val="0020634B"/>
    <w:rsid w:val="00233E42"/>
    <w:rsid w:val="002366A3"/>
    <w:rsid w:val="002469C5"/>
    <w:rsid w:val="00250D7B"/>
    <w:rsid w:val="002573DC"/>
    <w:rsid w:val="00262702"/>
    <w:rsid w:val="00263F10"/>
    <w:rsid w:val="00274062"/>
    <w:rsid w:val="002A100A"/>
    <w:rsid w:val="002A1381"/>
    <w:rsid w:val="002C22B3"/>
    <w:rsid w:val="002D4A2D"/>
    <w:rsid w:val="002E3F3E"/>
    <w:rsid w:val="002F0A87"/>
    <w:rsid w:val="002F4D50"/>
    <w:rsid w:val="002F4D5B"/>
    <w:rsid w:val="00304759"/>
    <w:rsid w:val="00305F0B"/>
    <w:rsid w:val="003278A8"/>
    <w:rsid w:val="003300A8"/>
    <w:rsid w:val="00366F83"/>
    <w:rsid w:val="00371BA8"/>
    <w:rsid w:val="00380166"/>
    <w:rsid w:val="003A5219"/>
    <w:rsid w:val="003A5C6B"/>
    <w:rsid w:val="003A799F"/>
    <w:rsid w:val="003B4CCD"/>
    <w:rsid w:val="003D303C"/>
    <w:rsid w:val="003D75FB"/>
    <w:rsid w:val="003D79D8"/>
    <w:rsid w:val="003E1E8C"/>
    <w:rsid w:val="003E34E9"/>
    <w:rsid w:val="003F1B3F"/>
    <w:rsid w:val="003F1D31"/>
    <w:rsid w:val="003F430D"/>
    <w:rsid w:val="00407D0B"/>
    <w:rsid w:val="004276FE"/>
    <w:rsid w:val="0043617E"/>
    <w:rsid w:val="0043658A"/>
    <w:rsid w:val="00437555"/>
    <w:rsid w:val="00443C9C"/>
    <w:rsid w:val="0045249C"/>
    <w:rsid w:val="00460DB7"/>
    <w:rsid w:val="00471647"/>
    <w:rsid w:val="004B09C6"/>
    <w:rsid w:val="004F1ECB"/>
    <w:rsid w:val="004F4C76"/>
    <w:rsid w:val="00502961"/>
    <w:rsid w:val="0051400A"/>
    <w:rsid w:val="00517A57"/>
    <w:rsid w:val="00533F1F"/>
    <w:rsid w:val="005474DF"/>
    <w:rsid w:val="00551BF0"/>
    <w:rsid w:val="00556294"/>
    <w:rsid w:val="00560E8D"/>
    <w:rsid w:val="00566910"/>
    <w:rsid w:val="00570E24"/>
    <w:rsid w:val="005933B7"/>
    <w:rsid w:val="005A0735"/>
    <w:rsid w:val="005A2C00"/>
    <w:rsid w:val="005B393E"/>
    <w:rsid w:val="005E2860"/>
    <w:rsid w:val="005F38A5"/>
    <w:rsid w:val="005F4B96"/>
    <w:rsid w:val="00606830"/>
    <w:rsid w:val="00607C54"/>
    <w:rsid w:val="00611E35"/>
    <w:rsid w:val="00627AA3"/>
    <w:rsid w:val="00640FD6"/>
    <w:rsid w:val="00647003"/>
    <w:rsid w:val="006660DA"/>
    <w:rsid w:val="0067105F"/>
    <w:rsid w:val="006826BB"/>
    <w:rsid w:val="006A4E74"/>
    <w:rsid w:val="006A6B9F"/>
    <w:rsid w:val="006B0E14"/>
    <w:rsid w:val="006D0187"/>
    <w:rsid w:val="007032D6"/>
    <w:rsid w:val="00710961"/>
    <w:rsid w:val="00712FC9"/>
    <w:rsid w:val="007A624F"/>
    <w:rsid w:val="007B4A69"/>
    <w:rsid w:val="007D6161"/>
    <w:rsid w:val="007E26FD"/>
    <w:rsid w:val="007E3F68"/>
    <w:rsid w:val="007E4306"/>
    <w:rsid w:val="007F1AAF"/>
    <w:rsid w:val="00826B13"/>
    <w:rsid w:val="0083721E"/>
    <w:rsid w:val="00853C16"/>
    <w:rsid w:val="008603A2"/>
    <w:rsid w:val="0087428A"/>
    <w:rsid w:val="0088173D"/>
    <w:rsid w:val="00882D65"/>
    <w:rsid w:val="00893BAC"/>
    <w:rsid w:val="008A7C6A"/>
    <w:rsid w:val="008D4FCC"/>
    <w:rsid w:val="008D5694"/>
    <w:rsid w:val="008D574F"/>
    <w:rsid w:val="008F25A0"/>
    <w:rsid w:val="008F4125"/>
    <w:rsid w:val="009020EC"/>
    <w:rsid w:val="0092210F"/>
    <w:rsid w:val="0092673F"/>
    <w:rsid w:val="0092716B"/>
    <w:rsid w:val="00931551"/>
    <w:rsid w:val="00943538"/>
    <w:rsid w:val="009435B1"/>
    <w:rsid w:val="00955627"/>
    <w:rsid w:val="00964D90"/>
    <w:rsid w:val="00977A5E"/>
    <w:rsid w:val="00985CC9"/>
    <w:rsid w:val="009906D0"/>
    <w:rsid w:val="009A4BE5"/>
    <w:rsid w:val="009A7E72"/>
    <w:rsid w:val="009B1BD2"/>
    <w:rsid w:val="009C2529"/>
    <w:rsid w:val="009F6F9C"/>
    <w:rsid w:val="00A05D61"/>
    <w:rsid w:val="00A062F9"/>
    <w:rsid w:val="00A37532"/>
    <w:rsid w:val="00A40B8B"/>
    <w:rsid w:val="00A44154"/>
    <w:rsid w:val="00A44926"/>
    <w:rsid w:val="00A478F8"/>
    <w:rsid w:val="00A660C7"/>
    <w:rsid w:val="00A73ABC"/>
    <w:rsid w:val="00A7465A"/>
    <w:rsid w:val="00A77821"/>
    <w:rsid w:val="00AB7466"/>
    <w:rsid w:val="00AD495D"/>
    <w:rsid w:val="00B11FC6"/>
    <w:rsid w:val="00B25960"/>
    <w:rsid w:val="00B26B15"/>
    <w:rsid w:val="00B421DE"/>
    <w:rsid w:val="00B55C9F"/>
    <w:rsid w:val="00B56A89"/>
    <w:rsid w:val="00B647E8"/>
    <w:rsid w:val="00B709AB"/>
    <w:rsid w:val="00B7565A"/>
    <w:rsid w:val="00B97840"/>
    <w:rsid w:val="00BB1229"/>
    <w:rsid w:val="00BB7275"/>
    <w:rsid w:val="00BE4B5C"/>
    <w:rsid w:val="00BE7328"/>
    <w:rsid w:val="00BF26A9"/>
    <w:rsid w:val="00BF4551"/>
    <w:rsid w:val="00C1366D"/>
    <w:rsid w:val="00C359AA"/>
    <w:rsid w:val="00C57F38"/>
    <w:rsid w:val="00C61DED"/>
    <w:rsid w:val="00C6357C"/>
    <w:rsid w:val="00C659B0"/>
    <w:rsid w:val="00C84CE5"/>
    <w:rsid w:val="00CA1946"/>
    <w:rsid w:val="00CB4105"/>
    <w:rsid w:val="00CD347C"/>
    <w:rsid w:val="00CE2FEE"/>
    <w:rsid w:val="00CE7A7A"/>
    <w:rsid w:val="00CF7671"/>
    <w:rsid w:val="00D20483"/>
    <w:rsid w:val="00D237D0"/>
    <w:rsid w:val="00D260F7"/>
    <w:rsid w:val="00D2677D"/>
    <w:rsid w:val="00D33C21"/>
    <w:rsid w:val="00D3592B"/>
    <w:rsid w:val="00D80963"/>
    <w:rsid w:val="00DA7CBA"/>
    <w:rsid w:val="00DB20B0"/>
    <w:rsid w:val="00DC7B60"/>
    <w:rsid w:val="00DD2FCA"/>
    <w:rsid w:val="00DE4913"/>
    <w:rsid w:val="00E25DA0"/>
    <w:rsid w:val="00E31AAD"/>
    <w:rsid w:val="00E33EA7"/>
    <w:rsid w:val="00E442E6"/>
    <w:rsid w:val="00E46740"/>
    <w:rsid w:val="00E46D99"/>
    <w:rsid w:val="00E728F7"/>
    <w:rsid w:val="00E75B40"/>
    <w:rsid w:val="00E81646"/>
    <w:rsid w:val="00E938D6"/>
    <w:rsid w:val="00E964F9"/>
    <w:rsid w:val="00E96951"/>
    <w:rsid w:val="00EB594B"/>
    <w:rsid w:val="00ED1164"/>
    <w:rsid w:val="00EE7CA1"/>
    <w:rsid w:val="00F06D7A"/>
    <w:rsid w:val="00F1170C"/>
    <w:rsid w:val="00F159E5"/>
    <w:rsid w:val="00F22F39"/>
    <w:rsid w:val="00F44958"/>
    <w:rsid w:val="00F55D9B"/>
    <w:rsid w:val="00F57074"/>
    <w:rsid w:val="00F6301B"/>
    <w:rsid w:val="00F76A81"/>
    <w:rsid w:val="00F81E82"/>
    <w:rsid w:val="00F849C8"/>
    <w:rsid w:val="00F9052A"/>
    <w:rsid w:val="00FA0C3F"/>
    <w:rsid w:val="00FB0E32"/>
    <w:rsid w:val="00FB1984"/>
    <w:rsid w:val="00FC3F66"/>
    <w:rsid w:val="00FD397A"/>
    <w:rsid w:val="00FD706F"/>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8CE798-2745-4702-95D6-75191125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2210F"/>
    <w:pPr>
      <w:spacing w:before="62" w:line="250" w:lineRule="atLeast"/>
      <w:jc w:val="both"/>
    </w:pPr>
    <w:rPr>
      <w:sz w:val="19"/>
      <w:lang w:val="sv-SE" w:eastAsia="sv-SE"/>
    </w:rPr>
  </w:style>
  <w:style w:type="paragraph" w:styleId="Rubrik1">
    <w:name w:val="heading 1"/>
    <w:basedOn w:val="Normal"/>
    <w:next w:val="Normal"/>
    <w:qFormat/>
    <w:rsid w:val="0092210F"/>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2210F"/>
    <w:pPr>
      <w:spacing w:before="500" w:after="62"/>
      <w:outlineLvl w:val="1"/>
    </w:pPr>
    <w:rPr>
      <w:noProof w:val="0"/>
      <w:sz w:val="27"/>
    </w:rPr>
  </w:style>
  <w:style w:type="paragraph" w:styleId="Rubrik3">
    <w:name w:val="heading 3"/>
    <w:basedOn w:val="Rubrik1"/>
    <w:next w:val="Normal"/>
    <w:qFormat/>
    <w:rsid w:val="0092210F"/>
    <w:pPr>
      <w:spacing w:before="360" w:after="0" w:line="250" w:lineRule="exact"/>
      <w:outlineLvl w:val="2"/>
    </w:pPr>
    <w:rPr>
      <w:b/>
      <w:sz w:val="21"/>
    </w:rPr>
  </w:style>
  <w:style w:type="paragraph" w:styleId="Rubrik4">
    <w:name w:val="heading 4"/>
    <w:basedOn w:val="Rubrik3"/>
    <w:next w:val="Normal"/>
    <w:qFormat/>
    <w:rsid w:val="0092210F"/>
    <w:pPr>
      <w:spacing w:before="250"/>
      <w:outlineLvl w:val="3"/>
    </w:pPr>
    <w:rPr>
      <w:b w:val="0"/>
      <w:i/>
    </w:rPr>
  </w:style>
  <w:style w:type="paragraph" w:styleId="Rubrik5">
    <w:name w:val="heading 5"/>
    <w:basedOn w:val="Rubrik3"/>
    <w:next w:val="Normal"/>
    <w:qFormat/>
    <w:rsid w:val="0092210F"/>
    <w:pPr>
      <w:pBdr>
        <w:bottom w:val="single" w:sz="4" w:space="3" w:color="auto"/>
      </w:pBdr>
      <w:outlineLvl w:val="4"/>
    </w:pPr>
    <w:rPr>
      <w:b w:val="0"/>
      <w:sz w:val="19"/>
    </w:rPr>
  </w:style>
  <w:style w:type="paragraph" w:styleId="Rubrik6">
    <w:name w:val="heading 6"/>
    <w:basedOn w:val="Normal"/>
    <w:next w:val="Normal"/>
    <w:qFormat/>
    <w:rsid w:val="0092210F"/>
    <w:pPr>
      <w:keepNext/>
      <w:spacing w:before="250" w:line="200" w:lineRule="atLeast"/>
      <w:jc w:val="left"/>
      <w:outlineLvl w:val="5"/>
    </w:pPr>
    <w:rPr>
      <w:sz w:val="16"/>
    </w:rPr>
  </w:style>
  <w:style w:type="paragraph" w:styleId="Rubrik7">
    <w:name w:val="heading 7"/>
    <w:basedOn w:val="Rubrik6"/>
    <w:next w:val="Normal"/>
    <w:qFormat/>
    <w:rsid w:val="0092210F"/>
    <w:pPr>
      <w:spacing w:line="240" w:lineRule="auto"/>
      <w:outlineLvl w:val="6"/>
    </w:pPr>
    <w:rPr>
      <w:sz w:val="14"/>
    </w:rPr>
  </w:style>
  <w:style w:type="paragraph" w:styleId="Rubrik8">
    <w:name w:val="heading 8"/>
    <w:basedOn w:val="Rubrik7"/>
    <w:next w:val="Normal"/>
    <w:qFormat/>
    <w:rsid w:val="0092210F"/>
    <w:pPr>
      <w:outlineLvl w:val="7"/>
    </w:pPr>
    <w:rPr>
      <w:i/>
    </w:rPr>
  </w:style>
  <w:style w:type="paragraph" w:styleId="Rubrik9">
    <w:name w:val="heading 9"/>
    <w:basedOn w:val="Normal"/>
    <w:next w:val="Normal"/>
    <w:qFormat/>
    <w:rsid w:val="0092210F"/>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2210F"/>
    <w:pPr>
      <w:spacing w:before="0"/>
      <w:ind w:firstLine="227"/>
    </w:pPr>
  </w:style>
  <w:style w:type="paragraph" w:customStyle="1" w:styleId="HuvudRubrik">
    <w:name w:val="HuvudRubrik"/>
    <w:basedOn w:val="Normal"/>
    <w:rsid w:val="0092210F"/>
    <w:pPr>
      <w:keepNext/>
      <w:keepLines/>
      <w:suppressAutoHyphens/>
      <w:spacing w:before="0" w:line="320" w:lineRule="exact"/>
      <w:jc w:val="left"/>
    </w:pPr>
    <w:rPr>
      <w:sz w:val="32"/>
    </w:rPr>
  </w:style>
  <w:style w:type="paragraph" w:customStyle="1" w:styleId="StatusSida1">
    <w:name w:val="Status Sida1"/>
    <w:basedOn w:val="Normal"/>
    <w:rsid w:val="0092210F"/>
    <w:pPr>
      <w:spacing w:before="0" w:line="240" w:lineRule="auto"/>
      <w:jc w:val="center"/>
    </w:pPr>
    <w:rPr>
      <w:sz w:val="24"/>
    </w:rPr>
  </w:style>
  <w:style w:type="paragraph" w:customStyle="1" w:styleId="UtskriftsdatumSida1">
    <w:name w:val="Utskriftsdatum Sida1"/>
    <w:basedOn w:val="SidhuvudKant"/>
    <w:rsid w:val="0092210F"/>
    <w:pPr>
      <w:framePr w:wrap="around"/>
      <w:spacing w:line="240" w:lineRule="auto"/>
      <w:jc w:val="center"/>
    </w:pPr>
  </w:style>
  <w:style w:type="paragraph" w:customStyle="1" w:styleId="SidhuvudKant">
    <w:name w:val="SidhuvudKant"/>
    <w:basedOn w:val="Sidhuvud"/>
    <w:rsid w:val="0092210F"/>
    <w:pPr>
      <w:framePr w:w="8789" w:vSpace="142" w:wrap="around" w:vAnchor="text" w:hAnchor="page" w:xAlign="inside" w:y="1" w:anchorLock="1"/>
      <w:ind w:left="0"/>
    </w:pPr>
  </w:style>
  <w:style w:type="paragraph" w:styleId="Sidhuvud">
    <w:name w:val="header"/>
    <w:basedOn w:val="Normal"/>
    <w:rsid w:val="0092210F"/>
    <w:pPr>
      <w:tabs>
        <w:tab w:val="center" w:pos="4252"/>
        <w:tab w:val="right" w:pos="8504"/>
      </w:tabs>
      <w:spacing w:before="0"/>
      <w:ind w:left="-851"/>
      <w:jc w:val="left"/>
    </w:pPr>
  </w:style>
  <w:style w:type="paragraph" w:customStyle="1" w:styleId="Yrkanden">
    <w:name w:val="Yrkanden"/>
    <w:basedOn w:val="Normal"/>
    <w:rsid w:val="0092210F"/>
    <w:pPr>
      <w:ind w:left="227" w:hanging="227"/>
    </w:pPr>
  </w:style>
  <w:style w:type="paragraph" w:customStyle="1" w:styleId="Tabelltextsiffror">
    <w:name w:val="Tabelltext siffror"/>
    <w:basedOn w:val="Tabelltext"/>
    <w:rsid w:val="0092210F"/>
    <w:pPr>
      <w:jc w:val="right"/>
    </w:pPr>
  </w:style>
  <w:style w:type="paragraph" w:styleId="Citat">
    <w:name w:val="Quote"/>
    <w:basedOn w:val="Normal"/>
    <w:next w:val="CitatIndrag"/>
    <w:qFormat/>
    <w:rsid w:val="0092210F"/>
    <w:pPr>
      <w:spacing w:before="0" w:line="200" w:lineRule="exact"/>
      <w:ind w:left="340"/>
    </w:pPr>
  </w:style>
  <w:style w:type="paragraph" w:customStyle="1" w:styleId="CitatIndrag">
    <w:name w:val="CitatIndrag"/>
    <w:basedOn w:val="Citat"/>
    <w:rsid w:val="0092210F"/>
    <w:pPr>
      <w:ind w:firstLine="227"/>
    </w:pPr>
  </w:style>
  <w:style w:type="paragraph" w:customStyle="1" w:styleId="Deltagare">
    <w:name w:val="Deltagare"/>
    <w:basedOn w:val="Normal"/>
    <w:next w:val="Normal"/>
    <w:rsid w:val="0092210F"/>
    <w:pPr>
      <w:keepLines/>
      <w:spacing w:before="500" w:line="200" w:lineRule="exact"/>
    </w:pPr>
    <w:rPr>
      <w:noProof/>
    </w:rPr>
  </w:style>
  <w:style w:type="paragraph" w:styleId="Fotnotstext">
    <w:name w:val="footnote text"/>
    <w:basedOn w:val="Normal"/>
    <w:next w:val="Fotnotstextindrag"/>
    <w:link w:val="FotnotstextChar"/>
    <w:uiPriority w:val="99"/>
    <w:qFormat/>
    <w:rsid w:val="0092210F"/>
    <w:pPr>
      <w:spacing w:before="0" w:line="170" w:lineRule="exact"/>
    </w:pPr>
    <w:rPr>
      <w:sz w:val="17"/>
    </w:rPr>
  </w:style>
  <w:style w:type="paragraph" w:customStyle="1" w:styleId="Innehll">
    <w:name w:val="Innehåll"/>
    <w:basedOn w:val="Rubrik1"/>
    <w:next w:val="Normal"/>
    <w:rsid w:val="0092210F"/>
  </w:style>
  <w:style w:type="paragraph" w:styleId="Innehll1">
    <w:name w:val="toc 1"/>
    <w:basedOn w:val="Normal"/>
    <w:uiPriority w:val="39"/>
    <w:rsid w:val="0092210F"/>
    <w:pPr>
      <w:tabs>
        <w:tab w:val="right" w:leader="dot" w:pos="5954"/>
      </w:tabs>
      <w:spacing w:before="0"/>
      <w:ind w:right="567"/>
      <w:jc w:val="left"/>
    </w:pPr>
  </w:style>
  <w:style w:type="paragraph" w:styleId="Innehll2">
    <w:name w:val="toc 2"/>
    <w:basedOn w:val="Innehll1"/>
    <w:uiPriority w:val="39"/>
    <w:rsid w:val="0092210F"/>
    <w:pPr>
      <w:ind w:left="568" w:hanging="284"/>
    </w:pPr>
  </w:style>
  <w:style w:type="paragraph" w:styleId="Innehll3">
    <w:name w:val="toc 3"/>
    <w:basedOn w:val="Innehll1"/>
    <w:uiPriority w:val="39"/>
    <w:rsid w:val="0092210F"/>
    <w:pPr>
      <w:ind w:left="851" w:hanging="284"/>
    </w:pPr>
  </w:style>
  <w:style w:type="paragraph" w:styleId="Innehll4">
    <w:name w:val="toc 4"/>
    <w:basedOn w:val="Innehll1"/>
    <w:uiPriority w:val="39"/>
    <w:rsid w:val="0092210F"/>
    <w:pPr>
      <w:ind w:left="1135" w:hanging="284"/>
    </w:pPr>
  </w:style>
  <w:style w:type="paragraph" w:styleId="Innehll5">
    <w:name w:val="toc 5"/>
    <w:basedOn w:val="Innehll4"/>
    <w:next w:val="Normal"/>
    <w:semiHidden/>
    <w:rsid w:val="0092210F"/>
    <w:pPr>
      <w:ind w:left="907"/>
    </w:pPr>
  </w:style>
  <w:style w:type="paragraph" w:styleId="Innehll6">
    <w:name w:val="toc 6"/>
    <w:basedOn w:val="Innehll5"/>
    <w:next w:val="Normal"/>
    <w:semiHidden/>
    <w:rsid w:val="0092210F"/>
    <w:pPr>
      <w:ind w:left="1134"/>
    </w:pPr>
  </w:style>
  <w:style w:type="paragraph" w:styleId="Innehll7">
    <w:name w:val="toc 7"/>
    <w:basedOn w:val="Innehll6"/>
    <w:next w:val="Normal"/>
    <w:semiHidden/>
    <w:rsid w:val="0092210F"/>
    <w:pPr>
      <w:ind w:left="1361"/>
    </w:pPr>
  </w:style>
  <w:style w:type="paragraph" w:styleId="Innehll8">
    <w:name w:val="toc 8"/>
    <w:basedOn w:val="Innehll7"/>
    <w:next w:val="Normal"/>
    <w:semiHidden/>
    <w:rsid w:val="0092210F"/>
    <w:pPr>
      <w:ind w:left="1588"/>
    </w:pPr>
  </w:style>
  <w:style w:type="paragraph" w:styleId="Innehll9">
    <w:name w:val="toc 9"/>
    <w:basedOn w:val="Normal"/>
    <w:next w:val="Normal"/>
    <w:semiHidden/>
    <w:rsid w:val="0092210F"/>
    <w:pPr>
      <w:tabs>
        <w:tab w:val="right" w:leader="dot" w:pos="5896"/>
      </w:tabs>
      <w:spacing w:before="0"/>
      <w:ind w:left="1814"/>
    </w:pPr>
  </w:style>
  <w:style w:type="character" w:styleId="Kommentarsreferens">
    <w:name w:val="annotation reference"/>
    <w:basedOn w:val="Standardstycketeckensnitt"/>
    <w:semiHidden/>
    <w:rsid w:val="0092210F"/>
    <w:rPr>
      <w:sz w:val="16"/>
    </w:rPr>
  </w:style>
  <w:style w:type="paragraph" w:customStyle="1" w:styleId="Lagtext">
    <w:name w:val="Lagtext"/>
    <w:basedOn w:val="Normal"/>
    <w:rsid w:val="0092210F"/>
    <w:pPr>
      <w:spacing w:before="0" w:line="220" w:lineRule="exact"/>
    </w:pPr>
  </w:style>
  <w:style w:type="paragraph" w:customStyle="1" w:styleId="LagtextIndrag">
    <w:name w:val="LagtextIndrag"/>
    <w:basedOn w:val="Lagtext"/>
    <w:rsid w:val="0092210F"/>
    <w:pPr>
      <w:ind w:firstLine="170"/>
    </w:pPr>
  </w:style>
  <w:style w:type="paragraph" w:styleId="Makrotext">
    <w:name w:val="macro"/>
    <w:semiHidden/>
    <w:rsid w:val="0092210F"/>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2210F"/>
    <w:rPr>
      <w:smallCaps/>
      <w:spacing w:val="14"/>
      <w:sz w:val="16"/>
    </w:rPr>
  </w:style>
  <w:style w:type="character" w:customStyle="1" w:styleId="SidhuvudRubrikReferens">
    <w:name w:val="SidhuvudRubrikReferens"/>
    <w:basedOn w:val="Standardstycketeckensnitt"/>
    <w:rsid w:val="0092210F"/>
    <w:rPr>
      <w:smallCaps/>
      <w:spacing w:val="14"/>
      <w:sz w:val="16"/>
    </w:rPr>
  </w:style>
  <w:style w:type="paragraph" w:customStyle="1" w:styleId="R1">
    <w:name w:val="R1"/>
    <w:basedOn w:val="Normal"/>
    <w:next w:val="Normal"/>
    <w:rsid w:val="0092210F"/>
    <w:pPr>
      <w:keepNext/>
      <w:keepLines/>
      <w:suppressAutoHyphens/>
      <w:spacing w:before="0" w:after="555"/>
      <w:jc w:val="left"/>
    </w:pPr>
    <w:rPr>
      <w:sz w:val="32"/>
    </w:rPr>
  </w:style>
  <w:style w:type="paragraph" w:customStyle="1" w:styleId="R2">
    <w:name w:val="R2"/>
    <w:basedOn w:val="Normal"/>
    <w:next w:val="Normal"/>
    <w:rsid w:val="0092210F"/>
    <w:pPr>
      <w:keepNext/>
      <w:keepLines/>
      <w:suppressAutoHyphens/>
      <w:spacing w:before="500" w:after="62"/>
      <w:jc w:val="left"/>
    </w:pPr>
    <w:rPr>
      <w:sz w:val="27"/>
    </w:rPr>
  </w:style>
  <w:style w:type="paragraph" w:customStyle="1" w:styleId="R3">
    <w:name w:val="R3"/>
    <w:basedOn w:val="Normal"/>
    <w:next w:val="Normal"/>
    <w:rsid w:val="0092210F"/>
    <w:pPr>
      <w:keepNext/>
      <w:keepLines/>
      <w:suppressAutoHyphens/>
      <w:spacing w:before="360" w:line="250" w:lineRule="exact"/>
      <w:jc w:val="left"/>
    </w:pPr>
    <w:rPr>
      <w:b/>
      <w:sz w:val="21"/>
    </w:rPr>
  </w:style>
  <w:style w:type="paragraph" w:customStyle="1" w:styleId="R4">
    <w:name w:val="R4"/>
    <w:basedOn w:val="Normal"/>
    <w:next w:val="Normal"/>
    <w:rsid w:val="0092210F"/>
    <w:pPr>
      <w:keepNext/>
      <w:keepLines/>
      <w:suppressAutoHyphens/>
      <w:spacing w:before="250" w:line="250" w:lineRule="exact"/>
      <w:jc w:val="left"/>
    </w:pPr>
    <w:rPr>
      <w:i/>
      <w:sz w:val="21"/>
    </w:rPr>
  </w:style>
  <w:style w:type="paragraph" w:styleId="Sidfot">
    <w:name w:val="footer"/>
    <w:basedOn w:val="Normal"/>
    <w:rsid w:val="0092210F"/>
    <w:pPr>
      <w:tabs>
        <w:tab w:val="center" w:pos="4703"/>
        <w:tab w:val="right" w:pos="9406"/>
      </w:tabs>
      <w:spacing w:before="0"/>
    </w:pPr>
  </w:style>
  <w:style w:type="paragraph" w:customStyle="1" w:styleId="SidfotH">
    <w:name w:val="SidfotH"/>
    <w:basedOn w:val="Normal"/>
    <w:rsid w:val="0092210F"/>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2210F"/>
    <w:pPr>
      <w:framePr w:wrap="around"/>
      <w:jc w:val="left"/>
    </w:pPr>
  </w:style>
  <w:style w:type="paragraph" w:customStyle="1" w:styleId="Pxx-utskottetsvgnar">
    <w:name w:val="På xx-utskottets vägnar"/>
    <w:basedOn w:val="Normal"/>
    <w:next w:val="Ordfranden"/>
    <w:rsid w:val="0092210F"/>
    <w:pPr>
      <w:keepNext/>
      <w:spacing w:before="250"/>
    </w:pPr>
  </w:style>
  <w:style w:type="paragraph" w:customStyle="1" w:styleId="Ordfranden">
    <w:name w:val="Ordföranden"/>
    <w:basedOn w:val="Normal"/>
    <w:next w:val="Deltagare"/>
    <w:rsid w:val="0092210F"/>
    <w:pPr>
      <w:keepNext/>
      <w:spacing w:before="500"/>
    </w:pPr>
    <w:rPr>
      <w:i/>
      <w:noProof/>
    </w:rPr>
  </w:style>
  <w:style w:type="character" w:styleId="Sidnummer">
    <w:name w:val="page number"/>
    <w:basedOn w:val="Standardstycketeckensnitt"/>
    <w:rsid w:val="0092210F"/>
    <w:rPr>
      <w:rFonts w:ascii="Times New Roman" w:hAnsi="Times New Roman"/>
      <w:sz w:val="19"/>
    </w:rPr>
  </w:style>
  <w:style w:type="paragraph" w:customStyle="1" w:styleId="Tryckort">
    <w:name w:val="Tryckort"/>
    <w:basedOn w:val="Normal"/>
    <w:rsid w:val="0092210F"/>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2210F"/>
  </w:style>
  <w:style w:type="paragraph" w:customStyle="1" w:styleId="LagtextRubrik">
    <w:name w:val="LagtextRubrik"/>
    <w:basedOn w:val="Normal"/>
    <w:next w:val="LagtextIndrag"/>
    <w:rsid w:val="0092210F"/>
    <w:pPr>
      <w:spacing w:before="0" w:after="220" w:line="220" w:lineRule="exact"/>
    </w:pPr>
    <w:rPr>
      <w:i/>
    </w:rPr>
  </w:style>
  <w:style w:type="character" w:styleId="Fotnotsreferens">
    <w:name w:val="footnote reference"/>
    <w:basedOn w:val="Standardstycketeckensnitt"/>
    <w:uiPriority w:val="99"/>
    <w:qFormat/>
    <w:rsid w:val="0092210F"/>
    <w:rPr>
      <w:vertAlign w:val="superscript"/>
    </w:rPr>
  </w:style>
  <w:style w:type="paragraph" w:customStyle="1" w:styleId="SidhuvudKantJmn">
    <w:name w:val="SidhuvudKantJämn"/>
    <w:basedOn w:val="SidhuvudKant"/>
    <w:rsid w:val="0092210F"/>
    <w:pPr>
      <w:framePr w:wrap="around"/>
    </w:pPr>
  </w:style>
  <w:style w:type="character" w:customStyle="1" w:styleId="SidhuvudUtskott">
    <w:name w:val="SidhuvudUtskott"/>
    <w:basedOn w:val="Standardstycketeckensnitt"/>
    <w:rsid w:val="0092210F"/>
    <w:rPr>
      <w:spacing w:val="14"/>
      <w:sz w:val="16"/>
    </w:rPr>
  </w:style>
  <w:style w:type="paragraph" w:customStyle="1" w:styleId="SidhuvudKantUdda">
    <w:name w:val="SidhuvudKantUdda"/>
    <w:basedOn w:val="SidhuvudKant"/>
    <w:rsid w:val="0092210F"/>
    <w:pPr>
      <w:framePr w:wrap="around"/>
      <w:jc w:val="right"/>
    </w:pPr>
  </w:style>
  <w:style w:type="paragraph" w:styleId="Dokumentversikt">
    <w:name w:val="Document Map"/>
    <w:basedOn w:val="Normal"/>
    <w:semiHidden/>
    <w:rsid w:val="0092210F"/>
    <w:pPr>
      <w:shd w:val="clear" w:color="auto" w:fill="000080"/>
    </w:pPr>
    <w:rPr>
      <w:rFonts w:ascii="Tahoma" w:hAnsi="Tahoma"/>
    </w:rPr>
  </w:style>
  <w:style w:type="paragraph" w:customStyle="1" w:styleId="OrtochDatum">
    <w:name w:val="Ort och Datum"/>
    <w:basedOn w:val="Normal"/>
    <w:next w:val="Normal"/>
    <w:rsid w:val="0092210F"/>
    <w:pPr>
      <w:keepNext/>
      <w:spacing w:before="0"/>
    </w:pPr>
  </w:style>
  <w:style w:type="paragraph" w:customStyle="1" w:styleId="Bilaga">
    <w:name w:val="Bilaga"/>
    <w:basedOn w:val="Rubrik2"/>
    <w:rsid w:val="0092210F"/>
    <w:pPr>
      <w:spacing w:before="0" w:after="40" w:line="190" w:lineRule="exact"/>
      <w:outlineLvl w:val="9"/>
    </w:pPr>
    <w:rPr>
      <w:caps/>
      <w:sz w:val="19"/>
      <w:u w:val="single"/>
    </w:rPr>
  </w:style>
  <w:style w:type="paragraph" w:customStyle="1" w:styleId="DokumentRubrik">
    <w:name w:val="DokumentRubrik"/>
    <w:basedOn w:val="Normal"/>
    <w:rsid w:val="0092210F"/>
    <w:pPr>
      <w:spacing w:before="0" w:after="20" w:line="240" w:lineRule="atLeast"/>
      <w:jc w:val="left"/>
    </w:pPr>
    <w:rPr>
      <w:noProof/>
      <w:sz w:val="40"/>
    </w:rPr>
  </w:style>
  <w:style w:type="paragraph" w:customStyle="1" w:styleId="Frslagspunkt">
    <w:name w:val="Förslagspunkt"/>
    <w:basedOn w:val="Rubrik3"/>
    <w:rsid w:val="0092210F"/>
    <w:pPr>
      <w:spacing w:before="250"/>
      <w:ind w:left="340" w:hanging="340"/>
      <w:outlineLvl w:val="9"/>
    </w:pPr>
  </w:style>
  <w:style w:type="paragraph" w:customStyle="1" w:styleId="Frslagstext">
    <w:name w:val="Förslagstext"/>
    <w:basedOn w:val="Normal"/>
    <w:rsid w:val="0092210F"/>
    <w:pPr>
      <w:spacing w:before="0"/>
      <w:ind w:left="340"/>
    </w:pPr>
  </w:style>
  <w:style w:type="paragraph" w:styleId="Kommentarer">
    <w:name w:val="annotation text"/>
    <w:basedOn w:val="Normal"/>
    <w:semiHidden/>
    <w:rsid w:val="0092210F"/>
    <w:pPr>
      <w:spacing w:before="0"/>
    </w:pPr>
    <w:rPr>
      <w:sz w:val="20"/>
    </w:rPr>
  </w:style>
  <w:style w:type="paragraph" w:customStyle="1" w:styleId="Reservanter">
    <w:name w:val="Reservanter"/>
    <w:basedOn w:val="Normaltindrag"/>
    <w:rsid w:val="0092210F"/>
    <w:pPr>
      <w:ind w:left="340" w:firstLine="0"/>
    </w:pPr>
  </w:style>
  <w:style w:type="paragraph" w:customStyle="1" w:styleId="Reservantfrslag">
    <w:name w:val="Reservantförslag"/>
    <w:basedOn w:val="Normal"/>
    <w:rsid w:val="0092210F"/>
    <w:pPr>
      <w:spacing w:before="0"/>
    </w:pPr>
  </w:style>
  <w:style w:type="paragraph" w:customStyle="1" w:styleId="Reservationshnvisning">
    <w:name w:val="Reservationshänvisning"/>
    <w:basedOn w:val="Normal"/>
    <w:rsid w:val="0092210F"/>
    <w:pPr>
      <w:spacing w:before="0"/>
      <w:jc w:val="right"/>
    </w:pPr>
    <w:rPr>
      <w:i/>
    </w:rPr>
  </w:style>
  <w:style w:type="paragraph" w:customStyle="1" w:styleId="Reservationspunkt">
    <w:name w:val="Reservationspunkt"/>
    <w:basedOn w:val="Frslagspunkt"/>
    <w:next w:val="Reservanter"/>
    <w:rsid w:val="0092210F"/>
    <w:pPr>
      <w:spacing w:before="360"/>
      <w:outlineLvl w:val="1"/>
    </w:pPr>
  </w:style>
  <w:style w:type="paragraph" w:customStyle="1" w:styleId="Rubrik1b">
    <w:name w:val="Rubrik 1b"/>
    <w:basedOn w:val="Rubrik2"/>
    <w:rsid w:val="0092210F"/>
    <w:rPr>
      <w:b/>
    </w:rPr>
  </w:style>
  <w:style w:type="paragraph" w:customStyle="1" w:styleId="Rubrik2b">
    <w:name w:val="Rubrik 2b"/>
    <w:basedOn w:val="Rubrik2"/>
    <w:rsid w:val="0092210F"/>
    <w:pPr>
      <w:spacing w:before="360" w:after="0"/>
    </w:pPr>
    <w:rPr>
      <w:sz w:val="25"/>
    </w:rPr>
  </w:style>
  <w:style w:type="paragraph" w:customStyle="1" w:styleId="Rubrik2c">
    <w:name w:val="Rubrik 2c"/>
    <w:basedOn w:val="Rubrik2b"/>
    <w:rsid w:val="0092210F"/>
    <w:pPr>
      <w:pBdr>
        <w:bottom w:val="single" w:sz="4" w:space="3" w:color="auto"/>
      </w:pBdr>
    </w:pPr>
    <w:rPr>
      <w:i/>
      <w:sz w:val="23"/>
    </w:rPr>
  </w:style>
  <w:style w:type="paragraph" w:customStyle="1" w:styleId="Utskottsfrslagikorthet-Text">
    <w:name w:val="Utskottsförslag i korthet - Text"/>
    <w:basedOn w:val="Normal"/>
    <w:rsid w:val="0092210F"/>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2210F"/>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2210F"/>
    <w:pPr>
      <w:pBdr>
        <w:top w:val="single" w:sz="4" w:space="1" w:color="auto"/>
        <w:bottom w:val="single" w:sz="4" w:space="1" w:color="auto"/>
      </w:pBdr>
    </w:pPr>
  </w:style>
  <w:style w:type="paragraph" w:customStyle="1" w:styleId="Utskriftsdatum">
    <w:name w:val="Utskriftsdatum"/>
    <w:basedOn w:val="Normal"/>
    <w:next w:val="Normal"/>
    <w:rsid w:val="0092210F"/>
    <w:pPr>
      <w:keepNext/>
      <w:spacing w:before="0" w:after="125"/>
    </w:pPr>
  </w:style>
  <w:style w:type="paragraph" w:customStyle="1" w:styleId="Utskottetsvervganden-RubrikFrslagspunkt">
    <w:name w:val="Utskottets överväganden - Rubrik Förslagspunkt"/>
    <w:basedOn w:val="Rubrik2"/>
    <w:next w:val="Utskottsfrslagikorthet-Rubrik"/>
    <w:rsid w:val="0092210F"/>
    <w:pPr>
      <w:spacing w:after="0"/>
    </w:pPr>
  </w:style>
  <w:style w:type="paragraph" w:customStyle="1" w:styleId="Motioner">
    <w:name w:val="Motioner"/>
    <w:basedOn w:val="Normal"/>
    <w:rsid w:val="0092210F"/>
    <w:pPr>
      <w:spacing w:before="188"/>
      <w:jc w:val="left"/>
    </w:pPr>
    <w:rPr>
      <w:i/>
    </w:rPr>
  </w:style>
  <w:style w:type="paragraph" w:customStyle="1" w:styleId="Tabellrubrik">
    <w:name w:val="Tabellrubrik"/>
    <w:basedOn w:val="Normal"/>
    <w:next w:val="Tabelltext"/>
    <w:rsid w:val="0092210F"/>
    <w:pPr>
      <w:spacing w:before="250" w:line="200" w:lineRule="atLeast"/>
      <w:ind w:left="851" w:hanging="851"/>
      <w:jc w:val="left"/>
    </w:pPr>
    <w:rPr>
      <w:caps/>
      <w:spacing w:val="8"/>
      <w:sz w:val="14"/>
    </w:rPr>
  </w:style>
  <w:style w:type="paragraph" w:customStyle="1" w:styleId="Bildrubrik">
    <w:name w:val="Bildrubrik"/>
    <w:basedOn w:val="Tabellrubrik"/>
    <w:next w:val="Normal"/>
    <w:rsid w:val="0092210F"/>
  </w:style>
  <w:style w:type="paragraph" w:customStyle="1" w:styleId="Diagramrubrik">
    <w:name w:val="Diagramrubrik"/>
    <w:basedOn w:val="Tabellrubrik"/>
    <w:next w:val="Normal"/>
    <w:rsid w:val="0092210F"/>
  </w:style>
  <w:style w:type="paragraph" w:styleId="Figurfrteckning">
    <w:name w:val="table of figures"/>
    <w:basedOn w:val="Normal"/>
    <w:next w:val="Normal"/>
    <w:semiHidden/>
    <w:rsid w:val="0092210F"/>
    <w:pPr>
      <w:ind w:left="380" w:hanging="380"/>
    </w:pPr>
  </w:style>
  <w:style w:type="paragraph" w:styleId="Oformateradtext">
    <w:name w:val="Plain Text"/>
    <w:basedOn w:val="Normal"/>
    <w:rsid w:val="0092210F"/>
    <w:pPr>
      <w:widowControl w:val="0"/>
      <w:spacing w:line="240" w:lineRule="auto"/>
      <w:jc w:val="left"/>
    </w:pPr>
    <w:rPr>
      <w:rFonts w:ascii="Courier New" w:hAnsi="Courier New"/>
      <w:sz w:val="20"/>
    </w:rPr>
  </w:style>
  <w:style w:type="character" w:styleId="Radnummer">
    <w:name w:val="line number"/>
    <w:basedOn w:val="Standardstycketeckensnitt"/>
    <w:rsid w:val="0092210F"/>
  </w:style>
  <w:style w:type="paragraph" w:customStyle="1" w:styleId="RubrikBetNrDeldokument">
    <w:name w:val="Rubrik BetNr Deldokument"/>
    <w:basedOn w:val="Normal"/>
    <w:rsid w:val="0092210F"/>
    <w:pPr>
      <w:spacing w:before="0" w:line="240" w:lineRule="auto"/>
      <w:jc w:val="left"/>
    </w:pPr>
    <w:rPr>
      <w:sz w:val="28"/>
    </w:rPr>
  </w:style>
  <w:style w:type="paragraph" w:customStyle="1" w:styleId="Tabelltext">
    <w:name w:val="Tabelltext"/>
    <w:basedOn w:val="Normal"/>
    <w:rsid w:val="0092210F"/>
    <w:pPr>
      <w:spacing w:before="0" w:line="200" w:lineRule="exact"/>
      <w:jc w:val="left"/>
    </w:pPr>
    <w:rPr>
      <w:sz w:val="16"/>
    </w:rPr>
  </w:style>
  <w:style w:type="paragraph" w:customStyle="1" w:styleId="TabellNot">
    <w:name w:val="TabellNot"/>
    <w:basedOn w:val="Tabelltext"/>
    <w:rsid w:val="0092210F"/>
    <w:rPr>
      <w:sz w:val="12"/>
    </w:rPr>
  </w:style>
  <w:style w:type="paragraph" w:customStyle="1" w:styleId="Formatmall1">
    <w:name w:val="Formatmall1"/>
    <w:basedOn w:val="Reservationspunkt"/>
    <w:next w:val="Reservanter"/>
    <w:rsid w:val="0092210F"/>
  </w:style>
  <w:style w:type="paragraph" w:customStyle="1" w:styleId="Fotnotstextindrag">
    <w:name w:val="Fotnotstext indrag"/>
    <w:basedOn w:val="Fotnotstext"/>
    <w:rsid w:val="0092210F"/>
    <w:pPr>
      <w:ind w:left="113"/>
    </w:pPr>
  </w:style>
  <w:style w:type="paragraph" w:customStyle="1" w:styleId="Yttrandepunkt">
    <w:name w:val="Yttrandepunkt"/>
    <w:basedOn w:val="Reservationspunkt"/>
    <w:next w:val="Reservanter"/>
    <w:rsid w:val="0092210F"/>
  </w:style>
  <w:style w:type="character" w:customStyle="1" w:styleId="FotnotstextChar">
    <w:name w:val="Fotnotstext Char"/>
    <w:basedOn w:val="Standardstycketeckensnitt"/>
    <w:link w:val="Fotnotstext"/>
    <w:uiPriority w:val="99"/>
    <w:rsid w:val="008F4125"/>
    <w:rPr>
      <w:sz w:val="17"/>
    </w:rPr>
  </w:style>
  <w:style w:type="paragraph" w:customStyle="1" w:styleId="normalmedindrag">
    <w:name w:val="normalmedindrag"/>
    <w:basedOn w:val="Normal"/>
    <w:uiPriority w:val="99"/>
    <w:qFormat/>
    <w:rsid w:val="00611E35"/>
    <w:pPr>
      <w:spacing w:before="40" w:line="280" w:lineRule="atLeast"/>
      <w:ind w:firstLine="227"/>
      <w:jc w:val="left"/>
    </w:pPr>
    <w:rPr>
      <w:sz w:val="22"/>
      <w:lang w:eastAsia="en-US"/>
    </w:rPr>
  </w:style>
  <w:style w:type="paragraph" w:styleId="Brdtext">
    <w:name w:val="Body Text"/>
    <w:basedOn w:val="Normal"/>
    <w:link w:val="BrdtextChar"/>
    <w:uiPriority w:val="99"/>
    <w:semiHidden/>
    <w:unhideWhenUsed/>
    <w:rsid w:val="00611E35"/>
    <w:pPr>
      <w:spacing w:after="120"/>
    </w:pPr>
  </w:style>
  <w:style w:type="character" w:customStyle="1" w:styleId="BrdtextChar">
    <w:name w:val="Brödtext Char"/>
    <w:basedOn w:val="Standardstycketeckensnitt"/>
    <w:link w:val="Brdtext"/>
    <w:uiPriority w:val="99"/>
    <w:semiHidden/>
    <w:rsid w:val="00611E35"/>
    <w:rPr>
      <w:sz w:val="19"/>
    </w:rPr>
  </w:style>
  <w:style w:type="paragraph" w:styleId="Brdtextmedfrstaindrag">
    <w:name w:val="Body Text First Indent"/>
    <w:basedOn w:val="Brdtext"/>
    <w:link w:val="BrdtextmedfrstaindragChar"/>
    <w:uiPriority w:val="99"/>
    <w:unhideWhenUsed/>
    <w:rsid w:val="00611E35"/>
    <w:pPr>
      <w:spacing w:before="40" w:after="0" w:line="280" w:lineRule="atLeast"/>
      <w:ind w:firstLine="360"/>
      <w:jc w:val="left"/>
    </w:pPr>
    <w:rPr>
      <w:sz w:val="22"/>
      <w:lang w:eastAsia="en-US"/>
    </w:rPr>
  </w:style>
  <w:style w:type="character" w:customStyle="1" w:styleId="BrdtextmedfrstaindragChar">
    <w:name w:val="Brödtext med första indrag Char"/>
    <w:basedOn w:val="BrdtextChar"/>
    <w:link w:val="Brdtextmedfrstaindrag"/>
    <w:uiPriority w:val="99"/>
    <w:rsid w:val="00611E35"/>
    <w:rPr>
      <w:sz w:val="22"/>
      <w:lang w:eastAsia="en-US"/>
    </w:rPr>
  </w:style>
  <w:style w:type="paragraph" w:styleId="Liststycke">
    <w:name w:val="List Paragraph"/>
    <w:basedOn w:val="Normal"/>
    <w:uiPriority w:val="34"/>
    <w:qFormat/>
    <w:rsid w:val="00CA1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4580</Words>
  <Characters>29955</Characters>
  <Application>Microsoft Office Word</Application>
  <DocSecurity>4</DocSecurity>
  <Lines>565</Lines>
  <Paragraphs>134</Paragraphs>
  <ScaleCrop>false</ScaleCrop>
  <HeadingPairs>
    <vt:vector size="6" baseType="variant">
      <vt:variant>
        <vt:lpstr>Rubrik</vt:lpstr>
      </vt:variant>
      <vt:variant>
        <vt:i4>1</vt:i4>
      </vt:variant>
      <vt:variant>
        <vt:lpstr>Rubriker</vt:lpstr>
      </vt:variant>
      <vt:variant>
        <vt:i4>11</vt:i4>
      </vt:variant>
      <vt:variant>
        <vt:lpstr>Title</vt:lpstr>
      </vt:variant>
      <vt:variant>
        <vt:i4>1</vt:i4>
      </vt:variant>
    </vt:vector>
  </HeadingPairs>
  <TitlesOfParts>
    <vt:vector size="13" baseType="lpstr">
      <vt:lpstr>1999/2000:T1</vt:lpstr>
      <vt:lpstr>Sammanfattning</vt:lpstr>
      <vt:lpstr>Innehållsförteckning</vt:lpstr>
      <vt:lpstr>Styrelsens förslag</vt:lpstr>
      <vt:lpstr>Riksrevisionens granskning</vt:lpstr>
      <vt:lpstr>    Granskningens inriktning och syfte </vt:lpstr>
      <vt:lpstr>    Riksrevisionens iakttagelser och slutsatser</vt:lpstr>
      <vt:lpstr>    Riksrevisionens rekommendationer</vt:lpstr>
      <vt:lpstr>Styrelsens överväganden</vt:lpstr>
      <vt:lpstr>    Uppföljningen och kostnadskontrollen måste förbättras</vt:lpstr>
      <vt:lpstr>    En mer rättvisande återrapportering till riksdagen</vt:lpstr>
      <vt:lpstr>    Styrelsens förslag</vt:lpstr>
      <vt:lpstr/>
    </vt:vector>
  </TitlesOfParts>
  <Company>Riksdagen</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2010-12-16T07:34:00Z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