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EE649A" w14:textId="77777777">
      <w:pPr>
        <w:pStyle w:val="Normalutanindragellerluft"/>
      </w:pPr>
      <w:bookmarkStart w:name="_Toc106800475" w:id="0"/>
      <w:bookmarkStart w:name="_Toc106801300" w:id="1"/>
    </w:p>
    <w:p xmlns:w14="http://schemas.microsoft.com/office/word/2010/wordml" w:rsidRPr="009B062B" w:rsidR="00AF30DD" w:rsidP="00C478B9" w:rsidRDefault="0034746D" w14:paraId="7B963771" w14:textId="77777777">
      <w:pPr>
        <w:pStyle w:val="RubrikFrslagTIllRiksdagsbeslut"/>
      </w:pPr>
      <w:sdt>
        <w:sdtPr>
          <w:alias w:val="CC_Boilerplate_4"/>
          <w:tag w:val="CC_Boilerplate_4"/>
          <w:id w:val="-1644581176"/>
          <w:lock w:val="sdtContentLocked"/>
          <w:placeholder>
            <w:docPart w:val="C457801157AD4227973BD2243ECD10D2"/>
          </w:placeholder>
          <w:text/>
        </w:sdtPr>
        <w:sdtEndPr/>
        <w:sdtContent>
          <w:r w:rsidRPr="009B062B" w:rsidR="00AF30DD">
            <w:t>Förslag till riksdagsbeslut</w:t>
          </w:r>
        </w:sdtContent>
      </w:sdt>
      <w:bookmarkEnd w:id="0"/>
      <w:bookmarkEnd w:id="1"/>
    </w:p>
    <w:sdt>
      <w:sdtPr>
        <w:tag w:val="9008d2cf-b8bd-4c8e-b643-3a0e0e4fa7b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ge Trafikverket i uppdrag att se över möjligheten att införa direkttåg mellan Karlskrona och Alvesta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63B350682A4AAEA61FC4FD2DD00273"/>
        </w:placeholder>
        <w:text/>
      </w:sdtPr>
      <w:sdtEndPr/>
      <w:sdtContent>
        <w:p xmlns:w14="http://schemas.microsoft.com/office/word/2010/wordml" w:rsidRPr="009B062B" w:rsidR="006D79C9" w:rsidP="00333E95" w:rsidRDefault="006D79C9" w14:paraId="5D6183C7" w14:textId="77777777">
          <w:pPr>
            <w:pStyle w:val="Rubrik1"/>
          </w:pPr>
          <w:r>
            <w:t>Motivering</w:t>
          </w:r>
        </w:p>
      </w:sdtContent>
    </w:sdt>
    <w:bookmarkEnd w:displacedByCustomXml="prev" w:id="3"/>
    <w:bookmarkEnd w:displacedByCustomXml="prev" w:id="4"/>
    <w:p xmlns:w14="http://schemas.microsoft.com/office/word/2010/wordml" w:rsidR="00C478B9" w:rsidP="006001AB" w:rsidRDefault="006001AB" w14:paraId="495420CD" w14:textId="77777777">
      <w:pPr>
        <w:pStyle w:val="Normalutanindragellerluft"/>
      </w:pPr>
      <w:r>
        <w:t>Blekinge är en viktig del av södra Sverige med starka band till både Småland, Skåne och Västsverige. För att förbättra arbetsmarknadsintegration, studiemöjligheter och regional utveckling krävs bättre och snabbare tågförbindelser norrut och nordväst.</w:t>
      </w:r>
    </w:p>
    <w:p xmlns:w14="http://schemas.microsoft.com/office/word/2010/wordml" w:rsidR="00C478B9" w:rsidP="00C478B9" w:rsidRDefault="006001AB" w14:paraId="1B6198B7" w14:textId="77777777">
      <w:r>
        <w:t>I dag kräver alla resor norrut från Karlskrona mot Växjö, vidare in i Småland eller vidare mot Stockholm, minst ett byte, ofta i Emmaboda och därefter i Alvesta. Detta innebär att resenärer gång på gång riskerar att missa sina anslutningar i båda riktningarna. För den enskilde resenären betyder det längre restider, osäkerhet och ett mindre attraktivt alternativ till bilen eller till flyg då det gäller längre resor. För tågsystemet i stort betyder det att små förseningar får stora följdeffekter, eftersom anslutningståg mot och från både Växjö, Göteborg och Stockholm påverkas. Ett direkttåg Karlskrona–Alvesta skulle därför innebära en väsentlig förbättring i robusthet, enkelhet och attraktivitet.</w:t>
      </w:r>
    </w:p>
    <w:p xmlns:w14="http://schemas.microsoft.com/office/word/2010/wordml" w:rsidRPr="00C478B9" w:rsidR="006001AB" w:rsidP="00C478B9" w:rsidRDefault="006001AB" w14:paraId="628D4C7E" w14:textId="180F3B46">
      <w:pPr>
        <w:pStyle w:val="Rubrik3"/>
      </w:pPr>
      <w:r w:rsidRPr="00C478B9">
        <w:lastRenderedPageBreak/>
        <w:t>Fördelar med direkttåg</w:t>
      </w:r>
    </w:p>
    <w:p xmlns:w14="http://schemas.microsoft.com/office/word/2010/wordml" w:rsidR="006001AB" w:rsidP="006001AB" w:rsidRDefault="006001AB" w14:paraId="61BC6A31" w14:textId="77777777">
      <w:pPr>
        <w:pStyle w:val="Normalutanindragellerluft"/>
        <w:numPr>
          <w:ilvl w:val="0"/>
          <w:numId w:val="41"/>
        </w:numPr>
      </w:pPr>
      <w:r>
        <w:t>Kortare restid och framför allt färre byten.</w:t>
      </w:r>
    </w:p>
    <w:p xmlns:w14="http://schemas.microsoft.com/office/word/2010/wordml" w:rsidR="006001AB" w:rsidP="006001AB" w:rsidRDefault="006001AB" w14:paraId="1442D3A3" w14:textId="77777777">
      <w:pPr>
        <w:pStyle w:val="Normalutanindragellerluft"/>
        <w:numPr>
          <w:ilvl w:val="0"/>
          <w:numId w:val="41"/>
        </w:numPr>
      </w:pPr>
      <w:r>
        <w:t>Ökad robusthet i hela systemet med färre förseningar och spridningseffekter.</w:t>
      </w:r>
    </w:p>
    <w:p xmlns:w14="http://schemas.microsoft.com/office/word/2010/wordml" w:rsidR="006001AB" w:rsidP="006001AB" w:rsidRDefault="006001AB" w14:paraId="62BDD507" w14:textId="77777777">
      <w:pPr>
        <w:pStyle w:val="Normalutanindragellerluft"/>
        <w:numPr>
          <w:ilvl w:val="0"/>
          <w:numId w:val="41"/>
        </w:numPr>
      </w:pPr>
      <w:r>
        <w:t>Smidigare anslutningar både norrut (mot Småland/Stockholm) och nordväst (mot Växjö/Göteborg).</w:t>
      </w:r>
    </w:p>
    <w:p xmlns:w14="http://schemas.microsoft.com/office/word/2010/wordml" w:rsidR="006001AB" w:rsidP="006001AB" w:rsidRDefault="006001AB" w14:paraId="27A24BF4" w14:textId="77777777">
      <w:pPr>
        <w:pStyle w:val="Normalutanindragellerluft"/>
        <w:numPr>
          <w:ilvl w:val="0"/>
          <w:numId w:val="41"/>
        </w:numPr>
      </w:pPr>
      <w:r>
        <w:t>Större attraktivitet för arbetspendling, studentresor och näringsliv.</w:t>
      </w:r>
    </w:p>
    <w:p xmlns:w14="http://schemas.microsoft.com/office/word/2010/wordml" w:rsidR="006001AB" w:rsidP="006001AB" w:rsidRDefault="006001AB" w14:paraId="1848A463" w14:textId="77777777">
      <w:pPr>
        <w:pStyle w:val="Normalutanindragellerluft"/>
        <w:numPr>
          <w:ilvl w:val="0"/>
          <w:numId w:val="41"/>
        </w:numPr>
      </w:pPr>
      <w:r>
        <w:t>Ett nationellt intresse för försvar och grön utveckling</w:t>
      </w:r>
    </w:p>
    <w:p xmlns:w14="http://schemas.microsoft.com/office/word/2010/wordml" w:rsidR="00C478B9" w:rsidP="00C478B9" w:rsidRDefault="006001AB" w14:paraId="6439AC86" w14:textId="77777777">
      <w:r>
        <w:t>Behovet av robusta kommunikationer är inte bara en regional fråga. Med Sveriges medlemskap i NATO och det allvarliga säkerhetspolitiska läget i vårt närområde har robust järnvägsinfrastruktur blivit än viktigare. Karlskrona är Sveriges marinbas och en av våra viktigaste garnisonsstäder, med avgörande betydelse för Sveriges försvar och säkerhet. I detta perspektiv är det strategiskt viktigt att staden har tillförlitliga och effektiva förbindelser norrut och nordväst.</w:t>
      </w:r>
    </w:p>
    <w:p xmlns:w14="http://schemas.microsoft.com/office/word/2010/wordml" w:rsidR="00C478B9" w:rsidP="00C478B9" w:rsidRDefault="006001AB" w14:paraId="770D6FAD" w14:textId="77777777">
      <w:r>
        <w:t>Karlskrona är också ett nav i Sveriges gröna teknologiska utveckling, med framväxande industrier och teknikutveckling som spelar en central roll i den gröna omställningen. För att kunna attrahera företag, arbetskraft och kompetens krävs bra kommunikationer, så att människor kan ta sig till och från Karlskrona för att studera, arbeta och verka.</w:t>
      </w:r>
    </w:p>
    <w:p xmlns:w14="http://schemas.microsoft.com/office/word/2010/wordml" w:rsidRPr="00C478B9" w:rsidR="006001AB" w:rsidP="00C478B9" w:rsidRDefault="006001AB" w14:paraId="281C5537" w14:textId="139C87AB">
      <w:pPr>
        <w:pStyle w:val="Rubrik3"/>
      </w:pPr>
      <w:r w:rsidRPr="00C478B9">
        <w:t>Framåtblick</w:t>
      </w:r>
    </w:p>
    <w:p xmlns:w14="http://schemas.microsoft.com/office/word/2010/wordml" w:rsidR="00C478B9" w:rsidP="006001AB" w:rsidRDefault="006001AB" w14:paraId="76081739" w14:textId="77777777">
      <w:pPr>
        <w:pStyle w:val="Normalutanindragellerluft"/>
      </w:pPr>
      <w:r>
        <w:t>Det bör även på sikt undersökas möjligheter att utveckla fler direkttåg till Karlskrona, inte bara Karlskrona–Alvesta, utan även förbindelser från och till Stockholm och Göteborg. Ett sådant upplägg skulle ytterligare stärka Blekinges roll i den nationella infrastrukturen och skapa nya möjligheter för resenärer och näringsliv.</w:t>
      </w:r>
    </w:p>
    <w:p xmlns:w14="http://schemas.microsoft.com/office/word/2010/wordml" w:rsidRPr="00C478B9" w:rsidR="006001AB" w:rsidP="00C478B9" w:rsidRDefault="006001AB" w14:paraId="66876A3C" w14:textId="598247C4">
      <w:pPr>
        <w:pStyle w:val="Rubrik3"/>
      </w:pPr>
      <w:r w:rsidRPr="00C478B9">
        <w:t>Sammanfattning</w:t>
      </w:r>
    </w:p>
    <w:p xmlns:w14="http://schemas.microsoft.com/office/word/2010/wordml" w:rsidR="00C478B9" w:rsidP="006001AB" w:rsidRDefault="006001AB" w14:paraId="6EBABCAB" w14:textId="77777777">
      <w:pPr>
        <w:pStyle w:val="Normalutanindragellerluft"/>
      </w:pPr>
      <w:r>
        <w:t>Direkttåg Karlskrona–Alvesta skulle skapa bättre restider, färre byten, smidigare anslutningar och en robustare infrastruktur. Det stärker Blekinges roll i södra Sverige, förbättrar pendlingsmöjligheterna, och är avgörande ur såväl ett säkerhetspolitiskt som ett näringspolitiskt perspektiv. Regeringen bör därför ge Trafikverket i uppdrag att möjliggöra direkttåg på denna sträcka.</w:t>
      </w:r>
    </w:p>
    <w:sdt>
      <w:sdtPr>
        <w:rPr>
          <w:i/>
          <w:noProof/>
        </w:rPr>
        <w:alias w:val="CC_Underskrifter"/>
        <w:tag w:val="CC_Underskrifter"/>
        <w:id w:val="583496634"/>
        <w:lock w:val="sdtContentLocked"/>
        <w:placeholder>
          <w:docPart w:val="B0885B4FB4E84B91AD46915DB991A60D"/>
        </w:placeholder>
      </w:sdtPr>
      <w:sdtEndPr/>
      <w:sdtContent>
        <w:p xmlns:w14="http://schemas.microsoft.com/office/word/2010/wordml" w:rsidR="00C478B9" w:rsidP="0034746D" w:rsidRDefault="00C478B9" w14:paraId="0749AC7E" w14:textId="2F6FCA90">
          <w:pPr/>
          <w:r/>
        </w:p>
        <w:p xmlns:w14="http://schemas.microsoft.com/office/word/2010/wordml" w:rsidR="00C478B9" w:rsidP="0034746D" w:rsidRDefault="00C478B9" w14:paraId="04D216C8" w14:textId="7A73468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303B06" w14:textId="0AC0A2D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274F" w14:textId="77777777" w:rsidR="006001AB" w:rsidRDefault="006001AB" w:rsidP="000C1CAD">
      <w:pPr>
        <w:spacing w:line="240" w:lineRule="auto"/>
      </w:pPr>
      <w:r>
        <w:separator/>
      </w:r>
    </w:p>
  </w:endnote>
  <w:endnote w:type="continuationSeparator" w:id="0">
    <w:p w14:paraId="111E3D4F" w14:textId="77777777" w:rsidR="006001AB" w:rsidRDefault="006001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A2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19C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C1E0" w14:textId="71297D21" w:rsidR="00262EA3" w:rsidRPr="0034746D" w:rsidRDefault="00262EA3" w:rsidP="003474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E2501" w14:textId="77777777" w:rsidR="006001AB" w:rsidRDefault="006001AB" w:rsidP="000C1CAD">
      <w:pPr>
        <w:spacing w:line="240" w:lineRule="auto"/>
      </w:pPr>
      <w:r>
        <w:separator/>
      </w:r>
    </w:p>
  </w:footnote>
  <w:footnote w:type="continuationSeparator" w:id="0">
    <w:p w14:paraId="40868DB4" w14:textId="77777777" w:rsidR="006001AB" w:rsidRDefault="006001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5D2A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657359" wp14:anchorId="1A4E14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746D" w14:paraId="2C417E83" w14:textId="5C1AD17A">
                          <w:pPr>
                            <w:jc w:val="right"/>
                          </w:pPr>
                          <w:sdt>
                            <w:sdtPr>
                              <w:alias w:val="CC_Noformat_Partikod"/>
                              <w:tag w:val="CC_Noformat_Partikod"/>
                              <w:id w:val="-53464382"/>
                              <w:placeholder>
                                <w:docPart w:val="DDD490125E024523A5C1CD3426700CE3"/>
                              </w:placeholder>
                              <w:text/>
                            </w:sdtPr>
                            <w:sdtEndPr/>
                            <w:sdtContent>
                              <w:r w:rsidR="006001AB">
                                <w:t>S</w:t>
                              </w:r>
                            </w:sdtContent>
                          </w:sdt>
                          <w:sdt>
                            <w:sdtPr>
                              <w:alias w:val="CC_Noformat_Partinummer"/>
                              <w:tag w:val="CC_Noformat_Partinummer"/>
                              <w:id w:val="-1709555926"/>
                              <w:placeholder>
                                <w:docPart w:val="231A78726C9C4AFE88765BCF66BB0D08"/>
                              </w:placeholder>
                              <w:text/>
                            </w:sdtPr>
                            <w:sdtEndPr/>
                            <w:sdtContent>
                              <w:r w:rsidR="006001AB">
                                <w:t>774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4E14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746D" w14:paraId="2C417E83" w14:textId="5C1AD17A">
                    <w:pPr>
                      <w:jc w:val="right"/>
                    </w:pPr>
                    <w:sdt>
                      <w:sdtPr>
                        <w:alias w:val="CC_Noformat_Partikod"/>
                        <w:tag w:val="CC_Noformat_Partikod"/>
                        <w:id w:val="-53464382"/>
                        <w:placeholder>
                          <w:docPart w:val="DDD490125E024523A5C1CD3426700CE3"/>
                        </w:placeholder>
                        <w:text/>
                      </w:sdtPr>
                      <w:sdtEndPr/>
                      <w:sdtContent>
                        <w:r w:rsidR="006001AB">
                          <w:t>S</w:t>
                        </w:r>
                      </w:sdtContent>
                    </w:sdt>
                    <w:sdt>
                      <w:sdtPr>
                        <w:alias w:val="CC_Noformat_Partinummer"/>
                        <w:tag w:val="CC_Noformat_Partinummer"/>
                        <w:id w:val="-1709555926"/>
                        <w:placeholder>
                          <w:docPart w:val="231A78726C9C4AFE88765BCF66BB0D08"/>
                        </w:placeholder>
                        <w:text/>
                      </w:sdtPr>
                      <w:sdtEndPr/>
                      <w:sdtContent>
                        <w:r w:rsidR="006001AB">
                          <w:t>774</w:t>
                        </w:r>
                      </w:sdtContent>
                    </w:sdt>
                  </w:p>
                </w:txbxContent>
              </v:textbox>
              <w10:wrap anchorx="page"/>
            </v:shape>
          </w:pict>
        </mc:Fallback>
      </mc:AlternateContent>
    </w:r>
  </w:p>
  <w:p w:rsidRPr="00293C4F" w:rsidR="00262EA3" w:rsidP="00776B74" w:rsidRDefault="00262EA3" w14:paraId="142967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12FAF7" w14:textId="77777777">
    <w:pPr>
      <w:jc w:val="right"/>
    </w:pPr>
  </w:p>
  <w:p w:rsidR="00262EA3" w:rsidP="00776B74" w:rsidRDefault="00262EA3" w14:paraId="3E32C1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4746D" w14:paraId="461E46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706E3B" wp14:anchorId="0F06F1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746D" w14:paraId="1272067D" w14:textId="2422030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01AB">
          <w:t>S</w:t>
        </w:r>
      </w:sdtContent>
    </w:sdt>
    <w:sdt>
      <w:sdtPr>
        <w:alias w:val="CC_Noformat_Partinummer"/>
        <w:tag w:val="CC_Noformat_Partinummer"/>
        <w:id w:val="-2014525982"/>
        <w:text/>
      </w:sdtPr>
      <w:sdtEndPr/>
      <w:sdtContent>
        <w:r w:rsidR="006001AB">
          <w:t>774</w:t>
        </w:r>
      </w:sdtContent>
    </w:sdt>
  </w:p>
  <w:p w:rsidRPr="008227B3" w:rsidR="00262EA3" w:rsidP="008227B3" w:rsidRDefault="0034746D" w14:paraId="3B6FB1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746D" w14:paraId="47075DED" w14:textId="70524E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:2457</w:t>
        </w:r>
      </w:sdtContent>
    </w:sdt>
  </w:p>
  <w:p w:rsidR="00262EA3" w:rsidP="00E03A3D" w:rsidRDefault="0034746D" w14:paraId="00AB237F" w14:textId="66D51FB9">
    <w:pPr>
      <w:pStyle w:val="Motionr"/>
    </w:pPr>
    <w:sdt>
      <w:sdtPr>
        <w:alias w:val="CC_Noformat_Avtext"/>
        <w:tag w:val="CC_Noformat_Avtext"/>
        <w:id w:val="-2020768203"/>
        <w:lock w:val="sdtContentLocked"/>
        <w:placeholder>
          <w:docPart w:val="DDD490125E024523A5C1CD3426700CE3"/>
        </w:placeholder>
        <w15:appearance w15:val="hidden"/>
        <w:text/>
      </w:sdtPr>
      <w:sdtEndPr/>
      <w:sdtContent>
        <w:r>
          <w:t>av Magnus Manhammar (S)</w:t>
        </w:r>
      </w:sdtContent>
    </w:sdt>
  </w:p>
  <w:sdt>
    <w:sdtPr>
      <w:alias w:val="CC_Noformat_Rubtext"/>
      <w:tag w:val="CC_Noformat_Rubtext"/>
      <w:id w:val="-218060500"/>
      <w:lock w:val="sdtContentLocked"/>
      <w:placeholder>
        <w:docPart w:val="231A78726C9C4AFE88765BCF66BB0D08"/>
      </w:placeholder>
      <w:text/>
    </w:sdtPr>
    <w:sdtEndPr/>
    <w:sdtContent>
      <w:p w:rsidR="00262EA3" w:rsidP="00283E0F" w:rsidRDefault="006001AB" w14:paraId="407D5CCF" w14:textId="7A399B28">
        <w:pPr>
          <w:pStyle w:val="FSHRub2"/>
        </w:pPr>
        <w:r>
          <w:t>Direkttåg mellan Karlskrona och Alvesta</w:t>
        </w:r>
      </w:p>
    </w:sdtContent>
  </w:sdt>
  <w:sdt>
    <w:sdtPr>
      <w:alias w:val="CC_Boilerplate_3"/>
      <w:tag w:val="CC_Boilerplate_3"/>
      <w:id w:val="1606463544"/>
      <w:lock w:val="sdtContentLocked"/>
      <w15:appearance w15:val="hidden"/>
      <w:text w:multiLine="1"/>
    </w:sdtPr>
    <w:sdtEndPr/>
    <w:sdtContent>
      <w:p w:rsidR="00262EA3" w:rsidP="00283E0F" w:rsidRDefault="00262EA3" w14:paraId="245E48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61972D7"/>
    <w:multiLevelType w:val="hybridMultilevel"/>
    <w:tmpl w:val="D2905CF8"/>
    <w:lvl w:ilvl="0" w:tplc="7F0EC9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01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46D"/>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AF"/>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A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8B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31601D"/>
  <w15:chartTrackingRefBased/>
  <w15:docId w15:val="{DDF308FD-4EC5-43A3-936A-A0C1E4BE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57801157AD4227973BD2243ECD10D2"/>
        <w:category>
          <w:name w:val="Allmänt"/>
          <w:gallery w:val="placeholder"/>
        </w:category>
        <w:types>
          <w:type w:val="bbPlcHdr"/>
        </w:types>
        <w:behaviors>
          <w:behavior w:val="content"/>
        </w:behaviors>
        <w:guid w:val="{9D723A04-5D23-42FF-BE97-3FD1B72D9B56}"/>
      </w:docPartPr>
      <w:docPartBody>
        <w:p w:rsidR="00DB6221" w:rsidRDefault="00DB6221">
          <w:pPr>
            <w:pStyle w:val="C457801157AD4227973BD2243ECD10D2"/>
          </w:pPr>
          <w:r w:rsidRPr="005A0A93">
            <w:rPr>
              <w:rStyle w:val="Platshllartext"/>
            </w:rPr>
            <w:t>Förslag till riksdagsbeslut</w:t>
          </w:r>
        </w:p>
      </w:docPartBody>
    </w:docPart>
    <w:docPart>
      <w:docPartPr>
        <w:name w:val="2EA37D1A03C34829BE45303E56582B06"/>
        <w:category>
          <w:name w:val="Allmänt"/>
          <w:gallery w:val="placeholder"/>
        </w:category>
        <w:types>
          <w:type w:val="bbPlcHdr"/>
        </w:types>
        <w:behaviors>
          <w:behavior w:val="content"/>
        </w:behaviors>
        <w:guid w:val="{8C82F534-95DF-4518-84DB-D6FD696282F4}"/>
      </w:docPartPr>
      <w:docPartBody>
        <w:p w:rsidR="00DB6221" w:rsidRDefault="00DB6221">
          <w:pPr>
            <w:pStyle w:val="2EA37D1A03C34829BE45303E56582B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363B350682A4AAEA61FC4FD2DD00273"/>
        <w:category>
          <w:name w:val="Allmänt"/>
          <w:gallery w:val="placeholder"/>
        </w:category>
        <w:types>
          <w:type w:val="bbPlcHdr"/>
        </w:types>
        <w:behaviors>
          <w:behavior w:val="content"/>
        </w:behaviors>
        <w:guid w:val="{315100F5-14E1-4FB7-BA2E-AD9C6D5B2C6D}"/>
      </w:docPartPr>
      <w:docPartBody>
        <w:p w:rsidR="00DB6221" w:rsidRDefault="00DB6221">
          <w:pPr>
            <w:pStyle w:val="5363B350682A4AAEA61FC4FD2DD00273"/>
          </w:pPr>
          <w:r w:rsidRPr="005A0A93">
            <w:rPr>
              <w:rStyle w:val="Platshllartext"/>
            </w:rPr>
            <w:t>Motivering</w:t>
          </w:r>
        </w:p>
      </w:docPartBody>
    </w:docPart>
    <w:docPart>
      <w:docPartPr>
        <w:name w:val="B0885B4FB4E84B91AD46915DB991A60D"/>
        <w:category>
          <w:name w:val="Allmänt"/>
          <w:gallery w:val="placeholder"/>
        </w:category>
        <w:types>
          <w:type w:val="bbPlcHdr"/>
        </w:types>
        <w:behaviors>
          <w:behavior w:val="content"/>
        </w:behaviors>
        <w:guid w:val="{2A09C866-4B6D-4ED3-9DB4-4C54E7B544BD}"/>
      </w:docPartPr>
      <w:docPartBody>
        <w:p w:rsidR="00DB6221" w:rsidRDefault="00DB6221">
          <w:pPr>
            <w:pStyle w:val="B0885B4FB4E84B91AD46915DB991A60D"/>
          </w:pPr>
          <w:r w:rsidRPr="009B077E">
            <w:rPr>
              <w:rStyle w:val="Platshllartext"/>
            </w:rPr>
            <w:t>Namn på motionärer infogas/tas bort via panelen.</w:t>
          </w:r>
        </w:p>
      </w:docPartBody>
    </w:docPart>
    <w:docPart>
      <w:docPartPr>
        <w:name w:val="DDD490125E024523A5C1CD3426700CE3"/>
        <w:category>
          <w:name w:val="Allmänt"/>
          <w:gallery w:val="placeholder"/>
        </w:category>
        <w:types>
          <w:type w:val="bbPlcHdr"/>
        </w:types>
        <w:behaviors>
          <w:behavior w:val="content"/>
        </w:behaviors>
        <w:guid w:val="{490E6BA7-D71E-4D7A-B8C7-4072A3D54563}"/>
      </w:docPartPr>
      <w:docPartBody>
        <w:p w:rsidR="00DB6221" w:rsidRDefault="00DB6221">
          <w:pPr>
            <w:pStyle w:val="DDD490125E024523A5C1CD3426700CE3"/>
          </w:pPr>
          <w:r>
            <w:rPr>
              <w:rStyle w:val="Platshllartext"/>
            </w:rPr>
            <w:t xml:space="preserve"> </w:t>
          </w:r>
        </w:p>
      </w:docPartBody>
    </w:docPart>
    <w:docPart>
      <w:docPartPr>
        <w:name w:val="231A78726C9C4AFE88765BCF66BB0D08"/>
        <w:category>
          <w:name w:val="Allmänt"/>
          <w:gallery w:val="placeholder"/>
        </w:category>
        <w:types>
          <w:type w:val="bbPlcHdr"/>
        </w:types>
        <w:behaviors>
          <w:behavior w:val="content"/>
        </w:behaviors>
        <w:guid w:val="{AA222DAC-C97D-42B7-B1A2-542B4825AE2E}"/>
      </w:docPartPr>
      <w:docPartBody>
        <w:p w:rsidR="00DB6221" w:rsidRDefault="00DB6221">
          <w:pPr>
            <w:pStyle w:val="231A78726C9C4AFE88765BCF66BB0D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21"/>
    <w:rsid w:val="00DB62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57801157AD4227973BD2243ECD10D2">
    <w:name w:val="C457801157AD4227973BD2243ECD10D2"/>
  </w:style>
  <w:style w:type="paragraph" w:customStyle="1" w:styleId="2EA37D1A03C34829BE45303E56582B06">
    <w:name w:val="2EA37D1A03C34829BE45303E56582B06"/>
  </w:style>
  <w:style w:type="paragraph" w:customStyle="1" w:styleId="5363B350682A4AAEA61FC4FD2DD00273">
    <w:name w:val="5363B350682A4AAEA61FC4FD2DD00273"/>
  </w:style>
  <w:style w:type="paragraph" w:customStyle="1" w:styleId="B0885B4FB4E84B91AD46915DB991A60D">
    <w:name w:val="B0885B4FB4E84B91AD46915DB991A60D"/>
  </w:style>
  <w:style w:type="paragraph" w:customStyle="1" w:styleId="DDD490125E024523A5C1CD3426700CE3">
    <w:name w:val="DDD490125E024523A5C1CD3426700CE3"/>
  </w:style>
  <w:style w:type="paragraph" w:customStyle="1" w:styleId="231A78726C9C4AFE88765BCF66BB0D08">
    <w:name w:val="231A78726C9C4AFE88765BCF66BB0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ABF3E6-459D-4D61-93D5-6BCA752A30A4}"/>
</file>

<file path=customXml/itemProps2.xml><?xml version="1.0" encoding="utf-8"?>
<ds:datastoreItem xmlns:ds="http://schemas.openxmlformats.org/officeDocument/2006/customXml" ds:itemID="{9D28E572-9984-46D2-9121-71B56352C09F}"/>
</file>

<file path=customXml/itemProps3.xml><?xml version="1.0" encoding="utf-8"?>
<ds:datastoreItem xmlns:ds="http://schemas.openxmlformats.org/officeDocument/2006/customXml" ds:itemID="{F2D394C0-633D-47E2-81D8-24B797094521}"/>
</file>

<file path=customXml/itemProps4.xml><?xml version="1.0" encoding="utf-8"?>
<ds:datastoreItem xmlns:ds="http://schemas.openxmlformats.org/officeDocument/2006/customXml" ds:itemID="{F79E2B21-36C4-4CFB-AD85-85BE316ABFCF}"/>
</file>

<file path=docProps/app.xml><?xml version="1.0" encoding="utf-8"?>
<Properties xmlns="http://schemas.openxmlformats.org/officeDocument/2006/extended-properties" xmlns:vt="http://schemas.openxmlformats.org/officeDocument/2006/docPropsVTypes">
  <Template>Normal</Template>
  <TotalTime>4</TotalTime>
  <Pages>3</Pages>
  <Words>440</Words>
  <Characters>2725</Characters>
  <Application>Microsoft Office Word</Application>
  <DocSecurity>0</DocSecurity>
  <Lines>51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