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405E5" w:rsidRPr="002405E5" w:rsidRDefault="002405E5">
      <w:pPr>
        <w:pStyle w:val="Frslagsrubrik"/>
      </w:pPr>
      <w:r w:rsidRPr="002405E5">
        <w:t>Förslag till riksdagsbeslut</w:t>
      </w:r>
    </w:p>
    <w:p w:rsidR="002405E5" w:rsidRPr="002405E5" w:rsidRDefault="002405E5">
      <w:pPr>
        <w:pStyle w:val="Hemstlatt"/>
        <w:ind w:left="0"/>
      </w:pPr>
      <w:r w:rsidRPr="002405E5">
        <w:t>Riksdagen tillkännager för regeringen som sin mening vad som anförs i motionen om simkunnighet.</w:t>
      </w:r>
    </w:p>
    <w:p w:rsidR="002405E5" w:rsidRPr="002405E5" w:rsidRDefault="002405E5">
      <w:pPr>
        <w:pStyle w:val="Rubrik1"/>
      </w:pPr>
      <w:r w:rsidRPr="002405E5">
        <w:t>Motivering</w:t>
      </w:r>
    </w:p>
    <w:p w:rsidR="002405E5" w:rsidRPr="002405E5" w:rsidRDefault="002405E5">
      <w:r w:rsidRPr="002405E5">
        <w:t>Under 2008 dog 107 personer i drunkningsolyckor, det var något fler än året innan. Ändå är den långsiktiga trenden tydlig, nämligen att antalet drun</w:t>
      </w:r>
      <w:r w:rsidRPr="002405E5">
        <w:t>k</w:t>
      </w:r>
      <w:r w:rsidRPr="002405E5">
        <w:t>ningsolyckor minskat dramatiskt över åren i takt med att ordentliga satsningar gjorts.</w:t>
      </w:r>
    </w:p>
    <w:p w:rsidR="002405E5" w:rsidRPr="002405E5" w:rsidRDefault="002405E5">
      <w:pPr>
        <w:pStyle w:val="Normaltindrag"/>
      </w:pPr>
      <w:r w:rsidRPr="002405E5">
        <w:t>Efter trafikolyckorna är badolyckorna den vanligaste olycksfallsorsaken bland barn. Varje år drunknar flera barn – drunkning är den tredje vanligaste dödsorsaken efter trafikolyckor och självtillfogad skada bland barn och unga. Drunkningsolyckor sker under alla årstider och såväl inomhus som utomhus. Många av dessa tragiska olyckor hade sannolikt kunnat undvikas om simu</w:t>
      </w:r>
      <w:r w:rsidRPr="002405E5">
        <w:t>n</w:t>
      </w:r>
      <w:r w:rsidRPr="002405E5">
        <w:t>dervisningen vid landets skolor varit bättre. Många föräldrar litar på att barn får den simundervisning i skolan som de behöver för att kunna bada tryggt och säkert – i synnerhet som detta finns formulerat i läroplanen. Men verkli</w:t>
      </w:r>
      <w:r w:rsidRPr="002405E5">
        <w:t>g</w:t>
      </w:r>
      <w:r w:rsidRPr="002405E5">
        <w:t xml:space="preserve">heten ser annorlunda ut. </w:t>
      </w:r>
    </w:p>
    <w:p w:rsidR="002405E5" w:rsidRPr="002405E5" w:rsidRDefault="002405E5">
      <w:pPr>
        <w:pStyle w:val="Normaltindrag"/>
      </w:pPr>
      <w:r w:rsidRPr="002405E5">
        <w:t>Tillsyn och undersökningar som gjorts visar att det ser mycket olika ut från skola till skola och från kommun till kommun. Det finns idag tusentals barn i årskurs 5 som inte kan simma trots att det är klart uttalat i läroplanen.  I kur</w:t>
      </w:r>
      <w:r w:rsidRPr="002405E5">
        <w:t>s</w:t>
      </w:r>
      <w:r w:rsidRPr="002405E5">
        <w:t>planen för ämnet idrott och hälsa i grundskolan framgår det att simkunnighet är en baskunskap i säkerhet som varje barn i Sverige har rätt att få möjlighet att lära sig. Det är kommunerna och huvudmännen för de fristående skolorna som ansvarar för att kursplanen följs och således för att alla barn ges möjli</w:t>
      </w:r>
      <w:r w:rsidRPr="002405E5">
        <w:t>g</w:t>
      </w:r>
      <w:r w:rsidRPr="002405E5">
        <w:t xml:space="preserve">het att lära sig simma. Det skiljer sig dock åt mellan skolor i fråga om att lära ut simkunnighet till eleverna. På vissa skolor är simundervisningen direkt undermålig eller saknas helt. När Skolverket </w:t>
      </w:r>
      <w:r w:rsidRPr="002405E5">
        <w:t>häromåret undersökte hur si</w:t>
      </w:r>
      <w:r w:rsidRPr="002405E5">
        <w:t>m</w:t>
      </w:r>
      <w:r w:rsidRPr="002405E5">
        <w:lastRenderedPageBreak/>
        <w:t>undervisningen bedrevs så riktade Skolverket kritik mot 14 % av kommune</w:t>
      </w:r>
      <w:r w:rsidRPr="002405E5">
        <w:t>r</w:t>
      </w:r>
      <w:r w:rsidRPr="002405E5">
        <w:t>na och 3 % av de fristående skolorna därför att de inte undervisat eleverna i simning på skoltid. Skolverket har riktat kritik mot 26 % av kommunerna och 7 % av de fristående skolorna därför att de inte gett eleverna förutsättningar att praktiskt lära sig hur man hanterar nödsituationer vid vatten.</w:t>
      </w:r>
    </w:p>
    <w:p w:rsidR="002405E5" w:rsidRPr="002405E5" w:rsidRDefault="002405E5">
      <w:pPr>
        <w:pStyle w:val="Normaltindrag"/>
      </w:pPr>
      <w:r w:rsidRPr="002405E5">
        <w:t>Tidigare undersökningar gjorda av Svenska Livräddningssällskapet (SLS) har visat på liknande brister i simkunska</w:t>
      </w:r>
      <w:r w:rsidRPr="002405E5">
        <w:t xml:space="preserve">p: som exempel kan nämnas att man i dessa undersökningar konstaterade att 30 % av barnen i årskurs ett till tre inte ens kunde simma </w:t>
      </w:r>
      <w:smartTag w:uri="urn:schemas-microsoft-com:office:smarttags" w:element="metricconverter">
        <w:smartTagPr>
          <w:attr w:name="ProductID" w:val="25 meter"/>
        </w:smartTagPr>
        <w:r w:rsidRPr="002405E5">
          <w:t>25 meter</w:t>
        </w:r>
      </w:smartTag>
      <w:r w:rsidRPr="002405E5">
        <w:t>! Många badrelaterade olyckor hade sannolikt inte skett om barnen hade fått den simundervisning de har rätt till genom skolan. De som är insatta i ämnet säger t.ex. att hälften av de tillbud som drabbar barn under 14 år i svenska simhallar hade kunnat undvikas genom förebyggande åtgärder som information och utökad utbildning.</w:t>
      </w:r>
    </w:p>
    <w:p w:rsidR="002405E5" w:rsidRPr="002405E5" w:rsidRDefault="002405E5">
      <w:pPr>
        <w:pStyle w:val="Normaltindrag"/>
      </w:pPr>
      <w:r w:rsidRPr="002405E5">
        <w:t>Simundervisningen är fortfarande en klassfr</w:t>
      </w:r>
      <w:r w:rsidRPr="002405E5">
        <w:t>åga. Det är främst barn i lågi</w:t>
      </w:r>
      <w:r w:rsidRPr="002405E5">
        <w:t>n</w:t>
      </w:r>
      <w:r w:rsidRPr="002405E5">
        <w:t>komstområden och områden med hög invandrartäthet som har dåliga simku</w:t>
      </w:r>
      <w:r w:rsidRPr="002405E5">
        <w:t>n</w:t>
      </w:r>
      <w:r w:rsidRPr="002405E5">
        <w:t>skaper. Det är samma barn som idag har sämst förutsättningar inom övrig utbildning. För dessa grupper är skolan många gånger den enda plats där de kan få de nödvändiga kunskaperna. Kommunerna har ansvar för att alla barn, oavsett var de bor och oavsett deras familjesituation, får den simkunskap de är garanterade genom kursplanen.</w:t>
      </w:r>
    </w:p>
    <w:p w:rsidR="002405E5" w:rsidRPr="002405E5" w:rsidRDefault="002405E5">
      <w:pPr>
        <w:pStyle w:val="Normaltindrag"/>
      </w:pPr>
      <w:r w:rsidRPr="002405E5">
        <w:t>Samtidigt behöver kursplanen preciseras. Det finns i dag ingen nationellt fasts</w:t>
      </w:r>
      <w:r w:rsidRPr="002405E5">
        <w:t>tälld definition av simkunnighet, och det förekommer olika definitioner i olika skolor. Som exempel kan nämnas att man i Skolverkets tillsyn fann att 6 % av kommunerna och 9 % av de fristående skolorna inte hade någon def</w:t>
      </w:r>
      <w:r w:rsidRPr="002405E5">
        <w:t>i</w:t>
      </w:r>
      <w:r w:rsidRPr="002405E5">
        <w:t>nition av simkunnighet.</w:t>
      </w:r>
    </w:p>
    <w:p w:rsidR="002405E5" w:rsidRPr="002405E5" w:rsidRDefault="002405E5">
      <w:pPr>
        <w:pStyle w:val="Normaltindrag"/>
      </w:pPr>
      <w:r w:rsidRPr="002405E5">
        <w:t>SLS definition av simkunnighet motsvarar att man ska kunna falla i vat</w:t>
      </w:r>
      <w:r w:rsidRPr="002405E5">
        <w:t>t</w:t>
      </w:r>
      <w:r w:rsidRPr="002405E5">
        <w:t xml:space="preserve">net, få huvudet under, ta sig upp och därefter simma </w:t>
      </w:r>
      <w:smartTag w:uri="urn:schemas-microsoft-com:office:smarttags" w:element="metricconverter">
        <w:smartTagPr>
          <w:attr w:name="ProductID" w:val="200 meter"/>
        </w:smartTagPr>
        <w:r w:rsidRPr="002405E5">
          <w:t>200 meter</w:t>
        </w:r>
      </w:smartTag>
      <w:r w:rsidRPr="002405E5">
        <w:t xml:space="preserve"> på djupt va</w:t>
      </w:r>
      <w:r w:rsidRPr="002405E5">
        <w:t>t</w:t>
      </w:r>
      <w:r w:rsidRPr="002405E5">
        <w:t xml:space="preserve">ten, varav </w:t>
      </w:r>
      <w:smartTag w:uri="urn:schemas-microsoft-com:office:smarttags" w:element="metricconverter">
        <w:smartTagPr>
          <w:attr w:name="ProductID" w:val="50 meter"/>
        </w:smartTagPr>
        <w:r w:rsidRPr="002405E5">
          <w:t>50 meter</w:t>
        </w:r>
      </w:smartTag>
      <w:r w:rsidRPr="002405E5">
        <w:t xml:space="preserve"> på rygg. Man ska också veta hur man hjälper någon som råkat i en nödsituation, larma, fria luftvägar och vid behov ge konstgjord andning och därefter placera den skadade i framstupa sidoläge. Denna defin</w:t>
      </w:r>
      <w:r w:rsidRPr="002405E5">
        <w:t>i</w:t>
      </w:r>
      <w:r w:rsidRPr="002405E5">
        <w:t>tion grundar sig på mer än 100 års kunnande i vattensäkerhet och borde vara en rimlig miniminivå för definition av simkunnighet också i den svenska läroplanen.</w:t>
      </w:r>
    </w:p>
    <w:p w:rsidR="002405E5" w:rsidRPr="002405E5" w:rsidRDefault="002405E5">
      <w:pPr>
        <w:pStyle w:val="Normaltindrag"/>
      </w:pPr>
      <w:r w:rsidRPr="002405E5">
        <w:t>Barn som har dålig simkunskap utsätter sig för störr</w:t>
      </w:r>
      <w:r w:rsidRPr="002405E5">
        <w:t>e risker. En bättre si</w:t>
      </w:r>
      <w:r w:rsidRPr="002405E5">
        <w:t>m</w:t>
      </w:r>
      <w:r w:rsidRPr="002405E5">
        <w:t>undervisning kan ändra barns säkerhetstänkande. Givetvis har föräldrar ett stort ansvar när det gäller barns säkerhet vid badande, men vi kan heller aldrig acceptera att många olyckor är ett resultat av undermålig simundervisning från skolornas sida. En rimlig början är att regeringen förtydligar läroplanens mål, och samtidigt bör krav ställas på landets skolor att på ett tillfredsställa</w:t>
      </w:r>
      <w:r w:rsidRPr="002405E5">
        <w:t>n</w:t>
      </w:r>
      <w:r w:rsidRPr="002405E5">
        <w:t>de sätt organisera simundervisning för sina elever. Precis som nollvisioner formuleras inom exempe</w:t>
      </w:r>
      <w:r w:rsidRPr="002405E5">
        <w:t>lvis trafiken eller i kampen mot narkotikan borde man formulera en vision inom detta område. Inga barn i Sverige ska behöva drunkna på grund av undermåliga simkunskaper. Att kunna simma är en ba</w:t>
      </w:r>
      <w:r w:rsidRPr="002405E5">
        <w:t>s</w:t>
      </w:r>
      <w:r w:rsidRPr="002405E5">
        <w:t>kunskap som alla barn har rätt till.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405E5">
        <w:trPr>
          <w:cantSplit/>
        </w:trPr>
        <w:tc>
          <w:tcPr>
            <w:tcW w:w="3046" w:type="dxa"/>
          </w:tcPr>
          <w:p w:rsidR="002405E5" w:rsidRPr="002405E5" w:rsidRDefault="002405E5">
            <w:pPr>
              <w:pStyle w:val="UnderskriftDatum"/>
              <w:spacing w:before="240"/>
            </w:pPr>
            <w:r w:rsidRPr="002405E5">
              <w:t>Stockholm den 6 oktober 2009</w:t>
            </w:r>
          </w:p>
        </w:tc>
        <w:tc>
          <w:tcPr>
            <w:tcW w:w="3047" w:type="dxa"/>
          </w:tcPr>
          <w:p w:rsidR="002405E5" w:rsidRPr="002405E5" w:rsidRDefault="002405E5">
            <w:pPr>
              <w:pStyle w:val="Underskrifter"/>
              <w:spacing w:before="240"/>
            </w:pPr>
          </w:p>
        </w:tc>
      </w:tr>
      <w:tr w:rsidR="00000000" w:rsidRPr="002405E5">
        <w:trPr>
          <w:cantSplit/>
        </w:trPr>
        <w:tc>
          <w:tcPr>
            <w:tcW w:w="3046" w:type="dxa"/>
          </w:tcPr>
          <w:p w:rsidR="002405E5" w:rsidRPr="002405E5" w:rsidRDefault="002405E5">
            <w:pPr>
              <w:pStyle w:val="Underskrifter"/>
            </w:pPr>
            <w:r w:rsidRPr="002405E5">
              <w:t>Kent Härstedt (s)</w:t>
            </w:r>
          </w:p>
        </w:tc>
        <w:tc>
          <w:tcPr>
            <w:tcW w:w="3046" w:type="dxa"/>
          </w:tcPr>
          <w:p w:rsidR="002405E5" w:rsidRPr="002405E5" w:rsidRDefault="002405E5">
            <w:pPr>
              <w:pStyle w:val="Underskrifter"/>
            </w:pPr>
          </w:p>
        </w:tc>
      </w:tr>
    </w:tbl>
    <w:p w:rsidR="002405E5" w:rsidRPr="002405E5" w:rsidRDefault="002405E5">
      <w:pPr>
        <w:pStyle w:val="Normaltindrag"/>
      </w:pPr>
    </w:p>
    <w:sectPr w:rsidR="00000000" w:rsidRPr="002405E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05E5" w:rsidRPr="002405E5" w:rsidRDefault="002405E5">
      <w:r w:rsidRPr="002405E5">
        <w:separator/>
      </w:r>
    </w:p>
  </w:endnote>
  <w:endnote w:type="continuationSeparator" w:id="0">
    <w:p w:rsidR="002405E5" w:rsidRPr="002405E5" w:rsidRDefault="002405E5">
      <w:r w:rsidRPr="002405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05E5" w:rsidRPr="002405E5" w:rsidRDefault="002405E5">
    <w:pPr>
      <w:pStyle w:val="Sidfot"/>
    </w:pPr>
    <w:r w:rsidRPr="002405E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639407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05E5" w:rsidRDefault="002405E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405E5" w:rsidRDefault="002405E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05E5" w:rsidRPr="002405E5" w:rsidRDefault="002405E5">
    <w:pPr>
      <w:pStyle w:val="Sidfot"/>
    </w:pPr>
    <w:r w:rsidRPr="002405E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29739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05E5" w:rsidRDefault="002405E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405E5" w:rsidRDefault="002405E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05E5" w:rsidRPr="002405E5" w:rsidRDefault="002405E5">
    <w:pPr>
      <w:pStyle w:val="Sidfot"/>
    </w:pPr>
    <w:r w:rsidRPr="002405E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46562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05E5" w:rsidRDefault="002405E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405E5" w:rsidRDefault="002405E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05E5" w:rsidRPr="002405E5" w:rsidRDefault="002405E5">
      <w:r w:rsidRPr="002405E5">
        <w:separator/>
      </w:r>
    </w:p>
  </w:footnote>
  <w:footnote w:type="continuationSeparator" w:id="0">
    <w:p w:rsidR="002405E5" w:rsidRPr="002405E5" w:rsidRDefault="002405E5">
      <w:r w:rsidRPr="002405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05E5" w:rsidRPr="002405E5" w:rsidRDefault="002405E5">
    <w:pPr>
      <w:pStyle w:val="Sidhuvud"/>
    </w:pPr>
    <w:r w:rsidRPr="002405E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49311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05E5" w:rsidRDefault="002405E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405E5" w:rsidRDefault="002405E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05E5" w:rsidRPr="002405E5" w:rsidRDefault="002405E5">
    <w:pPr>
      <w:pStyle w:val="Sidhuvud"/>
    </w:pPr>
    <w:r w:rsidRPr="002405E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523188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05E5" w:rsidRDefault="002405E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405E5" w:rsidRDefault="002405E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05E5" w:rsidRPr="002405E5" w:rsidRDefault="002405E5">
    <w:pPr>
      <w:pStyle w:val="FSHNormal"/>
      <w:tabs>
        <w:tab w:val="right" w:pos="5840"/>
      </w:tabs>
    </w:pPr>
    <w:r w:rsidRPr="002405E5">
      <w:br/>
    </w:r>
    <w:r w:rsidRPr="002405E5">
      <w:fldChar w:fldCharType="begin" w:fldLock="1"/>
    </w:r>
    <w:r w:rsidRPr="002405E5">
      <w:instrText xml:space="preserve"> DOCPROPERTY</w:instrText>
    </w:r>
    <w:r w:rsidRPr="002405E5">
      <w:rPr>
        <w:sz w:val="18"/>
      </w:rPr>
      <w:instrText xml:space="preserve"> "YearUser" *\charformat </w:instrText>
    </w:r>
    <w:r w:rsidRPr="002405E5">
      <w:fldChar w:fldCharType="separate"/>
    </w:r>
    <w:r w:rsidRPr="002405E5">
      <w:t>2009/10</w:t>
    </w:r>
    <w:r w:rsidRPr="002405E5">
      <w:fldChar w:fldCharType="end"/>
    </w:r>
    <w:r w:rsidRPr="002405E5">
      <w:t xml:space="preserve"> </w:t>
    </w:r>
    <w:r w:rsidRPr="002405E5">
      <w:tab/>
      <w:t xml:space="preserve">mnr: </w:t>
    </w:r>
    <w:r w:rsidRPr="002405E5">
      <w:fldChar w:fldCharType="begin" w:fldLock="1"/>
    </w:r>
    <w:r w:rsidRPr="002405E5">
      <w:instrText xml:space="preserve"> DOCPROPERTY</w:instrText>
    </w:r>
    <w:r w:rsidRPr="002405E5">
      <w:rPr>
        <w:sz w:val="18"/>
      </w:rPr>
      <w:instrText xml:space="preserve"> "Motionsnummer" *\charformat </w:instrText>
    </w:r>
    <w:r w:rsidRPr="002405E5">
      <w:fldChar w:fldCharType="separate"/>
    </w:r>
    <w:r w:rsidRPr="002405E5">
      <w:t>Ub562</w:t>
    </w:r>
    <w:r w:rsidRPr="002405E5">
      <w:fldChar w:fldCharType="end"/>
    </w:r>
    <w:r w:rsidRPr="002405E5">
      <w:br/>
    </w:r>
    <w:r w:rsidRPr="002405E5">
      <w:fldChar w:fldCharType="begin" w:fldLock="1"/>
    </w:r>
    <w:r w:rsidRPr="002405E5">
      <w:instrText xml:space="preserve"> DOCPROPERTY</w:instrText>
    </w:r>
    <w:r w:rsidRPr="002405E5">
      <w:rPr>
        <w:sz w:val="18"/>
      </w:rPr>
      <w:instrText xml:space="preserve"> "Samling" *\charformat </w:instrText>
    </w:r>
    <w:r w:rsidRPr="002405E5">
      <w:fldChar w:fldCharType="end"/>
    </w:r>
    <w:r w:rsidRPr="002405E5">
      <w:tab/>
      <w:t xml:space="preserve">pnr: </w:t>
    </w:r>
    <w:r w:rsidRPr="002405E5">
      <w:fldChar w:fldCharType="begin" w:fldLock="1"/>
    </w:r>
    <w:r w:rsidRPr="002405E5">
      <w:instrText xml:space="preserve"> DOCPROPERTY</w:instrText>
    </w:r>
    <w:r w:rsidRPr="002405E5">
      <w:rPr>
        <w:sz w:val="18"/>
      </w:rPr>
      <w:instrText xml:space="preserve"> "Partinummer" *\charformat </w:instrText>
    </w:r>
    <w:r w:rsidRPr="002405E5">
      <w:fldChar w:fldCharType="separate"/>
    </w:r>
    <w:r w:rsidRPr="002405E5">
      <w:t>s3086</w:t>
    </w:r>
    <w:r w:rsidRPr="002405E5">
      <w:fldChar w:fldCharType="end"/>
    </w:r>
  </w:p>
  <w:p w:rsidR="002405E5" w:rsidRPr="002405E5" w:rsidRDefault="002405E5">
    <w:pPr>
      <w:pStyle w:val="FSHRub1"/>
    </w:pPr>
    <w:r w:rsidRPr="002405E5">
      <w:t>Motion till riksdagen</w:t>
    </w:r>
    <w:r w:rsidRPr="002405E5">
      <w:br/>
    </w:r>
    <w:r w:rsidRPr="002405E5">
      <w:fldChar w:fldCharType="begin" w:fldLock="1"/>
    </w:r>
    <w:r w:rsidRPr="002405E5">
      <w:instrText xml:space="preserve"> DOCPROPERTY "YearUser" *\charformat </w:instrText>
    </w:r>
    <w:r w:rsidRPr="002405E5">
      <w:fldChar w:fldCharType="separate"/>
    </w:r>
    <w:r w:rsidRPr="002405E5">
      <w:t>2009/10</w:t>
    </w:r>
    <w:r w:rsidRPr="002405E5">
      <w:fldChar w:fldCharType="end"/>
    </w:r>
    <w:r w:rsidRPr="002405E5">
      <w:t>:</w:t>
    </w:r>
    <w:r w:rsidRPr="002405E5">
      <w:fldChar w:fldCharType="begin" w:fldLock="1"/>
    </w:r>
    <w:r w:rsidRPr="002405E5">
      <w:instrText xml:space="preserve"> DOCPROPERTY "Motionsnummer" *\charformat </w:instrText>
    </w:r>
    <w:r w:rsidRPr="002405E5">
      <w:fldChar w:fldCharType="separate"/>
    </w:r>
    <w:r w:rsidRPr="002405E5">
      <w:t>Ub562</w:t>
    </w:r>
    <w:r w:rsidRPr="002405E5">
      <w:fldChar w:fldCharType="end"/>
    </w:r>
  </w:p>
  <w:p w:rsidR="002405E5" w:rsidRPr="002405E5" w:rsidRDefault="002405E5">
    <w:pPr>
      <w:pStyle w:val="FSHNormalS5"/>
    </w:pPr>
    <w:r w:rsidRPr="002405E5">
      <w:fldChar w:fldCharType="begin" w:fldLock="1"/>
    </w:r>
    <w:r w:rsidRPr="002405E5">
      <w:instrText xml:space="preserve"> DOCPROPERTY "MotionarText" *\charformat </w:instrText>
    </w:r>
    <w:r w:rsidRPr="002405E5">
      <w:fldChar w:fldCharType="separate"/>
    </w:r>
    <w:r w:rsidRPr="002405E5">
      <w:t>av Kent Härstedt (s)</w:t>
    </w:r>
    <w:r w:rsidRPr="002405E5">
      <w:fldChar w:fldCharType="end"/>
    </w:r>
    <w:r w:rsidRPr="002405E5">
      <w:br/>
    </w:r>
    <w:r w:rsidRPr="002405E5">
      <w:fldChar w:fldCharType="begin" w:fldLock="1"/>
    </w:r>
    <w:r w:rsidRPr="002405E5">
      <w:instrText xml:space="preserve"> DOCPROPERTY "SvarFrasKort" *\charformat </w:instrText>
    </w:r>
    <w:r w:rsidRPr="002405E5">
      <w:fldChar w:fldCharType="end"/>
    </w:r>
  </w:p>
  <w:p w:rsidR="002405E5" w:rsidRPr="002405E5" w:rsidRDefault="002405E5">
    <w:pPr>
      <w:pStyle w:val="FSHTitel"/>
    </w:pPr>
    <w:r w:rsidRPr="002405E5">
      <w:fldChar w:fldCharType="begin" w:fldLock="1"/>
    </w:r>
    <w:r w:rsidRPr="002405E5">
      <w:instrText xml:space="preserve"> DOCPROPERTY</w:instrText>
    </w:r>
    <w:r w:rsidRPr="002405E5">
      <w:rPr>
        <w:sz w:val="18"/>
      </w:rPr>
      <w:instrText xml:space="preserve"> "RubrikSvar" *\charformat </w:instrText>
    </w:r>
    <w:r w:rsidRPr="002405E5">
      <w:fldChar w:fldCharType="separate"/>
    </w:r>
    <w:r w:rsidRPr="002405E5">
      <w:t>Simkunnighet</w:t>
    </w:r>
    <w:r w:rsidRPr="002405E5">
      <w:fldChar w:fldCharType="end"/>
    </w:r>
  </w:p>
  <w:p w:rsidR="002405E5" w:rsidRPr="002405E5" w:rsidRDefault="002405E5">
    <w:pPr>
      <w:pStyle w:val="Normal00"/>
    </w:pPr>
  </w:p>
  <w:p w:rsidR="002405E5" w:rsidRPr="002405E5" w:rsidRDefault="002405E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57308073">
    <w:abstractNumId w:val="8"/>
  </w:num>
  <w:num w:numId="2" w16cid:durableId="1755666009">
    <w:abstractNumId w:val="9"/>
  </w:num>
  <w:num w:numId="3" w16cid:durableId="1452702769">
    <w:abstractNumId w:val="8"/>
  </w:num>
  <w:num w:numId="4" w16cid:durableId="830147476">
    <w:abstractNumId w:val="9"/>
  </w:num>
  <w:num w:numId="5" w16cid:durableId="1838763438">
    <w:abstractNumId w:val="13"/>
  </w:num>
  <w:num w:numId="6" w16cid:durableId="1256786842">
    <w:abstractNumId w:val="10"/>
  </w:num>
  <w:num w:numId="7" w16cid:durableId="973831454">
    <w:abstractNumId w:val="11"/>
  </w:num>
  <w:num w:numId="8" w16cid:durableId="854224247">
    <w:abstractNumId w:val="12"/>
  </w:num>
  <w:num w:numId="9" w16cid:durableId="1001006992">
    <w:abstractNumId w:val="8"/>
  </w:num>
  <w:num w:numId="10" w16cid:durableId="1832404876">
    <w:abstractNumId w:val="3"/>
  </w:num>
  <w:num w:numId="11" w16cid:durableId="274480546">
    <w:abstractNumId w:val="2"/>
  </w:num>
  <w:num w:numId="12" w16cid:durableId="1010184430">
    <w:abstractNumId w:val="1"/>
  </w:num>
  <w:num w:numId="13" w16cid:durableId="1291981466">
    <w:abstractNumId w:val="0"/>
  </w:num>
  <w:num w:numId="14" w16cid:durableId="1444882632">
    <w:abstractNumId w:val="9"/>
  </w:num>
  <w:num w:numId="15" w16cid:durableId="903104772">
    <w:abstractNumId w:val="7"/>
  </w:num>
  <w:num w:numId="16" w16cid:durableId="1501963047">
    <w:abstractNumId w:val="6"/>
  </w:num>
  <w:num w:numId="17" w16cid:durableId="1197699255">
    <w:abstractNumId w:val="5"/>
  </w:num>
  <w:num w:numId="18" w16cid:durableId="1887138852">
    <w:abstractNumId w:val="4"/>
  </w:num>
  <w:num w:numId="19" w16cid:durableId="1699889142">
    <w:abstractNumId w:val="11"/>
  </w:num>
  <w:num w:numId="20" w16cid:durableId="1908345004">
    <w:abstractNumId w:val="10"/>
  </w:num>
  <w:num w:numId="21" w16cid:durableId="18860164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6"/>
    <w:docVar w:name="PersonGUIDs" w:val="{47C3C683-2580-4D4B-830C-D55532238F57}"/>
  </w:docVars>
  <w:rsids>
    <w:rsidRoot w:val="00832838"/>
    <w:rsid w:val="002405E5"/>
    <w:rsid w:val="0083283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15:chartTrackingRefBased/>
  <w15:docId w15:val="{D89344B7-4897-44E9-A578-6D967A3E9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764</Words>
  <Characters>4144</Characters>
  <Application>Microsoft Office Word</Application>
  <DocSecurity>4</DocSecurity>
  <Lines>75</Lines>
  <Paragraphs>15</Paragraphs>
  <ScaleCrop>false</ScaleCrop>
  <HeadingPairs>
    <vt:vector size="2" baseType="variant">
      <vt:variant>
        <vt:lpstr>Rubrik</vt:lpstr>
      </vt:variant>
      <vt:variant>
        <vt:i4>1</vt:i4>
      </vt:variant>
    </vt:vector>
  </HeadingPairs>
  <TitlesOfParts>
    <vt:vector size="1" baseType="lpstr">
      <vt:lpstr>s3086</vt:lpstr>
    </vt:vector>
  </TitlesOfParts>
  <Company>Riksdagen</Company>
  <LinksUpToDate>false</LinksUpToDate>
  <CharactersWithSpaces>4893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s3086</dc:title>
  <dc:subject>s3086</dc:subject>
  <dc:creator>Riksdagen</dc:creator>
  <cp:keywords>Riksdagen</cp:keywords>
  <dc:description>Nya formatmallshantering för förslag+urix bakåtkomp+könamn</dc:description>
  <cp:lastModifiedBy>Lars Brink</cp:lastModifiedBy>
  <cp:revision>2</cp:revision>
  <cp:lastPrinted>2010-01-26T13:19:00Z</cp:lastPrinted>
  <dcterms:created xsi:type="dcterms:W3CDTF">2025-12-17T23:00:00Z</dcterms:created>
  <dcterms:modified xsi:type="dcterms:W3CDTF">2025-12-17T23:00:00Z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mot2000_515_2010-01-26</vt:lpwstr>
  </property>
  <property fmtid="{D5CDD505-2E9C-101B-9397-08002B2CF9AE}" pid="3" name="version">
    <vt:lpwstr>mot2000_512_2009-10-06</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Simkunnighet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Simkunnighet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s3086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Kent Härstedt (s)</vt:lpwstr>
  </property>
  <property fmtid="{D5CDD505-2E9C-101B-9397-08002B2CF9AE}" pid="26" name="MotionarLista">
    <vt:lpwstr>Härstedt, Kent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Härstedt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Ub562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20092010000000000115000030860069</vt:lpwstr>
  </property>
  <property fmtid="{D5CDD505-2E9C-101B-9397-08002B2CF9AE}" pid="47" name="datum">
    <vt:lpwstr>091006</vt:lpwstr>
  </property>
  <property fmtid="{D5CDD505-2E9C-101B-9397-08002B2CF9AE}" pid="48" name="avsändar-e-post">
    <vt:lpwstr>kirsi.soderlind@riksdagen.se</vt:lpwstr>
  </property>
  <property fmtid="{D5CDD505-2E9C-101B-9397-08002B2CF9AE}" pid="49" name="id">
    <vt:lpwstr>20092010000000000115000030860069</vt:lpwstr>
  </property>
  <property fmtid="{D5CDD505-2E9C-101B-9397-08002B2CF9AE}" pid="50" name="nummer">
    <vt:lpwstr>562</vt:lpwstr>
  </property>
  <property fmtid="{D5CDD505-2E9C-101B-9397-08002B2CF9AE}" pid="51" name="utskottsbeteckning">
    <vt:lpwstr>Ub</vt:lpwstr>
  </property>
  <property fmtid="{D5CDD505-2E9C-101B-9397-08002B2CF9AE}" pid="52" name="GlobalUID">
    <vt:lpwstr>{5067246C-AE94-41B5-9F96-92042F966B9A}</vt:lpwstr>
  </property>
  <property fmtid="{D5CDD505-2E9C-101B-9397-08002B2CF9AE}" pid="53" name="Överföringar">
    <vt:i4>0</vt:i4>
  </property>
  <property fmtid="{D5CDD505-2E9C-101B-9397-08002B2CF9AE}" pid="54" name="Checksum">
    <vt:lpwstr>*1020444679111*</vt:lpwstr>
  </property>
  <property fmtid="{D5CDD505-2E9C-101B-9397-08002B2CF9AE}" pid="55" name="skuggnummer">
    <vt:lpwstr>3692</vt:lpwstr>
  </property>
  <property fmtid="{D5CDD505-2E9C-101B-9397-08002B2CF9AE}" pid="56" name="urixVersion">
    <vt:lpwstr>4.1.0.6</vt:lpwstr>
  </property>
  <property fmtid="{D5CDD505-2E9C-101B-9397-08002B2CF9AE}" pid="57" name="urixOrigin">
    <vt:lpwstr>100126 14:19:34.083</vt:lpwstr>
  </property>
  <property fmtid="{D5CDD505-2E9C-101B-9397-08002B2CF9AE}" pid="58" name="urixGuid">
    <vt:lpwstr>{D705AC3D-3B5B-4A36-B36C-9F33E627AB43}</vt:lpwstr>
  </property>
</Properties>
</file>