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858295337F04024B3FC3FF73BB9BFA5"/>
        </w:placeholder>
        <w:text/>
      </w:sdtPr>
      <w:sdtEndPr/>
      <w:sdtContent>
        <w:p w:rsidRPr="009B062B" w:rsidR="00AF30DD" w:rsidP="00DA28CE" w:rsidRDefault="00AF30DD" w14:paraId="4E49844E" w14:textId="77777777">
          <w:pPr>
            <w:pStyle w:val="Rubrik1"/>
            <w:spacing w:after="300"/>
          </w:pPr>
          <w:r w:rsidRPr="009B062B">
            <w:t>Förslag till riksdagsbeslut</w:t>
          </w:r>
        </w:p>
      </w:sdtContent>
    </w:sdt>
    <w:sdt>
      <w:sdtPr>
        <w:alias w:val="Yrkande 1"/>
        <w:tag w:val="0832f8fc-a5b2-49d6-acb9-a198f0ee5151"/>
        <w:id w:val="-505051439"/>
        <w:lock w:val="sdtLocked"/>
      </w:sdtPr>
      <w:sdtEndPr/>
      <w:sdtContent>
        <w:p w:rsidR="005A1316" w:rsidRDefault="006F1BD0" w14:paraId="4E49844F" w14:textId="050C73DE">
          <w:pPr>
            <w:pStyle w:val="Frslagstext"/>
            <w:numPr>
              <w:ilvl w:val="0"/>
              <w:numId w:val="0"/>
            </w:numPr>
          </w:pPr>
          <w:r>
            <w:t>Riksdagen ställer sig bakom det som anförs i motionen om att regeringen skyndsamt bör åtgärda de brister som framkommer i rapporten,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8E79F969F94454A2B01CC8A98FE3A4"/>
        </w:placeholder>
        <w:text/>
      </w:sdtPr>
      <w:sdtEndPr/>
      <w:sdtContent>
        <w:p w:rsidRPr="009B062B" w:rsidR="006D79C9" w:rsidP="00333E95" w:rsidRDefault="006D79C9" w14:paraId="4E498450" w14:textId="77777777">
          <w:pPr>
            <w:pStyle w:val="Rubrik1"/>
          </w:pPr>
          <w:r>
            <w:t>Motivering</w:t>
          </w:r>
        </w:p>
      </w:sdtContent>
    </w:sdt>
    <w:p w:rsidR="00551806" w:rsidP="00551806" w:rsidRDefault="00551806" w14:paraId="4E498451" w14:textId="185CDC82">
      <w:pPr>
        <w:pStyle w:val="Normalutanindragellerluft"/>
      </w:pPr>
      <w:r>
        <w:t>På det arbetsmarknadspolitiska området har vi i</w:t>
      </w:r>
      <w:r w:rsidR="00E0231A">
        <w:t xml:space="preserve"> dag stora utmaningar, d</w:t>
      </w:r>
      <w:r>
        <w:t>etta på grund av den stora migration som tidigare regeringar öppnat för. Vi har i</w:t>
      </w:r>
      <w:r w:rsidR="00E0231A">
        <w:t xml:space="preserve"> </w:t>
      </w:r>
      <w:r>
        <w:t>dag en rekordlåg arbetslöshet bland svenskfödda men en stor arbetslöshet bland utlandsfödda och då allra mest bland utomeuropeiskt födda personer. Regeringen har valt att investera stora belopp på integrationssatsningar och etableringsåtgärder</w:t>
      </w:r>
      <w:r w:rsidR="00CD6D0B">
        <w:t xml:space="preserve"> men </w:t>
      </w:r>
      <w:r>
        <w:t xml:space="preserve">med mycket </w:t>
      </w:r>
      <w:r w:rsidR="00CD357B">
        <w:t>låga</w:t>
      </w:r>
      <w:r w:rsidR="00CD6D0B">
        <w:t xml:space="preserve"> resultat. De låga resultaten</w:t>
      </w:r>
      <w:r>
        <w:t xml:space="preserve"> är ett faktum som vi kan se i o</w:t>
      </w:r>
      <w:r w:rsidR="00E0231A">
        <w:t>lika rapporter och granskningar – i</w:t>
      </w:r>
      <w:r>
        <w:t>nte minst i denna rapport</w:t>
      </w:r>
      <w:r w:rsidR="00583807">
        <w:t xml:space="preserve"> från</w:t>
      </w:r>
      <w:r w:rsidR="00E0231A">
        <w:t xml:space="preserve"> R</w:t>
      </w:r>
      <w:r w:rsidR="00583807">
        <w:t>iksrevisionen</w:t>
      </w:r>
      <w:r>
        <w:t xml:space="preserve"> som granskar deltagandet i </w:t>
      </w:r>
      <w:r>
        <w:lastRenderedPageBreak/>
        <w:t>de arbetsmark</w:t>
      </w:r>
      <w:r w:rsidR="00E0231A">
        <w:softHyphen/>
      </w:r>
      <w:r>
        <w:t xml:space="preserve">nadspolitiska insatser som tidigare </w:t>
      </w:r>
      <w:r w:rsidR="00E0231A">
        <w:t>regeringar gett i uppdrag till A</w:t>
      </w:r>
      <w:r>
        <w:t xml:space="preserve">rbetsförmedlingen. </w:t>
      </w:r>
    </w:p>
    <w:p w:rsidRPr="00E0231A" w:rsidR="00551806" w:rsidP="00E0231A" w:rsidRDefault="00E0231A" w14:paraId="4E498453" w14:textId="6C29D163">
      <w:r>
        <w:t>I rapporten har R</w:t>
      </w:r>
      <w:r w:rsidRPr="00E0231A" w:rsidR="00CD357B">
        <w:t>iksrevisionen valt att inkludera de flesta arbetsmarknadspolitiska insatser och program</w:t>
      </w:r>
      <w:r>
        <w:t xml:space="preserve"> 2006–</w:t>
      </w:r>
      <w:r w:rsidRPr="00E0231A" w:rsidR="00CD357B">
        <w:t xml:space="preserve">2015 men valt att bortse från ett fåtal </w:t>
      </w:r>
      <w:r w:rsidRPr="00E0231A" w:rsidR="00CD6D0B">
        <w:t xml:space="preserve">program </w:t>
      </w:r>
      <w:r>
        <w:t>då de inte bedömts</w:t>
      </w:r>
      <w:r w:rsidRPr="00E0231A" w:rsidR="00CD357B">
        <w:t xml:space="preserve"> vara relevanta för en jämförelse mellan volymbedömning och utfall.</w:t>
      </w:r>
    </w:p>
    <w:p w:rsidR="008E3A71" w:rsidP="00551806" w:rsidRDefault="00CD357B" w14:paraId="4E498454" w14:textId="0EB72517">
      <w:pPr>
        <w:ind w:firstLine="0"/>
      </w:pPr>
      <w:r>
        <w:t>E</w:t>
      </w:r>
      <w:r w:rsidR="00E0231A">
        <w:t>nligt R</w:t>
      </w:r>
      <w:r>
        <w:t xml:space="preserve">iksrevisionen </w:t>
      </w:r>
      <w:r w:rsidR="00CD6D0B">
        <w:t>har regeringen endast träffat</w:t>
      </w:r>
      <w:r w:rsidR="00583807">
        <w:t xml:space="preserve"> rätt i knappt 17 procent av fallen</w:t>
      </w:r>
      <w:r w:rsidR="00E0231A">
        <w:t>,</w:t>
      </w:r>
      <w:r w:rsidR="00583807">
        <w:t xml:space="preserve"> och </w:t>
      </w:r>
      <w:r>
        <w:t xml:space="preserve">orsaken till de omfattande felbedömningarna </w:t>
      </w:r>
      <w:r w:rsidR="00583807">
        <w:t xml:space="preserve">är </w:t>
      </w:r>
      <w:r>
        <w:t xml:space="preserve">en överoptimism snarare än </w:t>
      </w:r>
      <w:r w:rsidR="00CD6D0B">
        <w:t>svårigheter</w:t>
      </w:r>
      <w:r w:rsidR="008E3A71">
        <w:t xml:space="preserve"> i att göra en mer träffsäker prognos. Anledningarna till den överoptimism som vi nu ser är flera och återfinns i rapporten. Riksrevisionen beskriver också de risker som en över</w:t>
      </w:r>
      <w:r w:rsidR="00E0231A">
        <w:softHyphen/>
      </w:r>
      <w:bookmarkStart w:name="_GoBack" w:id="1"/>
      <w:bookmarkEnd w:id="1"/>
      <w:r w:rsidR="008E3A71">
        <w:t xml:space="preserve">optimism medför </w:t>
      </w:r>
      <w:r w:rsidR="00583807">
        <w:t>och som har</w:t>
      </w:r>
      <w:r w:rsidR="008E3A71">
        <w:t xml:space="preserve"> stora konsekvenser för framtida program och satsningar. </w:t>
      </w:r>
    </w:p>
    <w:p w:rsidRPr="00E0231A" w:rsidR="008E3A71" w:rsidP="00E0231A" w:rsidRDefault="00583807" w14:paraId="4E498456" w14:textId="77777777">
      <w:r w:rsidRPr="00E0231A">
        <w:t>Riksrevisionen bedömer också att systematiskt genomförda förberedelser med utgångspunkt i kända förklaringsfaktorer skulle kunna öka träffsäkerheten i regeringens bedömningar. Men detta har alltså inte gjorts.</w:t>
      </w:r>
    </w:p>
    <w:p w:rsidRPr="00E0231A" w:rsidR="00CD357B" w:rsidP="00E0231A" w:rsidRDefault="008E3A71" w14:paraId="4E498457" w14:textId="0BEF98A4">
      <w:r w:rsidRPr="00E0231A">
        <w:t xml:space="preserve">En annan anledning är också </w:t>
      </w:r>
      <w:r w:rsidRPr="00E0231A" w:rsidR="00E0231A">
        <w:t>A</w:t>
      </w:r>
      <w:r w:rsidRPr="00E0231A" w:rsidR="00583807">
        <w:t xml:space="preserve">rbetsförmedlingens </w:t>
      </w:r>
      <w:r w:rsidRPr="00E0231A">
        <w:t>vilja att genomföra vis</w:t>
      </w:r>
      <w:r w:rsidRPr="00E0231A" w:rsidR="00583807">
        <w:t>s</w:t>
      </w:r>
      <w:r w:rsidRPr="00E0231A">
        <w:t>a sats</w:t>
      </w:r>
      <w:r w:rsidR="00E0231A">
        <w:softHyphen/>
      </w:r>
      <w:r w:rsidRPr="00E0231A">
        <w:t xml:space="preserve">ningar. </w:t>
      </w:r>
      <w:r w:rsidRPr="00E0231A" w:rsidR="00CD6D0B">
        <w:t>I dessa fall</w:t>
      </w:r>
      <w:r w:rsidRPr="00E0231A" w:rsidR="00583807">
        <w:t xml:space="preserve"> har man valt att inte ta hänsyn till viktiga parametrar för att få till stånd ett arbetsmarknadspolitiskt program. En mer realistisk prognos skulle i de f</w:t>
      </w:r>
      <w:r w:rsidRPr="00E0231A" w:rsidR="00CD6D0B">
        <w:t>allen resultera i att programmen</w:t>
      </w:r>
      <w:r w:rsidRPr="00E0231A" w:rsidR="00583807">
        <w:t xml:space="preserve"> inte genomför</w:t>
      </w:r>
      <w:r w:rsidRPr="00E0231A" w:rsidR="00CD6D0B">
        <w:t>des.</w:t>
      </w:r>
    </w:p>
    <w:p w:rsidRPr="00E0231A" w:rsidR="008B19E5" w:rsidP="00E0231A" w:rsidRDefault="00583807" w14:paraId="4E498459" w14:textId="4D46A665">
      <w:r w:rsidRPr="00E0231A">
        <w:t xml:space="preserve">Sverigedemokraterna anser att det är av största vikt att </w:t>
      </w:r>
      <w:r w:rsidR="00E0231A">
        <w:t xml:space="preserve">använda sig av </w:t>
      </w:r>
      <w:r w:rsidRPr="00E0231A">
        <w:t>rätt siffr</w:t>
      </w:r>
      <w:r w:rsidR="00E0231A">
        <w:t>or och sanningsenliga prognoser</w:t>
      </w:r>
      <w:r w:rsidRPr="00E0231A" w:rsidR="008B19E5">
        <w:t xml:space="preserve"> för att inte riskera felbedömningar av den magnitud vi nu ser.</w:t>
      </w:r>
    </w:p>
    <w:p w:rsidR="00CD357B" w:rsidP="00551806" w:rsidRDefault="008B19E5" w14:paraId="4E49845A" w14:textId="4AC37B08">
      <w:pPr>
        <w:ind w:firstLine="0"/>
      </w:pPr>
      <w:r>
        <w:t>Det finns en stor risk för en ineffektiv resursanvändning då styckkostnaderna för en insats blir mycket stora då deltagandet är lågt. Speciellt om man räknar in implemen</w:t>
      </w:r>
      <w:r w:rsidR="00E0231A">
        <w:softHyphen/>
      </w:r>
      <w:r>
        <w:t xml:space="preserve">teringskostnaderna i varje insats. Det vi </w:t>
      </w:r>
      <w:r w:rsidR="00CD6D0B">
        <w:t xml:space="preserve">nu </w:t>
      </w:r>
      <w:r>
        <w:t xml:space="preserve">ser är en skönmålning av etableringsåtgärder </w:t>
      </w:r>
      <w:r w:rsidR="00CD6D0B">
        <w:t>som</w:t>
      </w:r>
      <w:r>
        <w:t xml:space="preserve"> skattebetalarna får </w:t>
      </w:r>
      <w:r w:rsidR="00CD6D0B">
        <w:t>betala</w:t>
      </w:r>
      <w:r w:rsidR="00E0231A">
        <w:t xml:space="preserve">. </w:t>
      </w:r>
    </w:p>
    <w:sdt>
      <w:sdtPr>
        <w:alias w:val="CC_Underskrifter"/>
        <w:tag w:val="CC_Underskrifter"/>
        <w:id w:val="583496634"/>
        <w:lock w:val="sdtContentLocked"/>
        <w:placeholder>
          <w:docPart w:val="443F258B92C3455A8898862E4E849257"/>
        </w:placeholder>
      </w:sdtPr>
      <w:sdtEndPr/>
      <w:sdtContent>
        <w:p w:rsidR="00394B37" w:rsidP="004E21EE" w:rsidRDefault="00394B37" w14:paraId="4E49845D" w14:textId="77777777"/>
        <w:p w:rsidRPr="008E0FE2" w:rsidR="004801AC" w:rsidP="004E21EE" w:rsidRDefault="00E0231A" w14:paraId="4E4984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Alexander Christiansson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Magnus Persson (SD)</w:t>
            </w:r>
          </w:p>
        </w:tc>
      </w:tr>
    </w:tbl>
    <w:p w:rsidR="00030956" w:rsidRDefault="00030956" w14:paraId="4E498465" w14:textId="77777777"/>
    <w:sectPr w:rsidR="000309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98467" w14:textId="77777777" w:rsidR="00394B37" w:rsidRDefault="00394B37" w:rsidP="000C1CAD">
      <w:pPr>
        <w:spacing w:line="240" w:lineRule="auto"/>
      </w:pPr>
      <w:r>
        <w:separator/>
      </w:r>
    </w:p>
  </w:endnote>
  <w:endnote w:type="continuationSeparator" w:id="0">
    <w:p w14:paraId="4E498468" w14:textId="77777777" w:rsidR="00394B37" w:rsidRDefault="00394B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9846D" w14:textId="77777777" w:rsidR="00394B37" w:rsidRDefault="00394B3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9846E" w14:textId="45C0C0F4" w:rsidR="00394B37" w:rsidRDefault="00394B3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23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98465" w14:textId="77777777" w:rsidR="00394B37" w:rsidRDefault="00394B37" w:rsidP="000C1CAD">
      <w:pPr>
        <w:spacing w:line="240" w:lineRule="auto"/>
      </w:pPr>
      <w:r>
        <w:separator/>
      </w:r>
    </w:p>
  </w:footnote>
  <w:footnote w:type="continuationSeparator" w:id="0">
    <w:p w14:paraId="4E498466" w14:textId="77777777" w:rsidR="00394B37" w:rsidRDefault="00394B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37" w:rsidP="00776B74" w:rsidRDefault="00394B37" w14:paraId="4E4984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498478" wp14:anchorId="4E4984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94B37" w:rsidP="008103B5" w:rsidRDefault="00E0231A" w14:paraId="4E49847B" w14:textId="77777777">
                          <w:pPr>
                            <w:jc w:val="right"/>
                          </w:pPr>
                          <w:sdt>
                            <w:sdtPr>
                              <w:alias w:val="CC_Noformat_Partikod"/>
                              <w:tag w:val="CC_Noformat_Partikod"/>
                              <w:id w:val="-53464382"/>
                              <w:placeholder>
                                <w:docPart w:val="872269E6387B46669B8AD8ABD726674A"/>
                              </w:placeholder>
                              <w:text/>
                            </w:sdtPr>
                            <w:sdtEndPr/>
                            <w:sdtContent>
                              <w:r w:rsidR="00394B37">
                                <w:t>SD</w:t>
                              </w:r>
                            </w:sdtContent>
                          </w:sdt>
                          <w:sdt>
                            <w:sdtPr>
                              <w:alias w:val="CC_Noformat_Partinummer"/>
                              <w:tag w:val="CC_Noformat_Partinummer"/>
                              <w:id w:val="-1709555926"/>
                              <w:placeholder>
                                <w:docPart w:val="938BE098B8EB40BB810D6B14339941AD"/>
                              </w:placeholder>
                              <w:showingPlcHdr/>
                              <w:text/>
                            </w:sdtPr>
                            <w:sdtEndPr/>
                            <w:sdtContent>
                              <w:r w:rsidR="00394B3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4984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94B37" w:rsidP="008103B5" w:rsidRDefault="00E0231A" w14:paraId="4E49847B" w14:textId="77777777">
                    <w:pPr>
                      <w:jc w:val="right"/>
                    </w:pPr>
                    <w:sdt>
                      <w:sdtPr>
                        <w:alias w:val="CC_Noformat_Partikod"/>
                        <w:tag w:val="CC_Noformat_Partikod"/>
                        <w:id w:val="-53464382"/>
                        <w:placeholder>
                          <w:docPart w:val="872269E6387B46669B8AD8ABD726674A"/>
                        </w:placeholder>
                        <w:text/>
                      </w:sdtPr>
                      <w:sdtEndPr/>
                      <w:sdtContent>
                        <w:r w:rsidR="00394B37">
                          <w:t>SD</w:t>
                        </w:r>
                      </w:sdtContent>
                    </w:sdt>
                    <w:sdt>
                      <w:sdtPr>
                        <w:alias w:val="CC_Noformat_Partinummer"/>
                        <w:tag w:val="CC_Noformat_Partinummer"/>
                        <w:id w:val="-1709555926"/>
                        <w:placeholder>
                          <w:docPart w:val="938BE098B8EB40BB810D6B14339941AD"/>
                        </w:placeholder>
                        <w:showingPlcHdr/>
                        <w:text/>
                      </w:sdtPr>
                      <w:sdtEndPr/>
                      <w:sdtContent>
                        <w:r w:rsidR="00394B37">
                          <w:t xml:space="preserve"> </w:t>
                        </w:r>
                      </w:sdtContent>
                    </w:sdt>
                  </w:p>
                </w:txbxContent>
              </v:textbox>
              <w10:wrap anchorx="page"/>
            </v:shape>
          </w:pict>
        </mc:Fallback>
      </mc:AlternateContent>
    </w:r>
  </w:p>
  <w:p w:rsidRPr="00293C4F" w:rsidR="00394B37" w:rsidP="00776B74" w:rsidRDefault="00394B37" w14:paraId="4E4984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37" w:rsidP="008563AC" w:rsidRDefault="00394B37" w14:paraId="4E49846B" w14:textId="77777777">
    <w:pPr>
      <w:jc w:val="right"/>
    </w:pPr>
  </w:p>
  <w:p w:rsidR="00394B37" w:rsidP="00776B74" w:rsidRDefault="00394B37" w14:paraId="4E4984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37" w:rsidP="008563AC" w:rsidRDefault="00E0231A" w14:paraId="4E49846F" w14:textId="77777777">
    <w:pPr>
      <w:jc w:val="right"/>
    </w:pPr>
    <w:sdt>
      <w:sdtPr>
        <w:alias w:val="cc_Logo"/>
        <w:tag w:val="cc_Logo"/>
        <w:id w:val="-2124838662"/>
        <w:lock w:val="sdtContentLocked"/>
      </w:sdtPr>
      <w:sdtEndPr/>
      <w:sdtContent>
        <w:r w:rsidR="00394B37">
          <w:rPr>
            <w:noProof/>
            <w:lang w:eastAsia="sv-SE"/>
          </w:rPr>
          <w:drawing>
            <wp:anchor distT="0" distB="0" distL="114300" distR="114300" simplePos="0" relativeHeight="251663360" behindDoc="0" locked="0" layoutInCell="1" allowOverlap="1" wp14:editId="4E49847A" wp14:anchorId="4E4984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94B37" w:rsidP="00A314CF" w:rsidRDefault="00E0231A" w14:paraId="4E4984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394B37">
      <w:t xml:space="preserve"> </w:t>
    </w:r>
    <w:sdt>
      <w:sdtPr>
        <w:alias w:val="CC_Noformat_Partikod"/>
        <w:tag w:val="CC_Noformat_Partikod"/>
        <w:id w:val="1471015553"/>
        <w:text/>
      </w:sdtPr>
      <w:sdtEndPr/>
      <w:sdtContent>
        <w:r w:rsidR="00394B37">
          <w:t>SD</w:t>
        </w:r>
      </w:sdtContent>
    </w:sdt>
    <w:sdt>
      <w:sdtPr>
        <w:alias w:val="CC_Noformat_Partinummer"/>
        <w:tag w:val="CC_Noformat_Partinummer"/>
        <w:id w:val="-2014525982"/>
        <w:showingPlcHdr/>
        <w:text/>
      </w:sdtPr>
      <w:sdtEndPr/>
      <w:sdtContent>
        <w:r w:rsidR="00394B37">
          <w:t xml:space="preserve"> </w:t>
        </w:r>
      </w:sdtContent>
    </w:sdt>
  </w:p>
  <w:p w:rsidRPr="008227B3" w:rsidR="00394B37" w:rsidP="008227B3" w:rsidRDefault="00E0231A" w14:paraId="4E498471" w14:textId="77777777">
    <w:pPr>
      <w:pStyle w:val="MotionTIllRiksdagen"/>
    </w:pPr>
    <w:sdt>
      <w:sdtPr>
        <w:alias w:val="CC_Boilerplate_1"/>
        <w:tag w:val="CC_Boilerplate_1"/>
        <w:id w:val="2134750458"/>
        <w:lock w:val="sdtContentLocked"/>
        <w15:appearance w15:val="hidden"/>
        <w:text/>
      </w:sdtPr>
      <w:sdtEndPr/>
      <w:sdtContent>
        <w:r w:rsidRPr="008227B3" w:rsidR="00394B37">
          <w:t>Motion till riksdagen </w:t>
        </w:r>
      </w:sdtContent>
    </w:sdt>
  </w:p>
  <w:p w:rsidRPr="008227B3" w:rsidR="00394B37" w:rsidP="00B37A37" w:rsidRDefault="00E0231A" w14:paraId="4E4984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:687</w:t>
        </w:r>
      </w:sdtContent>
    </w:sdt>
  </w:p>
  <w:p w:rsidR="00394B37" w:rsidP="00E03A3D" w:rsidRDefault="00E0231A" w14:paraId="4E498473" w14:textId="77777777">
    <w:pPr>
      <w:pStyle w:val="Motionr"/>
    </w:pPr>
    <w:sdt>
      <w:sdtPr>
        <w:alias w:val="CC_Noformat_Avtext"/>
        <w:tag w:val="CC_Noformat_Avtext"/>
        <w:id w:val="-2020768203"/>
        <w:lock w:val="sdtContentLocked"/>
        <w15:appearance w15:val="hidden"/>
        <w:text/>
      </w:sdtPr>
      <w:sdtEndPr/>
      <w:sdtContent>
        <w:r>
          <w:t>av Alexander Christiansson m.fl. (SD)</w:t>
        </w:r>
      </w:sdtContent>
    </w:sdt>
  </w:p>
  <w:sdt>
    <w:sdtPr>
      <w:alias w:val="CC_Noformat_Rubtext"/>
      <w:tag w:val="CC_Noformat_Rubtext"/>
      <w:id w:val="-218060500"/>
      <w:lock w:val="sdtLocked"/>
      <w:text/>
    </w:sdtPr>
    <w:sdtEndPr/>
    <w:sdtContent>
      <w:p w:rsidR="00394B37" w:rsidP="00283E0F" w:rsidRDefault="006F1BD0" w14:paraId="4E498474" w14:textId="02AFFDFA">
        <w:pPr>
          <w:pStyle w:val="FSHRub2"/>
        </w:pPr>
        <w:r>
          <w:t>med anledning av skr. 2018/19:10 Riksrevisionens rapport om deltagarantal i nya arbetsmarknadspolitiska insatser</w:t>
        </w:r>
      </w:p>
    </w:sdtContent>
  </w:sdt>
  <w:sdt>
    <w:sdtPr>
      <w:alias w:val="CC_Boilerplate_3"/>
      <w:tag w:val="CC_Boilerplate_3"/>
      <w:id w:val="1606463544"/>
      <w:lock w:val="sdtContentLocked"/>
      <w15:appearance w15:val="hidden"/>
      <w:text w:multiLine="1"/>
    </w:sdtPr>
    <w:sdtEndPr/>
    <w:sdtContent>
      <w:p w:rsidR="00394B37" w:rsidP="00283E0F" w:rsidRDefault="00394B37" w14:paraId="4E4984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007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956"/>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710"/>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E72"/>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2A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37"/>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897"/>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1E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0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07"/>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316"/>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BD0"/>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19E5"/>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A71"/>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845"/>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D64"/>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7B"/>
    <w:rsid w:val="00CD4084"/>
    <w:rsid w:val="00CD4EC2"/>
    <w:rsid w:val="00CD506D"/>
    <w:rsid w:val="00CD647C"/>
    <w:rsid w:val="00CD6AAE"/>
    <w:rsid w:val="00CD6D0B"/>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31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49844D"/>
  <w15:chartTrackingRefBased/>
  <w15:docId w15:val="{D2C330B9-20FA-45FC-930F-AA4DDA82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58295337F04024B3FC3FF73BB9BFA5"/>
        <w:category>
          <w:name w:val="Allmänt"/>
          <w:gallery w:val="placeholder"/>
        </w:category>
        <w:types>
          <w:type w:val="bbPlcHdr"/>
        </w:types>
        <w:behaviors>
          <w:behavior w:val="content"/>
        </w:behaviors>
        <w:guid w:val="{3744862D-7454-4051-A5DF-26724FA6CBB9}"/>
      </w:docPartPr>
      <w:docPartBody>
        <w:p w:rsidR="00614E27" w:rsidRDefault="00614E27">
          <w:pPr>
            <w:pStyle w:val="6858295337F04024B3FC3FF73BB9BFA5"/>
          </w:pPr>
          <w:r w:rsidRPr="005A0A93">
            <w:rPr>
              <w:rStyle w:val="Platshllartext"/>
            </w:rPr>
            <w:t>Förslag till riksdagsbeslut</w:t>
          </w:r>
        </w:p>
      </w:docPartBody>
    </w:docPart>
    <w:docPart>
      <w:docPartPr>
        <w:name w:val="E78E79F969F94454A2B01CC8A98FE3A4"/>
        <w:category>
          <w:name w:val="Allmänt"/>
          <w:gallery w:val="placeholder"/>
        </w:category>
        <w:types>
          <w:type w:val="bbPlcHdr"/>
        </w:types>
        <w:behaviors>
          <w:behavior w:val="content"/>
        </w:behaviors>
        <w:guid w:val="{0A361F4F-B142-4EF0-B5E5-72DBA0ABD8F2}"/>
      </w:docPartPr>
      <w:docPartBody>
        <w:p w:rsidR="00614E27" w:rsidRDefault="00614E27">
          <w:pPr>
            <w:pStyle w:val="E78E79F969F94454A2B01CC8A98FE3A4"/>
          </w:pPr>
          <w:r w:rsidRPr="005A0A93">
            <w:rPr>
              <w:rStyle w:val="Platshllartext"/>
            </w:rPr>
            <w:t>Motivering</w:t>
          </w:r>
        </w:p>
      </w:docPartBody>
    </w:docPart>
    <w:docPart>
      <w:docPartPr>
        <w:name w:val="872269E6387B46669B8AD8ABD726674A"/>
        <w:category>
          <w:name w:val="Allmänt"/>
          <w:gallery w:val="placeholder"/>
        </w:category>
        <w:types>
          <w:type w:val="bbPlcHdr"/>
        </w:types>
        <w:behaviors>
          <w:behavior w:val="content"/>
        </w:behaviors>
        <w:guid w:val="{4149E8D7-1A60-4B03-86CF-D77E14CD0110}"/>
      </w:docPartPr>
      <w:docPartBody>
        <w:p w:rsidR="00614E27" w:rsidRDefault="00614E27">
          <w:pPr>
            <w:pStyle w:val="872269E6387B46669B8AD8ABD726674A"/>
          </w:pPr>
          <w:r>
            <w:rPr>
              <w:rStyle w:val="Platshllartext"/>
            </w:rPr>
            <w:t xml:space="preserve"> </w:t>
          </w:r>
        </w:p>
      </w:docPartBody>
    </w:docPart>
    <w:docPart>
      <w:docPartPr>
        <w:name w:val="938BE098B8EB40BB810D6B14339941AD"/>
        <w:category>
          <w:name w:val="Allmänt"/>
          <w:gallery w:val="placeholder"/>
        </w:category>
        <w:types>
          <w:type w:val="bbPlcHdr"/>
        </w:types>
        <w:behaviors>
          <w:behavior w:val="content"/>
        </w:behaviors>
        <w:guid w:val="{9936703E-5EB9-4201-B248-90550CA2011A}"/>
      </w:docPartPr>
      <w:docPartBody>
        <w:p w:rsidR="00614E27" w:rsidRDefault="00614E27">
          <w:pPr>
            <w:pStyle w:val="938BE098B8EB40BB810D6B14339941AD"/>
          </w:pPr>
          <w:r>
            <w:t xml:space="preserve"> </w:t>
          </w:r>
        </w:p>
      </w:docPartBody>
    </w:docPart>
    <w:docPart>
      <w:docPartPr>
        <w:name w:val="443F258B92C3455A8898862E4E849257"/>
        <w:category>
          <w:name w:val="Allmänt"/>
          <w:gallery w:val="placeholder"/>
        </w:category>
        <w:types>
          <w:type w:val="bbPlcHdr"/>
        </w:types>
        <w:behaviors>
          <w:behavior w:val="content"/>
        </w:behaviors>
        <w:guid w:val="{197343EC-8CC0-4285-A2F8-406092778B18}"/>
      </w:docPartPr>
      <w:docPartBody>
        <w:p w:rsidR="00415EE9" w:rsidRDefault="00415E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27"/>
    <w:rsid w:val="00415EE9"/>
    <w:rsid w:val="00614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58295337F04024B3FC3FF73BB9BFA5">
    <w:name w:val="6858295337F04024B3FC3FF73BB9BFA5"/>
  </w:style>
  <w:style w:type="paragraph" w:customStyle="1" w:styleId="ED6D695AC388439F801BDF318F3D7EEA">
    <w:name w:val="ED6D695AC388439F801BDF318F3D7E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04C83AD4DC4F99B97967F019993D75">
    <w:name w:val="2204C83AD4DC4F99B97967F019993D75"/>
  </w:style>
  <w:style w:type="paragraph" w:customStyle="1" w:styleId="E78E79F969F94454A2B01CC8A98FE3A4">
    <w:name w:val="E78E79F969F94454A2B01CC8A98FE3A4"/>
  </w:style>
  <w:style w:type="paragraph" w:customStyle="1" w:styleId="0D894404995A432CA026FB1CCFD60713">
    <w:name w:val="0D894404995A432CA026FB1CCFD60713"/>
  </w:style>
  <w:style w:type="paragraph" w:customStyle="1" w:styleId="EEFFF127B70343D98008CBFAB8626943">
    <w:name w:val="EEFFF127B70343D98008CBFAB8626943"/>
  </w:style>
  <w:style w:type="paragraph" w:customStyle="1" w:styleId="872269E6387B46669B8AD8ABD726674A">
    <w:name w:val="872269E6387B46669B8AD8ABD726674A"/>
  </w:style>
  <w:style w:type="paragraph" w:customStyle="1" w:styleId="938BE098B8EB40BB810D6B14339941AD">
    <w:name w:val="938BE098B8EB40BB810D6B1433994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F2190A-340E-49D1-99F2-8DAF36202086}"/>
</file>

<file path=customXml/itemProps2.xml><?xml version="1.0" encoding="utf-8"?>
<ds:datastoreItem xmlns:ds="http://schemas.openxmlformats.org/officeDocument/2006/customXml" ds:itemID="{6ACDB39C-09BB-4D2A-90A1-45F5F84ED1DB}"/>
</file>

<file path=customXml/itemProps3.xml><?xml version="1.0" encoding="utf-8"?>
<ds:datastoreItem xmlns:ds="http://schemas.openxmlformats.org/officeDocument/2006/customXml" ds:itemID="{4E5C189F-C5BD-466A-A4AF-F3BBE6FC3293}"/>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2290</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2018 19 10 Riksrevisionens rapport om deltagarantal i nya arbetsmarknadspolitiska insatser</vt:lpstr>
      <vt:lpstr>
      </vt:lpstr>
    </vt:vector>
  </TitlesOfParts>
  <Company>Sveriges riksdag</Company>
  <LinksUpToDate>false</LinksUpToDate>
  <CharactersWithSpaces>2658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