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867" w:rsidRPr="007651DC" w:rsidRDefault="005C2867" w:rsidP="00D2413F">
      <w:pPr>
        <w:pStyle w:val="Hemstlrubrik"/>
      </w:pPr>
      <w:r w:rsidRPr="007651DC">
        <w:t>Förslag till riksdagsbeslut</w:t>
      </w:r>
    </w:p>
    <w:p w:rsidR="005C2867" w:rsidRPr="007651DC" w:rsidRDefault="005C2867" w:rsidP="005C2867">
      <w:pPr>
        <w:pStyle w:val="Hemstlatt"/>
        <w:numPr>
          <w:ilvl w:val="0"/>
          <w:numId w:val="15"/>
        </w:numPr>
        <w:rPr>
          <w:szCs w:val="24"/>
        </w:rPr>
      </w:pPr>
      <w:r w:rsidRPr="007651DC">
        <w:t xml:space="preserve">Riksdagen tillkännager för regeringen som sin mening </w:t>
      </w:r>
      <w:r w:rsidRPr="007651DC">
        <w:rPr>
          <w:szCs w:val="24"/>
        </w:rPr>
        <w:t>vad som i motionen anförs om att destruering av explosivämnen undantas EU:s lagstiftning mot öppen förbränning.</w:t>
      </w:r>
    </w:p>
    <w:p w:rsidR="005C2867" w:rsidRPr="007651DC" w:rsidRDefault="005C2867" w:rsidP="005C2867">
      <w:pPr>
        <w:pStyle w:val="Hemstlatt"/>
        <w:numPr>
          <w:ilvl w:val="0"/>
          <w:numId w:val="15"/>
        </w:numPr>
        <w:rPr>
          <w:szCs w:val="24"/>
        </w:rPr>
      </w:pPr>
      <w:r w:rsidRPr="007651DC">
        <w:rPr>
          <w:szCs w:val="24"/>
        </w:rPr>
        <w:t xml:space="preserve">Riksdagen tillkännager </w:t>
      </w:r>
      <w:r w:rsidR="00522A1D" w:rsidRPr="007651DC">
        <w:rPr>
          <w:szCs w:val="24"/>
        </w:rPr>
        <w:t xml:space="preserve">för regeringen </w:t>
      </w:r>
      <w:r w:rsidRPr="007651DC">
        <w:rPr>
          <w:szCs w:val="24"/>
        </w:rPr>
        <w:t>som sin mening vad som i motionen anförs om att r</w:t>
      </w:r>
      <w:r w:rsidRPr="007651DC">
        <w:rPr>
          <w:color w:val="000000"/>
        </w:rPr>
        <w:t>egeringen bör se över nuvarande deleg</w:t>
      </w:r>
      <w:r w:rsidRPr="007651DC">
        <w:rPr>
          <w:color w:val="000000"/>
        </w:rPr>
        <w:t>a</w:t>
      </w:r>
      <w:r w:rsidRPr="007651DC">
        <w:rPr>
          <w:color w:val="000000"/>
        </w:rPr>
        <w:t>tionsordning för mi</w:t>
      </w:r>
      <w:r w:rsidR="00522A1D" w:rsidRPr="007651DC">
        <w:rPr>
          <w:color w:val="000000"/>
        </w:rPr>
        <w:t>ljöprövningsbeslut involverande</w:t>
      </w:r>
      <w:r w:rsidRPr="007651DC">
        <w:rPr>
          <w:color w:val="000000"/>
        </w:rPr>
        <w:t xml:space="preserve"> explosivämne</w:t>
      </w:r>
      <w:r w:rsidRPr="007651DC">
        <w:rPr>
          <w:color w:val="000000"/>
        </w:rPr>
        <w:t>s</w:t>
      </w:r>
      <w:r w:rsidRPr="007651DC">
        <w:rPr>
          <w:color w:val="000000"/>
        </w:rPr>
        <w:t>avfall.</w:t>
      </w:r>
    </w:p>
    <w:p w:rsidR="00E84F25" w:rsidRPr="007651DC" w:rsidRDefault="007C6092" w:rsidP="00E22893">
      <w:pPr>
        <w:pStyle w:val="Rubrik1"/>
      </w:pPr>
      <w:r w:rsidRPr="007651DC">
        <w:t>Motivering</w:t>
      </w:r>
    </w:p>
    <w:p w:rsidR="005C2867" w:rsidRPr="007651DC" w:rsidRDefault="005C2867" w:rsidP="005C2867">
      <w:pPr>
        <w:rPr>
          <w:color w:val="000000"/>
        </w:rPr>
      </w:pPr>
      <w:r w:rsidRPr="007651DC">
        <w:rPr>
          <w:color w:val="000000"/>
        </w:rPr>
        <w:t xml:space="preserve">Svenska företag inom </w:t>
      </w:r>
      <w:r w:rsidR="00E722B7" w:rsidRPr="007651DC">
        <w:rPr>
          <w:color w:val="000000"/>
        </w:rPr>
        <w:t>explosivämnesbranschen</w:t>
      </w:r>
      <w:r w:rsidRPr="007651DC">
        <w:rPr>
          <w:color w:val="000000"/>
        </w:rPr>
        <w:t xml:space="preserve"> ligger i framkant på värld</w:t>
      </w:r>
      <w:r w:rsidRPr="007651DC">
        <w:rPr>
          <w:color w:val="000000"/>
        </w:rPr>
        <w:t>s</w:t>
      </w:r>
      <w:r w:rsidRPr="007651DC">
        <w:rPr>
          <w:color w:val="000000"/>
        </w:rPr>
        <w:t>marknaden när det gäller destruering av sprängämnen. Det gäller destruering av såväl militära kasserade sprängämnen som civila sprängmedel. Ett av de</w:t>
      </w:r>
      <w:r w:rsidRPr="007651DC">
        <w:rPr>
          <w:color w:val="000000"/>
        </w:rPr>
        <w:t>s</w:t>
      </w:r>
      <w:r w:rsidRPr="007651DC">
        <w:rPr>
          <w:color w:val="000000"/>
        </w:rPr>
        <w:t>sa världsledande företag är Nammo Vingåkersverken, beläget i Vingåkers kommun. Vid Vingåkersverken hanteras i huvudsak explosiva varor såsom bomber, torpeder, grovkalibrig ammunition, minor och finkalibrig ammun</w:t>
      </w:r>
      <w:r w:rsidRPr="007651DC">
        <w:rPr>
          <w:color w:val="000000"/>
        </w:rPr>
        <w:t>i</w:t>
      </w:r>
      <w:r w:rsidRPr="007651DC">
        <w:rPr>
          <w:color w:val="000000"/>
        </w:rPr>
        <w:t>tion. Verkansdelarna demonteras och därefter separeras explosivämnen i olika processer. Explosivämnen återanvänds bland annat till civila laddningar eller säljs som bulkvara för den civila marknaden. Arbetsoperationerna för ver</w:t>
      </w:r>
      <w:r w:rsidRPr="007651DC">
        <w:rPr>
          <w:color w:val="000000"/>
        </w:rPr>
        <w:t>k</w:t>
      </w:r>
      <w:r w:rsidRPr="007651DC">
        <w:rPr>
          <w:color w:val="000000"/>
        </w:rPr>
        <w:t>samheten omfattar förvaring, hantering, demontering, återvinning av expl</w:t>
      </w:r>
      <w:r w:rsidRPr="007651DC">
        <w:rPr>
          <w:color w:val="000000"/>
        </w:rPr>
        <w:t>o</w:t>
      </w:r>
      <w:r w:rsidRPr="007651DC">
        <w:rPr>
          <w:color w:val="000000"/>
        </w:rPr>
        <w:t>sivämne och renbränning av metaller för återvinning. Alla material som går till återvinning måste vara garanterat fria från explosivämnen för att kunna återinföras i kretsloppet. Metallobjekt måste därför renbrännas i renbrä</w:t>
      </w:r>
      <w:r w:rsidRPr="007651DC">
        <w:rPr>
          <w:color w:val="000000"/>
        </w:rPr>
        <w:t>n</w:t>
      </w:r>
      <w:r w:rsidRPr="007651DC">
        <w:rPr>
          <w:color w:val="000000"/>
        </w:rPr>
        <w:t xml:space="preserve">ningsugnar med rökgasrening eller om det inte är möjligt, i bränngrop på en särskild brännplats. Material som destrueras på särskild brännplats är icke </w:t>
      </w:r>
      <w:r w:rsidRPr="007651DC">
        <w:rPr>
          <w:szCs w:val="24"/>
        </w:rPr>
        <w:t xml:space="preserve">återvinningsbart krut, sprängämnen och sprängämneskontaminerat avfall. </w:t>
      </w:r>
      <w:r w:rsidR="00E722B7" w:rsidRPr="007651DC">
        <w:rPr>
          <w:szCs w:val="24"/>
        </w:rPr>
        <w:t>Under 2004 återvann Vingåkersverken 94 procent av allt inkommande mat</w:t>
      </w:r>
      <w:r w:rsidR="00E722B7" w:rsidRPr="007651DC">
        <w:rPr>
          <w:szCs w:val="24"/>
        </w:rPr>
        <w:t>e</w:t>
      </w:r>
      <w:r w:rsidR="00E722B7" w:rsidRPr="007651DC">
        <w:rPr>
          <w:szCs w:val="24"/>
        </w:rPr>
        <w:t xml:space="preserve">rial. Förbränningen av kontaminerat material utgör alltså endast </w:t>
      </w:r>
      <w:r w:rsidR="00D2413F" w:rsidRPr="007651DC">
        <w:rPr>
          <w:szCs w:val="24"/>
        </w:rPr>
        <w:t>6</w:t>
      </w:r>
      <w:r w:rsidR="00E722B7" w:rsidRPr="007651DC">
        <w:rPr>
          <w:szCs w:val="24"/>
        </w:rPr>
        <w:t xml:space="preserve"> procent av allt material. Av de </w:t>
      </w:r>
      <w:r w:rsidR="00D2413F" w:rsidRPr="007651DC">
        <w:rPr>
          <w:szCs w:val="24"/>
        </w:rPr>
        <w:t>6</w:t>
      </w:r>
      <w:r w:rsidR="00E722B7" w:rsidRPr="007651DC">
        <w:rPr>
          <w:szCs w:val="24"/>
        </w:rPr>
        <w:t xml:space="preserve"> procent</w:t>
      </w:r>
      <w:r w:rsidR="00D2413F" w:rsidRPr="007651DC">
        <w:rPr>
          <w:szCs w:val="24"/>
        </w:rPr>
        <w:t>en</w:t>
      </w:r>
      <w:r w:rsidR="00E722B7" w:rsidRPr="007651DC">
        <w:rPr>
          <w:szCs w:val="24"/>
        </w:rPr>
        <w:t xml:space="preserve"> motsvarar 35 procent sprängämne och krut. </w:t>
      </w:r>
      <w:r w:rsidRPr="007651DC">
        <w:rPr>
          <w:szCs w:val="24"/>
        </w:rPr>
        <w:t>På grund av den öppna förbränning som</w:t>
      </w:r>
      <w:r w:rsidRPr="007651DC">
        <w:rPr>
          <w:color w:val="000000"/>
        </w:rPr>
        <w:t xml:space="preserve"> </w:t>
      </w:r>
      <w:r w:rsidR="00E722B7" w:rsidRPr="007651DC">
        <w:rPr>
          <w:color w:val="000000"/>
        </w:rPr>
        <w:t xml:space="preserve">ändå behöver </w:t>
      </w:r>
      <w:r w:rsidRPr="007651DC">
        <w:rPr>
          <w:color w:val="000000"/>
        </w:rPr>
        <w:t>använd</w:t>
      </w:r>
      <w:r w:rsidR="00E722B7" w:rsidRPr="007651DC">
        <w:rPr>
          <w:color w:val="000000"/>
        </w:rPr>
        <w:t>a</w:t>
      </w:r>
      <w:r w:rsidRPr="007651DC">
        <w:rPr>
          <w:color w:val="000000"/>
        </w:rPr>
        <w:t xml:space="preserve">s vid </w:t>
      </w:r>
      <w:r w:rsidRPr="007651DC">
        <w:rPr>
          <w:color w:val="000000"/>
        </w:rPr>
        <w:lastRenderedPageBreak/>
        <w:t>destru</w:t>
      </w:r>
      <w:r w:rsidRPr="007651DC">
        <w:rPr>
          <w:color w:val="000000"/>
        </w:rPr>
        <w:t>e</w:t>
      </w:r>
      <w:r w:rsidRPr="007651DC">
        <w:rPr>
          <w:color w:val="000000"/>
        </w:rPr>
        <w:t>ring av sprängämnen har företaget hamnat i kläm mellan två befintliga lagar. Det handlar om en konflikt mellan att minska miljöpåverkan och att bejaka säkerhetsaspekterna vid hantering</w:t>
      </w:r>
      <w:r w:rsidR="00E722B7" w:rsidRPr="007651DC">
        <w:rPr>
          <w:color w:val="000000"/>
        </w:rPr>
        <w:t>en</w:t>
      </w:r>
      <w:r w:rsidRPr="007651DC">
        <w:rPr>
          <w:color w:val="000000"/>
        </w:rPr>
        <w:t xml:space="preserve"> av sprängämnen. En konflikt som är ett hot mot hela </w:t>
      </w:r>
      <w:r w:rsidR="00E722B7" w:rsidRPr="007651DC">
        <w:rPr>
          <w:color w:val="000000"/>
        </w:rPr>
        <w:t>explosivämnesbranschen</w:t>
      </w:r>
      <w:r w:rsidRPr="007651DC">
        <w:rPr>
          <w:color w:val="000000"/>
        </w:rPr>
        <w:t>s framtida existens.</w:t>
      </w:r>
    </w:p>
    <w:p w:rsidR="005C2867" w:rsidRPr="007651DC" w:rsidRDefault="00D2413F" w:rsidP="00D2413F">
      <w:pPr>
        <w:pStyle w:val="Normaltindrag"/>
      </w:pPr>
      <w:r w:rsidRPr="007651DC">
        <w:t>De ändringar</w:t>
      </w:r>
      <w:r w:rsidR="005C2867" w:rsidRPr="007651DC">
        <w:t xml:space="preserve"> som införts i miljölagstiftningen genom </w:t>
      </w:r>
      <w:r w:rsidRPr="007651DC">
        <w:t>f</w:t>
      </w:r>
      <w:r w:rsidR="005C2867" w:rsidRPr="007651DC">
        <w:t>örordningen om a</w:t>
      </w:r>
      <w:r w:rsidR="005C2867" w:rsidRPr="007651DC">
        <w:t>v</w:t>
      </w:r>
      <w:r w:rsidR="005C2867" w:rsidRPr="007651DC">
        <w:t>fallsförbränning, SFS 2002:1060, (genomförande av E</w:t>
      </w:r>
      <w:r w:rsidRPr="007651DC">
        <w:t>G-</w:t>
      </w:r>
      <w:r w:rsidR="005C2867" w:rsidRPr="007651DC">
        <w:t>direktiv 2000/76/EG) som trädde i kraft den 3 januari 2003 (för befintliga anläggnin</w:t>
      </w:r>
      <w:r w:rsidR="005C2867" w:rsidRPr="007651DC">
        <w:t>g</w:t>
      </w:r>
      <w:r w:rsidR="005C2867" w:rsidRPr="007651DC">
        <w:t>ar 28 december 2005) påverkar hantering</w:t>
      </w:r>
      <w:r w:rsidR="00E722B7" w:rsidRPr="007651DC">
        <w:t>en</w:t>
      </w:r>
      <w:r w:rsidR="005C2867" w:rsidRPr="007651DC">
        <w:t xml:space="preserve"> av explosivämnesavfall. Föror</w:t>
      </w:r>
      <w:r w:rsidR="005C2867" w:rsidRPr="007651DC">
        <w:t>d</w:t>
      </w:r>
      <w:r w:rsidR="005C2867" w:rsidRPr="007651DC">
        <w:t>ningen ställer krav på att förbränning av farligt avfall skall ske</w:t>
      </w:r>
      <w:r w:rsidR="00E722B7" w:rsidRPr="007651DC">
        <w:t xml:space="preserve"> </w:t>
      </w:r>
      <w:r w:rsidR="005C2867" w:rsidRPr="007651DC">
        <w:t>i</w:t>
      </w:r>
      <w:r w:rsidR="00E722B7" w:rsidRPr="007651DC">
        <w:t xml:space="preserve"> </w:t>
      </w:r>
      <w:r w:rsidR="005C2867" w:rsidRPr="007651DC">
        <w:t>”</w:t>
      </w:r>
      <w:r w:rsidRPr="007651DC">
        <w:t>f</w:t>
      </w:r>
      <w:r w:rsidR="005C2867" w:rsidRPr="007651DC">
        <w:t>örbrä</w:t>
      </w:r>
      <w:r w:rsidR="005C2867" w:rsidRPr="007651DC">
        <w:t>n</w:t>
      </w:r>
      <w:r w:rsidR="005C2867" w:rsidRPr="007651DC">
        <w:t>ningsanläggningar för farligt avfall”</w:t>
      </w:r>
      <w:r w:rsidR="00E722B7" w:rsidRPr="007651DC">
        <w:t xml:space="preserve">. Enligt </w:t>
      </w:r>
      <w:r w:rsidR="005C2867" w:rsidRPr="007651DC">
        <w:t xml:space="preserve">avfallsförordningen (2001:1063) är avfall från och av explosivämnen klassat som farligt avfall. Det finns </w:t>
      </w:r>
      <w:r w:rsidR="00E722B7" w:rsidRPr="007651DC">
        <w:t xml:space="preserve">dock </w:t>
      </w:r>
      <w:r w:rsidR="005C2867" w:rsidRPr="007651DC">
        <w:t xml:space="preserve">inga </w:t>
      </w:r>
      <w:r w:rsidRPr="007651DC">
        <w:t>f</w:t>
      </w:r>
      <w:r w:rsidR="005C2867" w:rsidRPr="007651DC">
        <w:t>örbränningsanläggningar för farligt avfall i Sverige som kan hantera explosivämnen ur säkerhetssynpunkt</w:t>
      </w:r>
      <w:r w:rsidR="00E722B7" w:rsidRPr="007651DC">
        <w:t xml:space="preserve">. Dessutom saknar </w:t>
      </w:r>
      <w:r w:rsidR="005C2867" w:rsidRPr="007651DC">
        <w:t>de befintliga förbrä</w:t>
      </w:r>
      <w:r w:rsidR="005C2867" w:rsidRPr="007651DC">
        <w:t>n</w:t>
      </w:r>
      <w:r w:rsidR="005C2867" w:rsidRPr="007651DC">
        <w:t>ningsanläggningarna de erforderliga myndighetstillstånden för explosivä</w:t>
      </w:r>
      <w:r w:rsidR="005C2867" w:rsidRPr="007651DC">
        <w:t>m</w:t>
      </w:r>
      <w:r w:rsidR="005C2867" w:rsidRPr="007651DC">
        <w:t xml:space="preserve">neshantering. De här ändringarna i miljölagstiftningen kan uppfattas gå i direkt strid med </w:t>
      </w:r>
      <w:r w:rsidRPr="007651DC">
        <w:t>r</w:t>
      </w:r>
      <w:r w:rsidR="005C2867" w:rsidRPr="007651DC">
        <w:t>ådets direktiv 93/15/EEG av den 5 april 1993 om harmonis</w:t>
      </w:r>
      <w:r w:rsidR="005C2867" w:rsidRPr="007651DC">
        <w:t>e</w:t>
      </w:r>
      <w:r w:rsidR="005C2867" w:rsidRPr="007651DC">
        <w:t xml:space="preserve">ring av bestämmelserna om utsläppande på marknaden och övervakning av explosiva varor för civilt bruk. I fallet Nammo blir detta särskilt tydligt. Med stöd av </w:t>
      </w:r>
      <w:r w:rsidRPr="007651DC">
        <w:t>m</w:t>
      </w:r>
      <w:r w:rsidR="005C2867" w:rsidRPr="007651DC">
        <w:t xml:space="preserve">iljöbalkslagstiftningen som gäller med </w:t>
      </w:r>
      <w:r w:rsidRPr="007651DC">
        <w:t>a</w:t>
      </w:r>
      <w:r w:rsidR="005C2867" w:rsidRPr="007651DC">
        <w:t xml:space="preserve">vfallsförordningen </w:t>
      </w:r>
      <w:r w:rsidRPr="007651DC">
        <w:t>(</w:t>
      </w:r>
      <w:r w:rsidR="005C2867" w:rsidRPr="007651DC">
        <w:t>2001:1063</w:t>
      </w:r>
      <w:r w:rsidRPr="007651DC">
        <w:t>)</w:t>
      </w:r>
      <w:r w:rsidR="005C2867" w:rsidRPr="007651DC">
        <w:t xml:space="preserve"> och Naturvårdsverkets föreskrifter 2002:28 om avfallsförbrä</w:t>
      </w:r>
      <w:r w:rsidR="005C2867" w:rsidRPr="007651DC">
        <w:t>n</w:t>
      </w:r>
      <w:r w:rsidR="005C2867" w:rsidRPr="007651DC">
        <w:t>ning har Länsstyrelsen i Södermanlands län beslutat att Nammo inte får for</w:t>
      </w:r>
      <w:r w:rsidR="005C2867" w:rsidRPr="007651DC">
        <w:t>t</w:t>
      </w:r>
      <w:r w:rsidR="005C2867" w:rsidRPr="007651DC">
        <w:t>sätta sin öppna förbränning av explosivämnen. I avfallsförordningen defini</w:t>
      </w:r>
      <w:r w:rsidR="005C2867" w:rsidRPr="007651DC">
        <w:t>e</w:t>
      </w:r>
      <w:r w:rsidR="005C2867" w:rsidRPr="007651DC">
        <w:t>ras olika typer av avfall och där finns ammunition, sprängämnen m.m. me</w:t>
      </w:r>
      <w:r w:rsidR="005C2867" w:rsidRPr="007651DC">
        <w:t>d</w:t>
      </w:r>
      <w:r w:rsidR="005C2867" w:rsidRPr="007651DC">
        <w:t>räknade som avfall (bilaga 2, kapitel 16:04). Naturvårdsverkets inställning är dock att den öppna förbränningen i första hand är ett säkerhetsproblem, inte ett miljöproblem. Räddningsverket å sin sida anser att det trots allt är milj</w:t>
      </w:r>
      <w:r w:rsidR="005C2867" w:rsidRPr="007651DC">
        <w:t>ö</w:t>
      </w:r>
      <w:r w:rsidR="005C2867" w:rsidRPr="007651DC">
        <w:t xml:space="preserve">lagstiftningen som gäller. Räddningsverkets föreskrifter innehåller mycket strikta regler rörande säkerheten vid destruering av sprängämnen. Det ställs krav på industrin att de </w:t>
      </w:r>
      <w:r w:rsidRPr="007651DC">
        <w:t>”</w:t>
      </w:r>
      <w:r w:rsidR="005C2867" w:rsidRPr="007651DC">
        <w:t>ämnen</w:t>
      </w:r>
      <w:r w:rsidRPr="007651DC">
        <w:t>”</w:t>
      </w:r>
      <w:r w:rsidR="005C2867" w:rsidRPr="007651DC">
        <w:t xml:space="preserve"> som lämnar industrin skall vara garanterat fria från explosivämnen. I fallet Nammo gäller till exempel att de metaller som </w:t>
      </w:r>
      <w:r w:rsidRPr="007651DC">
        <w:t>skickas till metallsmältverk</w:t>
      </w:r>
      <w:r w:rsidR="005C2867" w:rsidRPr="007651DC">
        <w:t xml:space="preserve"> under inga omständigheter </w:t>
      </w:r>
      <w:r w:rsidRPr="007651DC">
        <w:t xml:space="preserve">får </w:t>
      </w:r>
      <w:r w:rsidR="005C2867" w:rsidRPr="007651DC">
        <w:t>innehålla explosivämnesrester. Enligt en kont</w:t>
      </w:r>
      <w:r w:rsidRPr="007651DC">
        <w:t>aktad expert på Räddningsverket</w:t>
      </w:r>
      <w:r w:rsidR="005C2867" w:rsidRPr="007651DC">
        <w:t xml:space="preserve"> är öppen förbränning det enda reella alternativet. Endast öppen förbränning kan up</w:t>
      </w:r>
      <w:r w:rsidR="005C2867" w:rsidRPr="007651DC">
        <w:t>p</w:t>
      </w:r>
      <w:r w:rsidR="005C2867" w:rsidRPr="007651DC">
        <w:t>rätthålla den säkerhetsnivå som krävs vid destruering av explosivämnen. Samma expert betonar att problemet inte bara berör Nammo. Samtliga expl</w:t>
      </w:r>
      <w:r w:rsidR="005C2867" w:rsidRPr="007651DC">
        <w:t>o</w:t>
      </w:r>
      <w:r w:rsidR="005C2867" w:rsidRPr="007651DC">
        <w:t>sivämnestillverkare lämnar ett visst spill som måste omhändertas. Det kan röra sig om blandningar av explosiver som inte går att transportera på allmän väg utan måste destrueras på plats vid tillverkningsstället. Företag som berörs av detta är Dyno och Kimit som levererar till gruvorna i Sverige. Utan föret</w:t>
      </w:r>
      <w:r w:rsidR="005C2867" w:rsidRPr="007651DC">
        <w:t>a</w:t>
      </w:r>
      <w:r w:rsidR="005C2867" w:rsidRPr="007651DC">
        <w:t>gen Dyno</w:t>
      </w:r>
      <w:r w:rsidRPr="007651DC">
        <w:t>s</w:t>
      </w:r>
      <w:r w:rsidR="005C2867" w:rsidRPr="007651DC">
        <w:t xml:space="preserve"> och Kimits verksamheter riskerar hela gruvnäringen att stanna upp. I andra EU-länder har man uppmärksammat den krock som uppstår me</w:t>
      </w:r>
      <w:r w:rsidR="005C2867" w:rsidRPr="007651DC">
        <w:t>l</w:t>
      </w:r>
      <w:r w:rsidR="005C2867" w:rsidRPr="007651DC">
        <w:t xml:space="preserve">lan befintliga lagar. Därför har man i Nederländerna, Belgien, Tyskland och Finland lagstiftat om ett undantag </w:t>
      </w:r>
      <w:r w:rsidRPr="007651DC">
        <w:t>från</w:t>
      </w:r>
      <w:r w:rsidR="005C2867" w:rsidRPr="007651DC">
        <w:t xml:space="preserve"> EU:s lag mot öppen förbränning. En undantagsregel från denna lag bör instiftas även i Sverige. Det bör ske under förutsättning att företagen inom </w:t>
      </w:r>
      <w:r w:rsidR="00E722B7" w:rsidRPr="007651DC">
        <w:t>explosivämnesbranschen</w:t>
      </w:r>
      <w:r w:rsidR="005C2867" w:rsidRPr="007651DC">
        <w:t xml:space="preserve"> fortsätter att arbeta för en utveckling av miljövänligare metoder som minskar miljöpåverkan vid destruering av sprängämnen. Regeringen bör se över rådande lagstiftning i syfte att införa ett undantag mot EU:s lag mot öppen förbränning.</w:t>
      </w:r>
    </w:p>
    <w:p w:rsidR="005C2867" w:rsidRPr="007651DC" w:rsidRDefault="005C2867" w:rsidP="00D2413F">
      <w:pPr>
        <w:pStyle w:val="Normaltindrag"/>
      </w:pPr>
      <w:r w:rsidRPr="007651DC">
        <w:t>Ytterligare att beakta i detta fall är huruvida likabehandlingsprincipen verkl</w:t>
      </w:r>
      <w:r w:rsidRPr="007651DC">
        <w:t>i</w:t>
      </w:r>
      <w:r w:rsidRPr="007651DC">
        <w:t xml:space="preserve">gen har efterlevts. I fallet Nammo har Länsstyrelsen i Södermanlands län inte </w:t>
      </w:r>
      <w:r w:rsidR="00D07512" w:rsidRPr="007651DC">
        <w:t>beviljat</w:t>
      </w:r>
      <w:r w:rsidRPr="007651DC">
        <w:t xml:space="preserve"> tillstånd för öppen förbränning. Däremot har Länsstyrelsen i Örebro län i ett likartat fall beviljat tillstånd för de</w:t>
      </w:r>
      <w:r w:rsidR="00D2413F" w:rsidRPr="007651DC">
        <w:t>struktionsverksamhet o</w:t>
      </w:r>
      <w:r w:rsidR="00D2413F" w:rsidRPr="007651DC">
        <w:t>m</w:t>
      </w:r>
      <w:r w:rsidR="00D2413F" w:rsidRPr="007651DC">
        <w:t>fattande</w:t>
      </w:r>
      <w:r w:rsidRPr="007651DC">
        <w:t xml:space="preserve"> öppen förbränning. Inget av fallen är prejudicerande. För att säke</w:t>
      </w:r>
      <w:r w:rsidRPr="007651DC">
        <w:t>r</w:t>
      </w:r>
      <w:r w:rsidRPr="007651DC">
        <w:t>ställa likabehandlingsprincipen i miljöprövningsärenden involverandes expl</w:t>
      </w:r>
      <w:r w:rsidRPr="007651DC">
        <w:t>o</w:t>
      </w:r>
      <w:r w:rsidRPr="007651DC">
        <w:t>sivämne</w:t>
      </w:r>
      <w:r w:rsidRPr="007651DC">
        <w:t>s</w:t>
      </w:r>
      <w:r w:rsidRPr="007651DC">
        <w:t>avfall kan en centralisering vara nödvändig. Förslag på myndigheter som kan utföra den uppgiften är Naturvårdsverket eller Räddningsverket. Regeringen bör därför se över nuvarande delegationsordning för mi</w:t>
      </w:r>
      <w:r w:rsidR="00D2413F" w:rsidRPr="007651DC">
        <w:t>ljöprö</w:t>
      </w:r>
      <w:r w:rsidR="00D2413F" w:rsidRPr="007651DC">
        <w:t>v</w:t>
      </w:r>
      <w:r w:rsidR="00D2413F" w:rsidRPr="007651DC">
        <w:t>ningsbeslut involverande</w:t>
      </w:r>
      <w:r w:rsidRPr="007651DC">
        <w:t xml:space="preserve"> explosivämnesavfall.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413F" w:rsidRPr="007651DC">
        <w:tblPrEx>
          <w:tblCellMar>
            <w:top w:w="0" w:type="dxa"/>
            <w:bottom w:w="0" w:type="dxa"/>
          </w:tblCellMar>
        </w:tblPrEx>
        <w:trPr>
          <w:cantSplit/>
        </w:trPr>
        <w:tc>
          <w:tcPr>
            <w:tcW w:w="3046" w:type="dxa"/>
          </w:tcPr>
          <w:p w:rsidR="00D2413F" w:rsidRPr="007651DC" w:rsidRDefault="00D2413F" w:rsidP="00D2413F">
            <w:pPr>
              <w:pStyle w:val="UnderskriftDatum"/>
              <w:spacing w:before="240"/>
            </w:pPr>
            <w:r w:rsidRPr="007651DC">
              <w:t>Stockholm den 27 september 2005</w:t>
            </w:r>
          </w:p>
        </w:tc>
        <w:tc>
          <w:tcPr>
            <w:tcW w:w="3047" w:type="dxa"/>
          </w:tcPr>
          <w:p w:rsidR="00D2413F" w:rsidRPr="007651DC" w:rsidRDefault="00D2413F" w:rsidP="00D2413F">
            <w:pPr>
              <w:pStyle w:val="Underskrifter"/>
              <w:spacing w:before="240"/>
            </w:pPr>
          </w:p>
        </w:tc>
      </w:tr>
      <w:tr w:rsidR="00D2413F" w:rsidRPr="007651DC">
        <w:tblPrEx>
          <w:tblCellMar>
            <w:top w:w="0" w:type="dxa"/>
            <w:bottom w:w="0" w:type="dxa"/>
          </w:tblCellMar>
        </w:tblPrEx>
        <w:trPr>
          <w:cantSplit/>
        </w:trPr>
        <w:tc>
          <w:tcPr>
            <w:tcW w:w="3046" w:type="dxa"/>
          </w:tcPr>
          <w:p w:rsidR="00D2413F" w:rsidRPr="007651DC" w:rsidRDefault="00D2413F" w:rsidP="00D2413F">
            <w:pPr>
              <w:pStyle w:val="Underskrifter"/>
            </w:pPr>
            <w:r w:rsidRPr="007651DC">
              <w:t>Fredrik Olovsson (s)</w:t>
            </w:r>
          </w:p>
        </w:tc>
        <w:tc>
          <w:tcPr>
            <w:tcW w:w="3047" w:type="dxa"/>
          </w:tcPr>
          <w:p w:rsidR="00D2413F" w:rsidRPr="007651DC" w:rsidRDefault="00D2413F" w:rsidP="00D2413F">
            <w:pPr>
              <w:pStyle w:val="Underskrifter"/>
            </w:pPr>
          </w:p>
        </w:tc>
      </w:tr>
    </w:tbl>
    <w:p w:rsidR="005C2867" w:rsidRPr="007651DC" w:rsidRDefault="005C2867" w:rsidP="00D2413F">
      <w:pPr>
        <w:pStyle w:val="Normaltindrag"/>
      </w:pPr>
    </w:p>
    <w:sectPr w:rsidR="005C2867" w:rsidRPr="007651DC" w:rsidSect="00D241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96C" w:rsidRPr="007651DC" w:rsidRDefault="00C3196C">
      <w:r w:rsidRPr="007651DC">
        <w:separator/>
      </w:r>
    </w:p>
  </w:endnote>
  <w:endnote w:type="continuationSeparator" w:id="0">
    <w:p w:rsidR="00C3196C" w:rsidRPr="007651DC" w:rsidRDefault="00C3196C">
      <w:r w:rsidRPr="007651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A9D" w:rsidRPr="007651DC" w:rsidRDefault="007651DC" w:rsidP="00D2413F">
    <w:pPr>
      <w:pStyle w:val="Sidfot"/>
    </w:pPr>
    <w:r w:rsidRPr="007651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412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3F" w:rsidRDefault="00D241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13F" w:rsidRDefault="00D241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651DC" w:rsidRDefault="007651DC" w:rsidP="00D2413F">
    <w:pPr>
      <w:pStyle w:val="Sidfot"/>
    </w:pPr>
    <w:r w:rsidRPr="007651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647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3F" w:rsidRDefault="00D241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13F" w:rsidRDefault="00D241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651DC" w:rsidRDefault="007651DC" w:rsidP="00D2413F">
    <w:pPr>
      <w:pStyle w:val="Sidfot"/>
    </w:pPr>
    <w:r w:rsidRPr="007651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212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3F" w:rsidRDefault="00D241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13F" w:rsidRDefault="00D241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96C" w:rsidRPr="007651DC" w:rsidRDefault="00C3196C">
      <w:r w:rsidRPr="007651DC">
        <w:separator/>
      </w:r>
    </w:p>
  </w:footnote>
  <w:footnote w:type="continuationSeparator" w:id="0">
    <w:p w:rsidR="00C3196C" w:rsidRPr="007651DC" w:rsidRDefault="00C3196C">
      <w:r w:rsidRPr="007651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A9D" w:rsidRPr="007651DC" w:rsidRDefault="007651DC" w:rsidP="00D2413F">
    <w:pPr>
      <w:pStyle w:val="Sidhuvud"/>
    </w:pPr>
    <w:r w:rsidRPr="007651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640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3F" w:rsidRDefault="00D2413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13F" w:rsidRDefault="00D2413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651DC" w:rsidRDefault="007651DC" w:rsidP="00D2413F">
    <w:pPr>
      <w:pStyle w:val="Sidhuvud"/>
    </w:pPr>
    <w:r w:rsidRPr="007651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876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13F" w:rsidRDefault="00D2413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13F" w:rsidRDefault="00D2413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13F" w:rsidRPr="007651DC" w:rsidRDefault="00D2413F">
    <w:pPr>
      <w:pStyle w:val="FSHNormal"/>
      <w:tabs>
        <w:tab w:val="right" w:pos="5840"/>
      </w:tabs>
    </w:pPr>
    <w:r w:rsidRPr="007651DC">
      <w:br/>
    </w:r>
    <w:r w:rsidRPr="007651DC">
      <w:fldChar w:fldCharType="begin" w:fldLock="1"/>
    </w:r>
    <w:r w:rsidRPr="007651DC">
      <w:instrText xml:space="preserve"> DOCPROPERTY</w:instrText>
    </w:r>
    <w:r w:rsidRPr="007651DC">
      <w:rPr>
        <w:sz w:val="18"/>
      </w:rPr>
      <w:instrText xml:space="preserve"> "YearUser" *\charformat </w:instrText>
    </w:r>
    <w:r w:rsidRPr="007651DC">
      <w:fldChar w:fldCharType="separate"/>
    </w:r>
    <w:r w:rsidRPr="007651DC">
      <w:t>2005/06</w:t>
    </w:r>
    <w:r w:rsidRPr="007651DC">
      <w:fldChar w:fldCharType="end"/>
    </w:r>
    <w:r w:rsidRPr="007651DC">
      <w:t xml:space="preserve"> </w:t>
    </w:r>
    <w:r w:rsidRPr="007651DC">
      <w:tab/>
      <w:t xml:space="preserve">mnr: </w:t>
    </w:r>
    <w:r w:rsidRPr="007651DC">
      <w:fldChar w:fldCharType="begin" w:fldLock="1"/>
    </w:r>
    <w:r w:rsidRPr="007651DC">
      <w:instrText xml:space="preserve"> DOCPROPERTY</w:instrText>
    </w:r>
    <w:r w:rsidRPr="007651DC">
      <w:rPr>
        <w:sz w:val="18"/>
      </w:rPr>
      <w:instrText xml:space="preserve"> "Motionsnummer" *\charformat </w:instrText>
    </w:r>
    <w:r w:rsidRPr="007651DC">
      <w:fldChar w:fldCharType="separate"/>
    </w:r>
    <w:r w:rsidRPr="007651DC">
      <w:t>MJ426</w:t>
    </w:r>
    <w:r w:rsidRPr="007651DC">
      <w:fldChar w:fldCharType="end"/>
    </w:r>
    <w:r w:rsidRPr="007651DC">
      <w:br/>
    </w:r>
    <w:r w:rsidRPr="007651DC">
      <w:fldChar w:fldCharType="begin" w:fldLock="1"/>
    </w:r>
    <w:r w:rsidRPr="007651DC">
      <w:instrText xml:space="preserve"> DOCPROPERTY</w:instrText>
    </w:r>
    <w:r w:rsidRPr="007651DC">
      <w:rPr>
        <w:sz w:val="18"/>
      </w:rPr>
      <w:instrText xml:space="preserve"> "Samling" *\charformat </w:instrText>
    </w:r>
    <w:r w:rsidRPr="007651DC">
      <w:fldChar w:fldCharType="end"/>
    </w:r>
    <w:r w:rsidRPr="007651DC">
      <w:tab/>
      <w:t xml:space="preserve">pnr: </w:t>
    </w:r>
    <w:r w:rsidRPr="007651DC">
      <w:fldChar w:fldCharType="begin" w:fldLock="1"/>
    </w:r>
    <w:r w:rsidRPr="007651DC">
      <w:instrText xml:space="preserve"> DOCPROPERTY</w:instrText>
    </w:r>
    <w:r w:rsidRPr="007651DC">
      <w:rPr>
        <w:sz w:val="18"/>
      </w:rPr>
      <w:instrText xml:space="preserve"> "Partinummer" *\charformat </w:instrText>
    </w:r>
    <w:r w:rsidRPr="007651DC">
      <w:fldChar w:fldCharType="separate"/>
    </w:r>
    <w:r w:rsidRPr="007651DC">
      <w:t>s3414</w:t>
    </w:r>
    <w:r w:rsidRPr="007651DC">
      <w:fldChar w:fldCharType="end"/>
    </w:r>
  </w:p>
  <w:p w:rsidR="00D2413F" w:rsidRPr="007651DC" w:rsidRDefault="00D2413F">
    <w:pPr>
      <w:pStyle w:val="FSHRub1"/>
    </w:pPr>
    <w:r w:rsidRPr="007651DC">
      <w:t>Motion till riksdagen</w:t>
    </w:r>
    <w:r w:rsidRPr="007651DC">
      <w:br/>
    </w:r>
    <w:r w:rsidRPr="007651DC">
      <w:fldChar w:fldCharType="begin" w:fldLock="1"/>
    </w:r>
    <w:r w:rsidRPr="007651DC">
      <w:instrText xml:space="preserve"> DOCPROPERTY "YearUser" *\charformat </w:instrText>
    </w:r>
    <w:r w:rsidRPr="007651DC">
      <w:fldChar w:fldCharType="separate"/>
    </w:r>
    <w:r w:rsidRPr="007651DC">
      <w:t>2005/06</w:t>
    </w:r>
    <w:r w:rsidRPr="007651DC">
      <w:fldChar w:fldCharType="end"/>
    </w:r>
    <w:r w:rsidRPr="007651DC">
      <w:t>:</w:t>
    </w:r>
    <w:r w:rsidRPr="007651DC">
      <w:fldChar w:fldCharType="begin" w:fldLock="1"/>
    </w:r>
    <w:r w:rsidRPr="007651DC">
      <w:instrText xml:space="preserve"> DOCPROPERTY "Motionsnummer" *\charformat </w:instrText>
    </w:r>
    <w:r w:rsidRPr="007651DC">
      <w:fldChar w:fldCharType="separate"/>
    </w:r>
    <w:r w:rsidRPr="007651DC">
      <w:t>MJ426</w:t>
    </w:r>
    <w:r w:rsidRPr="007651DC">
      <w:fldChar w:fldCharType="end"/>
    </w:r>
  </w:p>
  <w:p w:rsidR="00D2413F" w:rsidRPr="007651DC" w:rsidRDefault="00D2413F">
    <w:pPr>
      <w:pStyle w:val="FSHNormalS5"/>
    </w:pPr>
    <w:r w:rsidRPr="007651DC">
      <w:fldChar w:fldCharType="begin" w:fldLock="1"/>
    </w:r>
    <w:r w:rsidRPr="007651DC">
      <w:instrText xml:space="preserve"> DOCPROPERTY "MotionarText" *\charformat </w:instrText>
    </w:r>
    <w:r w:rsidRPr="007651DC">
      <w:fldChar w:fldCharType="separate"/>
    </w:r>
    <w:r w:rsidRPr="007651DC">
      <w:t>av Fredrik Olovsson (s)</w:t>
    </w:r>
    <w:r w:rsidRPr="007651DC">
      <w:fldChar w:fldCharType="end"/>
    </w:r>
    <w:r w:rsidRPr="007651DC">
      <w:br/>
    </w:r>
    <w:r w:rsidRPr="007651DC">
      <w:fldChar w:fldCharType="begin" w:fldLock="1"/>
    </w:r>
    <w:r w:rsidRPr="007651DC">
      <w:instrText xml:space="preserve"> DOCPROPERTY "SvarFrasKort" *\charformat </w:instrText>
    </w:r>
    <w:r w:rsidRPr="007651DC">
      <w:fldChar w:fldCharType="end"/>
    </w:r>
  </w:p>
  <w:p w:rsidR="00D2413F" w:rsidRPr="007651DC" w:rsidRDefault="00D2413F">
    <w:pPr>
      <w:pStyle w:val="FSHTitel"/>
    </w:pPr>
    <w:r w:rsidRPr="007651DC">
      <w:fldChar w:fldCharType="begin" w:fldLock="1"/>
    </w:r>
    <w:r w:rsidRPr="007651DC">
      <w:instrText xml:space="preserve"> DOCPROPERTY</w:instrText>
    </w:r>
    <w:r w:rsidRPr="007651DC">
      <w:rPr>
        <w:sz w:val="18"/>
      </w:rPr>
      <w:instrText xml:space="preserve"> "RubrikSvar" *\charformat </w:instrText>
    </w:r>
    <w:r w:rsidRPr="007651DC">
      <w:fldChar w:fldCharType="separate"/>
    </w:r>
    <w:r w:rsidRPr="007651DC">
      <w:t>Destruering av explosivämnen</w:t>
    </w:r>
    <w:r w:rsidRPr="007651DC">
      <w:fldChar w:fldCharType="end"/>
    </w:r>
  </w:p>
  <w:p w:rsidR="00D2413F" w:rsidRPr="007651DC" w:rsidRDefault="00D2413F" w:rsidP="00D241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1047FB"/>
    <w:multiLevelType w:val="hybridMultilevel"/>
    <w:tmpl w:val="539853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C26ADB7C"/>
    <w:lvl w:ilvl="0" w:tplc="2F3EEC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8803409">
    <w:abstractNumId w:val="14"/>
  </w:num>
  <w:num w:numId="2" w16cid:durableId="1550264775">
    <w:abstractNumId w:val="10"/>
  </w:num>
  <w:num w:numId="3" w16cid:durableId="74015892">
    <w:abstractNumId w:val="12"/>
  </w:num>
  <w:num w:numId="4" w16cid:durableId="1296790621">
    <w:abstractNumId w:val="13"/>
  </w:num>
  <w:num w:numId="5" w16cid:durableId="1466776734">
    <w:abstractNumId w:val="8"/>
  </w:num>
  <w:num w:numId="6" w16cid:durableId="965551534">
    <w:abstractNumId w:val="3"/>
  </w:num>
  <w:num w:numId="7" w16cid:durableId="1088505953">
    <w:abstractNumId w:val="2"/>
  </w:num>
  <w:num w:numId="8" w16cid:durableId="2027056067">
    <w:abstractNumId w:val="1"/>
  </w:num>
  <w:num w:numId="9" w16cid:durableId="1492678663">
    <w:abstractNumId w:val="0"/>
  </w:num>
  <w:num w:numId="10" w16cid:durableId="1846555892">
    <w:abstractNumId w:val="9"/>
  </w:num>
  <w:num w:numId="11" w16cid:durableId="748505319">
    <w:abstractNumId w:val="7"/>
  </w:num>
  <w:num w:numId="12" w16cid:durableId="391320219">
    <w:abstractNumId w:val="6"/>
  </w:num>
  <w:num w:numId="13" w16cid:durableId="186216792">
    <w:abstractNumId w:val="5"/>
  </w:num>
  <w:num w:numId="14" w16cid:durableId="7560830">
    <w:abstractNumId w:val="4"/>
  </w:num>
  <w:num w:numId="15" w16cid:durableId="1528104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E722B7"/>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22A1D"/>
    <w:rsid w:val="005C2867"/>
    <w:rsid w:val="00740D6D"/>
    <w:rsid w:val="007651DC"/>
    <w:rsid w:val="00794149"/>
    <w:rsid w:val="007B67A7"/>
    <w:rsid w:val="007C6092"/>
    <w:rsid w:val="008D7A9D"/>
    <w:rsid w:val="00A053C6"/>
    <w:rsid w:val="00A31017"/>
    <w:rsid w:val="00B13BF0"/>
    <w:rsid w:val="00C1285C"/>
    <w:rsid w:val="00C27B7D"/>
    <w:rsid w:val="00C3196C"/>
    <w:rsid w:val="00D07512"/>
    <w:rsid w:val="00D1174F"/>
    <w:rsid w:val="00D2413F"/>
    <w:rsid w:val="00DC6C70"/>
    <w:rsid w:val="00E22893"/>
    <w:rsid w:val="00E360DE"/>
    <w:rsid w:val="00E722B7"/>
    <w:rsid w:val="00E75D28"/>
    <w:rsid w:val="00E84F25"/>
    <w:rsid w:val="00EF58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3425DF-A490-4B1F-95CE-A3332C39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413F"/>
    <w:pPr>
      <w:spacing w:after="250"/>
    </w:pPr>
  </w:style>
  <w:style w:type="paragraph" w:customStyle="1" w:styleId="Hemstlatt">
    <w:name w:val="Hemstl_att"/>
    <w:aliases w:val="HemstPunkt,HemstPunktFlera,HemställansPunkt,Förslagstext"/>
    <w:basedOn w:val="Normal"/>
    <w:next w:val="Normal"/>
    <w:rsid w:val="00D2413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F5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814</Words>
  <Characters>5400</Characters>
  <Application>Microsoft Office Word</Application>
  <DocSecurity>4</DocSecurity>
  <Lines>91</Lines>
  <Paragraphs>10</Paragraphs>
  <ScaleCrop>false</ScaleCrop>
  <HeadingPairs>
    <vt:vector size="2" baseType="variant">
      <vt:variant>
        <vt:lpstr>Rubrik</vt:lpstr>
      </vt:variant>
      <vt:variant>
        <vt:i4>1</vt:i4>
      </vt:variant>
    </vt:vector>
  </HeadingPairs>
  <TitlesOfParts>
    <vt:vector size="1" baseType="lpstr">
      <vt:lpstr>MJ426</vt:lpstr>
    </vt:vector>
  </TitlesOfParts>
  <Company>Riksdagen</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MJ426</dc:title>
  <dc:subject>MJ426</dc:subject>
  <dc:creator>Riksdagen</dc:creator>
  <cp:keywords>Riksdagen</cp:keywords>
  <dc:description/>
  <cp:lastModifiedBy>Lars Brink</cp:lastModifiedBy>
  <cp:revision>2</cp:revision>
  <cp:lastPrinted>2005-11-28T09:22:00Z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Destruering av explosivämnen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Destruering av explosivämnen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20052006000000000115000034140069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20052006000000000115000034140069</vt:lpwstr>
  </property>
  <property fmtid="{D5CDD505-2E9C-101B-9397-08002B2CF9AE}" pid="50" name="nummer">
    <vt:lpwstr>426</vt:lpwstr>
  </property>
  <property fmtid="{D5CDD505-2E9C-101B-9397-08002B2CF9AE}" pid="51" name="utskottsbeteckning">
    <vt:lpwstr>MJ</vt:lpwstr>
  </property>
</Properties>
</file>