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14802" w:rsidP="00DA0661">
      <w:pPr>
        <w:pStyle w:val="Title"/>
      </w:pPr>
      <w:bookmarkStart w:id="0" w:name="Start"/>
      <w:bookmarkStart w:id="1" w:name="_Hlk111789926"/>
      <w:bookmarkEnd w:id="0"/>
      <w:r>
        <w:t xml:space="preserve">Svar på fråga 2021/22:1869 av </w:t>
      </w:r>
      <w:sdt>
        <w:sdtPr>
          <w:alias w:val="Frågeställare"/>
          <w:tag w:val="delete"/>
          <w:id w:val="-211816850"/>
          <w:placeholder>
            <w:docPart w:val="52159E31A5BC4D8BA36FA0A261C6A2CB"/>
          </w:placeholder>
          <w:dataBinding w:xpath="/ns0:DocumentInfo[1]/ns0:BaseInfo[1]/ns0:Extra3[1]" w:storeItemID="{5BFEB980-D13C-4F37-871D-F526C5F4C868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04AADC4CF04422C9979226DDC7492A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Prioritering avseende utvisning</w:t>
      </w:r>
    </w:p>
    <w:p w:rsidR="00314802" w:rsidP="002749F7">
      <w:pPr>
        <w:pStyle w:val="BodyText"/>
      </w:pPr>
      <w:bookmarkStart w:id="2" w:name="_Hlk111790007"/>
      <w:bookmarkEnd w:id="1"/>
      <w:sdt>
        <w:sdtPr>
          <w:alias w:val="Frågeställare"/>
          <w:tag w:val="delete"/>
          <w:id w:val="-1635256365"/>
          <w:placeholder>
            <w:docPart w:val="576122357E01435E858A7D71C27E2B26"/>
          </w:placeholder>
          <w:dataBinding w:xpath="/ns0:DocumentInfo[1]/ns0:BaseInfo[1]/ns0:Extra3[1]" w:storeItemID="{5BFEB980-D13C-4F37-871D-F526C5F4C868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mig om jag avser att vidta åtgärder i syfte att ändra prioriteringen avseende utvisningar, eller på annat sätt se över rådande hantering. </w:t>
      </w:r>
    </w:p>
    <w:p w:rsidR="0052275D" w:rsidRPr="00032637" w:rsidP="00032637">
      <w:pPr>
        <w:pStyle w:val="BodyText"/>
      </w:pPr>
      <w:r w:rsidRPr="00EB5902">
        <w:t>En grundläggande förutsättning för en långsiktigt hållbar migrationspolitik</w:t>
      </w:r>
      <w:r w:rsidR="00032637">
        <w:t xml:space="preserve"> </w:t>
      </w:r>
      <w:r w:rsidRPr="00EB5902">
        <w:t xml:space="preserve">är </w:t>
      </w:r>
      <w:r w:rsidR="00032637">
        <w:t>ett väl fungerande och effektivt återvändande. D</w:t>
      </w:r>
      <w:r w:rsidRPr="00EB5902">
        <w:t xml:space="preserve">en som har fått avslag på sin asylansökan eller av andra skäl inte får stanna i Sverige </w:t>
      </w:r>
      <w:r w:rsidR="00032637">
        <w:t>ska lämna Sverige</w:t>
      </w:r>
      <w:r w:rsidRPr="00EB5902">
        <w:t xml:space="preserve"> </w:t>
      </w:r>
      <w:r w:rsidR="00032637">
        <w:t xml:space="preserve">så snabbt som möjligt, oavsett </w:t>
      </w:r>
      <w:r w:rsidR="002224D5">
        <w:t xml:space="preserve">familjesituation och </w:t>
      </w:r>
      <w:r w:rsidR="00032637">
        <w:t>levnads</w:t>
      </w:r>
      <w:r w:rsidR="002224D5">
        <w:t xml:space="preserve">sätt i Sverige. </w:t>
      </w:r>
    </w:p>
    <w:p w:rsidR="008F7E67" w:rsidP="0058712A">
      <w:pPr>
        <w:tabs>
          <w:tab w:val="left" w:pos="4700"/>
        </w:tabs>
        <w:autoSpaceDE w:val="0"/>
        <w:autoSpaceDN w:val="0"/>
        <w:adjustRightInd w:val="0"/>
        <w:spacing w:after="0"/>
      </w:pPr>
      <w:r>
        <w:t xml:space="preserve">Sedan 2014 har </w:t>
      </w:r>
      <w:r w:rsidR="00726AB7">
        <w:t>nära 100 000</w:t>
      </w:r>
      <w:r>
        <w:t xml:space="preserve"> personer </w:t>
      </w:r>
      <w:r w:rsidR="00A97DF3">
        <w:t>som saknar rätt att vistas här lämnat Sverige</w:t>
      </w:r>
      <w:r>
        <w:t xml:space="preserve">. </w:t>
      </w:r>
      <w:r w:rsidRPr="00EB5902" w:rsidR="0052275D">
        <w:t xml:space="preserve">Regeringen fortsätter att arbeta </w:t>
      </w:r>
      <w:r w:rsidR="00F37DFE">
        <w:t>för att öka återvändandet</w:t>
      </w:r>
      <w:r w:rsidR="00032637">
        <w:t xml:space="preserve">. </w:t>
      </w:r>
    </w:p>
    <w:p w:rsidR="008F7E67" w:rsidP="0058712A">
      <w:pPr>
        <w:tabs>
          <w:tab w:val="left" w:pos="4700"/>
        </w:tabs>
        <w:autoSpaceDE w:val="0"/>
        <w:autoSpaceDN w:val="0"/>
        <w:adjustRightInd w:val="0"/>
        <w:spacing w:after="0"/>
      </w:pPr>
    </w:p>
    <w:p w:rsidR="008F7E67" w:rsidP="0058712A">
      <w:pPr>
        <w:tabs>
          <w:tab w:val="left" w:pos="4700"/>
        </w:tabs>
        <w:autoSpaceDE w:val="0"/>
        <w:autoSpaceDN w:val="0"/>
        <w:adjustRightInd w:val="0"/>
        <w:spacing w:after="0"/>
      </w:pPr>
      <w:r>
        <w:t>Regeringen har jobbat aktivt med att intensifiera</w:t>
      </w:r>
      <w:r w:rsidR="0001317C">
        <w:t xml:space="preserve"> och prioritera</w:t>
      </w:r>
      <w:r>
        <w:t xml:space="preserve"> arbetet med återvändande. </w:t>
      </w:r>
      <w:r w:rsidR="008264DB">
        <w:t>Bland annat har Migrationsverket och Polismyndigheten i sina regleringsbrev för 2022 fått i uppdrag att intensifiera sitt arbete för att väsentligt öka återvändandet.</w:t>
      </w:r>
      <w:r w:rsidRPr="008264DB" w:rsidR="008264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031335" w:rsidR="008264DB">
        <w:rPr>
          <w:color w:val="000000"/>
          <w:shd w:val="clear" w:color="auto" w:fill="FFFFFF"/>
        </w:rPr>
        <w:t xml:space="preserve">För polisens del anges också att </w:t>
      </w:r>
      <w:r w:rsidR="008264DB">
        <w:rPr>
          <w:rFonts w:ascii="Garamond" w:hAnsi="Garamond"/>
          <w:color w:val="000000"/>
          <w:shd w:val="clear" w:color="auto" w:fill="FFFFFF"/>
        </w:rPr>
        <w:t>v</w:t>
      </w:r>
      <w:r w:rsidRPr="00031335" w:rsidR="008264DB">
        <w:rPr>
          <w:rFonts w:ascii="Garamond" w:hAnsi="Garamond"/>
          <w:color w:val="000000"/>
          <w:shd w:val="clear" w:color="auto" w:fill="FFFFFF"/>
        </w:rPr>
        <w:t>erkställighet av beslut om utvisning på grund av brott ska ges särskild prioritet</w:t>
      </w:r>
      <w:r w:rsidR="008264DB">
        <w:rPr>
          <w:rFonts w:ascii="Garamond" w:hAnsi="Garamond"/>
          <w:color w:val="000000"/>
          <w:shd w:val="clear" w:color="auto" w:fill="FFFFFF"/>
        </w:rPr>
        <w:t>.</w:t>
      </w:r>
      <w:r w:rsidR="008264DB">
        <w:t xml:space="preserve"> </w:t>
      </w:r>
    </w:p>
    <w:p w:rsidR="008F7E67" w:rsidP="0058712A">
      <w:pPr>
        <w:tabs>
          <w:tab w:val="left" w:pos="4700"/>
        </w:tabs>
        <w:autoSpaceDE w:val="0"/>
        <w:autoSpaceDN w:val="0"/>
        <w:adjustRightInd w:val="0"/>
        <w:spacing w:after="0"/>
      </w:pPr>
    </w:p>
    <w:p w:rsidR="00997F9B" w:rsidP="0058712A">
      <w:pPr>
        <w:tabs>
          <w:tab w:val="left" w:pos="4700"/>
        </w:tabs>
        <w:autoSpaceDE w:val="0"/>
        <w:autoSpaceDN w:val="0"/>
        <w:adjustRightInd w:val="0"/>
        <w:spacing w:after="0"/>
      </w:pPr>
      <w:r>
        <w:t xml:space="preserve">Regeringen </w:t>
      </w:r>
      <w:r w:rsidR="008264DB">
        <w:t xml:space="preserve">gav också </w:t>
      </w:r>
      <w:r>
        <w:t xml:space="preserve">i juni </w:t>
      </w:r>
      <w:r w:rsidR="008264DB">
        <w:t xml:space="preserve">2022 </w:t>
      </w:r>
      <w:r>
        <w:t>i uppdrag till</w:t>
      </w:r>
      <w:r w:rsidRPr="00EB5902" w:rsidR="0052275D">
        <w:t xml:space="preserve"> </w:t>
      </w:r>
      <w:r w:rsidRPr="00032637" w:rsidR="00032637">
        <w:rPr>
          <w:rFonts w:ascii="Garamond" w:hAnsi="Garamond"/>
          <w:color w:val="000000"/>
          <w:shd w:val="clear" w:color="auto" w:fill="FFFFFF"/>
        </w:rPr>
        <w:t>Migrationsverket och Polismyndigheten att tillsammans öka antalet verkställigheter av avvisnings- och utvisningsbeslut med 50 procent</w:t>
      </w:r>
      <w:r w:rsidR="0058712A">
        <w:rPr>
          <w:rFonts w:ascii="Garamond" w:hAnsi="Garamond"/>
          <w:color w:val="000000"/>
          <w:shd w:val="clear" w:color="auto" w:fill="FFFFFF"/>
        </w:rPr>
        <w:t xml:space="preserve">. </w:t>
      </w:r>
      <w:r w:rsidR="0058712A">
        <w:rPr>
          <w:rFonts w:cs="Arial"/>
        </w:rPr>
        <w:t>D</w:t>
      </w:r>
      <w:r w:rsidR="0052275D">
        <w:rPr>
          <w:rFonts w:cs="Arial"/>
        </w:rPr>
        <w:t>en 30 juni</w:t>
      </w:r>
      <w:r w:rsidR="00032637">
        <w:rPr>
          <w:rFonts w:cs="Arial"/>
        </w:rPr>
        <w:t xml:space="preserve"> </w:t>
      </w:r>
      <w:r w:rsidR="008264DB">
        <w:rPr>
          <w:rFonts w:cs="Arial"/>
        </w:rPr>
        <w:t xml:space="preserve">2022 </w:t>
      </w:r>
      <w:r>
        <w:t xml:space="preserve">beslutades </w:t>
      </w:r>
      <w:r w:rsidR="0058712A">
        <w:t xml:space="preserve">också </w:t>
      </w:r>
      <w:r w:rsidR="008264DB">
        <w:t>kommitté</w:t>
      </w:r>
      <w:r>
        <w:t xml:space="preserve">direktiv </w:t>
      </w:r>
      <w:r>
        <w:t xml:space="preserve">för utredningen </w:t>
      </w:r>
      <w:r w:rsidRPr="00911E47">
        <w:rPr>
          <w:i/>
          <w:iCs/>
        </w:rPr>
        <w:t>Åtgärder för att stärka återvändandeverksamheten</w:t>
      </w:r>
      <w:r>
        <w:t xml:space="preserve">. En särskild utredare ska se över delar av regelverket och föreslå åtgärder i syfte att </w:t>
      </w:r>
      <w:r w:rsidR="008264DB">
        <w:t xml:space="preserve">ytterligare </w:t>
      </w:r>
      <w:r>
        <w:t>stärka återvändandeverksamheten</w:t>
      </w:r>
      <w:r w:rsidR="0058712A">
        <w:t>.</w:t>
      </w:r>
      <w:r>
        <w:t xml:space="preserve"> Utredaren ska bland annat ta ställning </w:t>
      </w:r>
      <w:r w:rsidR="006452B4">
        <w:t xml:space="preserve">till </w:t>
      </w:r>
      <w:r>
        <w:rPr>
          <w:rFonts w:ascii="Garamond" w:eastAsia="Times New Roman" w:hAnsi="Garamond" w:cs="Times New Roman"/>
          <w:color w:val="000000"/>
          <w:lang w:eastAsia="sv-SE"/>
        </w:rPr>
        <w:t xml:space="preserve">om </w:t>
      </w:r>
      <w:r>
        <w:t xml:space="preserve">Polismyndigheten och Säkerhetspolisen behöver ytterligare befogenheter i arbetet med verkställighet samt om preskriptionstiden för avlägsnandebeslut ska förlängas. </w:t>
      </w:r>
    </w:p>
    <w:p w:rsidR="002224D5" w:rsidP="0058712A">
      <w:pPr>
        <w:tabs>
          <w:tab w:val="left" w:pos="4700"/>
        </w:tabs>
        <w:autoSpaceDE w:val="0"/>
        <w:autoSpaceDN w:val="0"/>
        <w:adjustRightInd w:val="0"/>
        <w:spacing w:after="0"/>
      </w:pPr>
    </w:p>
    <w:p w:rsidR="002224D5" w:rsidRPr="002364BB" w:rsidP="0058712A">
      <w:pPr>
        <w:tabs>
          <w:tab w:val="left" w:pos="4700"/>
        </w:tabs>
        <w:autoSpaceDE w:val="0"/>
        <w:autoSpaceDN w:val="0"/>
        <w:adjustRightInd w:val="0"/>
        <w:spacing w:after="0"/>
        <w:rPr>
          <w:rFonts w:ascii="Garamond" w:hAnsi="Garamond"/>
        </w:rPr>
      </w:pPr>
      <w:bookmarkStart w:id="3" w:name="_Hlk111790023"/>
      <w:bookmarkEnd w:id="2"/>
      <w:r>
        <w:t xml:space="preserve">Det praktiska verkställighetsarbetet utförs av </w:t>
      </w:r>
      <w:r>
        <w:t>Polismyndigheten och Migrationsverket</w:t>
      </w:r>
      <w:r w:rsidR="002364BB">
        <w:rPr>
          <w:rFonts w:ascii="Arial" w:hAnsi="Arial" w:cs="Arial"/>
          <w:sz w:val="20"/>
          <w:szCs w:val="20"/>
        </w:rPr>
        <w:t xml:space="preserve">. </w:t>
      </w:r>
      <w:r w:rsidRPr="00031335" w:rsidR="002364BB">
        <w:rPr>
          <w:rFonts w:ascii="Garamond" w:hAnsi="Garamond" w:cs="Arial"/>
        </w:rPr>
        <w:t>Regeringen kan inte uttala sig om Migrationsverkets eller Polismyndighetens bedömningar eller på annat sätt kommentera enskilda fall</w:t>
      </w:r>
      <w:r w:rsidR="00B1520C">
        <w:rPr>
          <w:rFonts w:ascii="Garamond" w:hAnsi="Garamond" w:cs="Arial"/>
        </w:rPr>
        <w:t>.</w:t>
      </w:r>
    </w:p>
    <w:p w:rsidR="00997F9B" w:rsidRPr="002224D5" w:rsidP="0052275D">
      <w:pPr>
        <w:pStyle w:val="BodyText"/>
      </w:pPr>
    </w:p>
    <w:p w:rsidR="0052275D" w:rsidRPr="002224D5" w:rsidP="002749F7">
      <w:pPr>
        <w:pStyle w:val="BodyText"/>
      </w:pPr>
    </w:p>
    <w:p w:rsidR="00314802" w:rsidRPr="00031335" w:rsidP="006A12F1">
      <w:pPr>
        <w:pStyle w:val="BodyText"/>
        <w:rPr>
          <w:lang w:val="de-DE"/>
        </w:rPr>
      </w:pPr>
      <w:r w:rsidRPr="00031335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D30FEA449DC4BE59532A0E45732F052"/>
          </w:placeholder>
          <w:dataBinding w:xpath="/ns0:DocumentInfo[1]/ns0:BaseInfo[1]/ns0:HeaderDate[1]" w:storeItemID="{5BFEB980-D13C-4F37-871D-F526C5F4C868}" w:prefixMappings="xmlns:ns0='http://lp/documentinfo/RK' "/>
          <w:date w:fullDate="2022-08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31335" w:rsidR="004C2CD9">
            <w:rPr>
              <w:lang w:val="de-DE"/>
            </w:rPr>
            <w:t xml:space="preserve">29 </w:t>
          </w:r>
          <w:r w:rsidRPr="00031335" w:rsidR="004C2CD9">
            <w:rPr>
              <w:lang w:val="de-DE"/>
            </w:rPr>
            <w:t>augusti</w:t>
          </w:r>
          <w:r w:rsidRPr="00031335" w:rsidR="004C2CD9">
            <w:rPr>
              <w:lang w:val="de-DE"/>
            </w:rPr>
            <w:t xml:space="preserve"> 2022</w:t>
          </w:r>
        </w:sdtContent>
      </w:sdt>
    </w:p>
    <w:p w:rsidR="00314802" w:rsidRPr="00031335" w:rsidP="004E7A8F">
      <w:pPr>
        <w:pStyle w:val="Brdtextutanavstnd"/>
        <w:rPr>
          <w:lang w:val="de-DE"/>
        </w:rPr>
      </w:pPr>
    </w:p>
    <w:p w:rsidR="00314802" w:rsidRPr="00031335" w:rsidP="004E7A8F">
      <w:pPr>
        <w:pStyle w:val="Brdtextutanavstnd"/>
        <w:rPr>
          <w:lang w:val="de-DE"/>
        </w:rPr>
      </w:pPr>
    </w:p>
    <w:p w:rsidR="00314802" w:rsidRPr="00031335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FC1A85DAF2CD44CDAC1DB595E681C79E"/>
        </w:placeholder>
        <w:dataBinding w:xpath="/ns0:DocumentInfo[1]/ns0:BaseInfo[1]/ns0:TopSender[1]" w:storeItemID="{5BFEB980-D13C-4F37-871D-F526C5F4C868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314802" w:rsidRPr="00031335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Anders Ygeman</w:t>
          </w:r>
        </w:p>
      </w:sdtContent>
    </w:sdt>
    <w:p w:rsidR="00314802" w:rsidRPr="00031335" w:rsidP="00DB48AB">
      <w:pPr>
        <w:pStyle w:val="BodyText"/>
        <w:rPr>
          <w:lang w:val="de-DE"/>
        </w:rPr>
      </w:pPr>
      <w:bookmarkEnd w:id="3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1480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14802" w:rsidRPr="007D73AB" w:rsidP="00340DE0">
          <w:pPr>
            <w:pStyle w:val="Header"/>
          </w:pPr>
        </w:p>
      </w:tc>
      <w:tc>
        <w:tcPr>
          <w:tcW w:w="1134" w:type="dxa"/>
        </w:tcPr>
        <w:p w:rsidR="0031480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1480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14802" w:rsidRPr="00710A6C" w:rsidP="00EE3C0F">
          <w:pPr>
            <w:pStyle w:val="Header"/>
            <w:rPr>
              <w:b/>
            </w:rPr>
          </w:pPr>
        </w:p>
        <w:p w:rsidR="00314802" w:rsidP="00EE3C0F">
          <w:pPr>
            <w:pStyle w:val="Header"/>
          </w:pPr>
        </w:p>
        <w:p w:rsidR="00314802" w:rsidP="00EE3C0F">
          <w:pPr>
            <w:pStyle w:val="Header"/>
          </w:pPr>
        </w:p>
        <w:p w:rsidR="0031480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0858401D02A48F7A7472194D3092132"/>
            </w:placeholder>
            <w:dataBinding w:xpath="/ns0:DocumentInfo[1]/ns0:BaseInfo[1]/ns0:Dnr[1]" w:storeItemID="{5BFEB980-D13C-4F37-871D-F526C5F4C868}" w:prefixMappings="xmlns:ns0='http://lp/documentinfo/RK' "/>
            <w:text/>
          </w:sdtPr>
          <w:sdtContent>
            <w:p w:rsidR="00314802" w:rsidP="00EE3C0F">
              <w:pPr>
                <w:pStyle w:val="Header"/>
              </w:pPr>
              <w:r>
                <w:t>Ju2022/02654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6712BFDDDB4FF699227F95B146008D"/>
            </w:placeholder>
            <w:showingPlcHdr/>
            <w:dataBinding w:xpath="/ns0:DocumentInfo[1]/ns0:BaseInfo[1]/ns0:DocNumber[1]" w:storeItemID="{5BFEB980-D13C-4F37-871D-F526C5F4C868}" w:prefixMappings="xmlns:ns0='http://lp/documentinfo/RK' "/>
            <w:text/>
          </w:sdtPr>
          <w:sdtContent>
            <w:p w:rsidR="0031480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14802" w:rsidP="00EE3C0F">
          <w:pPr>
            <w:pStyle w:val="Header"/>
          </w:pPr>
        </w:p>
      </w:tc>
      <w:tc>
        <w:tcPr>
          <w:tcW w:w="1134" w:type="dxa"/>
        </w:tcPr>
        <w:p w:rsidR="00314802" w:rsidP="0094502D">
          <w:pPr>
            <w:pStyle w:val="Header"/>
          </w:pPr>
        </w:p>
        <w:p w:rsidR="0031480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BE1B2DDCF04914AD6781D463E79BE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2275D" w:rsidRPr="0052275D" w:rsidP="00340DE0">
              <w:pPr>
                <w:pStyle w:val="Header"/>
                <w:rPr>
                  <w:b/>
                </w:rPr>
              </w:pPr>
              <w:r w:rsidRPr="0052275D">
                <w:rPr>
                  <w:b/>
                </w:rPr>
                <w:t>Justitiedepartementet</w:t>
              </w:r>
            </w:p>
            <w:p w:rsidR="009F4C35" w:rsidP="00340DE0">
              <w:pPr>
                <w:pStyle w:val="Header"/>
              </w:pPr>
              <w:r w:rsidRPr="0052275D">
                <w:t>Integrations- och migrationsministern</w:t>
              </w:r>
            </w:p>
            <w:p w:rsidR="009F4C35" w:rsidP="00340DE0">
              <w:pPr>
                <w:pStyle w:val="Header"/>
              </w:pPr>
            </w:p>
            <w:p w:rsidR="009F4C35" w:rsidP="00340DE0">
              <w:pPr>
                <w:pStyle w:val="Header"/>
              </w:pPr>
            </w:p>
            <w:p w:rsidR="0031480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2F45E9A11F450F927051E69CCAB966"/>
          </w:placeholder>
          <w:dataBinding w:xpath="/ns0:DocumentInfo[1]/ns0:BaseInfo[1]/ns0:Recipient[1]" w:storeItemID="{5BFEB980-D13C-4F37-871D-F526C5F4C868}" w:prefixMappings="xmlns:ns0='http://lp/documentinfo/RK' "/>
          <w:text w:multiLine="1"/>
        </w:sdtPr>
        <w:sdtContent>
          <w:tc>
            <w:tcPr>
              <w:tcW w:w="3170" w:type="dxa"/>
            </w:tcPr>
            <w:p w:rsidR="0031480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1480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105865"/>
    <w:multiLevelType w:val="multilevel"/>
    <w:tmpl w:val="A144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858401D02A48F7A7472194D3092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0CA75-3BF2-4382-A4C5-79DB7369EE3D}"/>
      </w:docPartPr>
      <w:docPartBody>
        <w:p w:rsidR="000C4D49" w:rsidP="00BC091C">
          <w:pPr>
            <w:pStyle w:val="C0858401D02A48F7A7472194D30921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6712BFDDDB4FF699227F95B1460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B892E-C3F7-434B-B17F-8CD8A61FF5AF}"/>
      </w:docPartPr>
      <w:docPartBody>
        <w:p w:rsidR="000C4D49" w:rsidP="00BC091C">
          <w:pPr>
            <w:pStyle w:val="E26712BFDDDB4FF699227F95B14600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BE1B2DDCF04914AD6781D463E79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37977-514F-455E-BFFF-FC091297DF88}"/>
      </w:docPartPr>
      <w:docPartBody>
        <w:p w:rsidR="000C4D49" w:rsidP="00BC091C">
          <w:pPr>
            <w:pStyle w:val="1BBE1B2DDCF04914AD6781D463E79B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2F45E9A11F450F927051E69CCAB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D281B-7A6F-48D8-8D79-F3EF136DFA84}"/>
      </w:docPartPr>
      <w:docPartBody>
        <w:p w:rsidR="000C4D49" w:rsidP="00BC091C">
          <w:pPr>
            <w:pStyle w:val="9B2F45E9A11F450F927051E69CCAB9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159E31A5BC4D8BA36FA0A261C6A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09F75-2D85-4A1B-A387-32CEED4A4001}"/>
      </w:docPartPr>
      <w:docPartBody>
        <w:p w:rsidR="000C4D49" w:rsidP="00BC091C">
          <w:pPr>
            <w:pStyle w:val="52159E31A5BC4D8BA36FA0A261C6A2C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04AADC4CF04422C9979226DDC749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FEA80-32EA-42D2-AFDF-CFCEB4629F03}"/>
      </w:docPartPr>
      <w:docPartBody>
        <w:p w:rsidR="000C4D49" w:rsidP="00BC091C">
          <w:pPr>
            <w:pStyle w:val="704AADC4CF04422C9979226DDC7492A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76122357E01435E858A7D71C27E2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8CC40-B594-4120-9A89-BCE515932E15}"/>
      </w:docPartPr>
      <w:docPartBody>
        <w:p w:rsidR="000C4D49" w:rsidP="00BC091C">
          <w:pPr>
            <w:pStyle w:val="576122357E01435E858A7D71C27E2B2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D30FEA449DC4BE59532A0E45732F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0CEFB-3163-4A61-9C1C-040187F1E79A}"/>
      </w:docPartPr>
      <w:docPartBody>
        <w:p w:rsidR="000C4D49" w:rsidP="00BC091C">
          <w:pPr>
            <w:pStyle w:val="ED30FEA449DC4BE59532A0E45732F05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C1A85DAF2CD44CDAC1DB595E681C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DCDFF-DA9A-40D4-A68E-79197BE56146}"/>
      </w:docPartPr>
      <w:docPartBody>
        <w:p w:rsidR="000C4D49" w:rsidP="00BC091C">
          <w:pPr>
            <w:pStyle w:val="FC1A85DAF2CD44CDAC1DB595E681C79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91C"/>
    <w:rPr>
      <w:noProof w:val="0"/>
      <w:color w:val="808080"/>
    </w:rPr>
  </w:style>
  <w:style w:type="paragraph" w:customStyle="1" w:styleId="C0858401D02A48F7A7472194D3092132">
    <w:name w:val="C0858401D02A48F7A7472194D3092132"/>
    <w:rsid w:val="00BC091C"/>
  </w:style>
  <w:style w:type="paragraph" w:customStyle="1" w:styleId="9B2F45E9A11F450F927051E69CCAB966">
    <w:name w:val="9B2F45E9A11F450F927051E69CCAB966"/>
    <w:rsid w:val="00BC091C"/>
  </w:style>
  <w:style w:type="paragraph" w:customStyle="1" w:styleId="E26712BFDDDB4FF699227F95B146008D1">
    <w:name w:val="E26712BFDDDB4FF699227F95B146008D1"/>
    <w:rsid w:val="00BC09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BE1B2DDCF04914AD6781D463E79BE31">
    <w:name w:val="1BBE1B2DDCF04914AD6781D463E79BE31"/>
    <w:rsid w:val="00BC09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159E31A5BC4D8BA36FA0A261C6A2CB">
    <w:name w:val="52159E31A5BC4D8BA36FA0A261C6A2CB"/>
    <w:rsid w:val="00BC091C"/>
  </w:style>
  <w:style w:type="paragraph" w:customStyle="1" w:styleId="704AADC4CF04422C9979226DDC7492AF">
    <w:name w:val="704AADC4CF04422C9979226DDC7492AF"/>
    <w:rsid w:val="00BC091C"/>
  </w:style>
  <w:style w:type="paragraph" w:customStyle="1" w:styleId="576122357E01435E858A7D71C27E2B26">
    <w:name w:val="576122357E01435E858A7D71C27E2B26"/>
    <w:rsid w:val="00BC091C"/>
  </w:style>
  <w:style w:type="paragraph" w:customStyle="1" w:styleId="ED30FEA449DC4BE59532A0E45732F052">
    <w:name w:val="ED30FEA449DC4BE59532A0E45732F052"/>
    <w:rsid w:val="00BC091C"/>
  </w:style>
  <w:style w:type="paragraph" w:customStyle="1" w:styleId="FC1A85DAF2CD44CDAC1DB595E681C79E">
    <w:name w:val="FC1A85DAF2CD44CDAC1DB595E681C79E"/>
    <w:rsid w:val="00BC09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2022-08-29T00:00:00</HeaderDate>
    <Office/>
    <Dnr>Ju2022/02654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8ad6edb4-7ee4-49df-8266-8b9fb9172cd7</RD_Svarsid>
  </documentManagement>
</p:properties>
</file>

<file path=customXml/itemProps1.xml><?xml version="1.0" encoding="utf-8"?>
<ds:datastoreItem xmlns:ds="http://schemas.openxmlformats.org/officeDocument/2006/customXml" ds:itemID="{7A532932-83B3-4BA9-AE27-E3049B7553C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9C7B68F-FB79-4DAC-A7E1-36A787AA4566}"/>
</file>

<file path=customXml/itemProps4.xml><?xml version="1.0" encoding="utf-8"?>
<ds:datastoreItem xmlns:ds="http://schemas.openxmlformats.org/officeDocument/2006/customXml" ds:itemID="{5BFEB980-D13C-4F37-871D-F526C5F4C868}"/>
</file>

<file path=customXml/itemProps5.xml><?xml version="1.0" encoding="utf-8"?>
<ds:datastoreItem xmlns:ds="http://schemas.openxmlformats.org/officeDocument/2006/customXml" ds:itemID="{EF0ADF86-5A54-4AE8-9D6B-9C14B6F94E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1869.docx</dc:title>
  <cp:revision>5</cp:revision>
  <dcterms:created xsi:type="dcterms:W3CDTF">2022-08-26T11:40:00Z</dcterms:created>
  <dcterms:modified xsi:type="dcterms:W3CDTF">2022-08-26T11:42:00Z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